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6E" w:rsidRPr="00754728" w:rsidRDefault="00E3726E" w:rsidP="00E3726E">
      <w:pPr>
        <w:keepNext/>
        <w:keepLines/>
        <w:spacing w:after="40"/>
        <w:contextualSpacing/>
        <w:outlineLvl w:val="0"/>
        <w:rPr>
          <w:rFonts w:ascii="Book Antiqua" w:eastAsia="MS Gothic" w:hAnsi="Book Antiqua" w:cs="Times New Roman"/>
          <w:bCs/>
          <w:i/>
          <w:sz w:val="22"/>
          <w:szCs w:val="22"/>
        </w:rPr>
      </w:pPr>
      <w:bookmarkStart w:id="0" w:name="_GoBack"/>
      <w:bookmarkEnd w:id="0"/>
      <w:r w:rsidRPr="00754728">
        <w:rPr>
          <w:rFonts w:ascii="Book Antiqua" w:eastAsia="MS Gothic" w:hAnsi="Book Antiqua" w:cs="Times New Roman"/>
          <w:b/>
          <w:bCs/>
          <w:i/>
          <w:sz w:val="22"/>
          <w:szCs w:val="22"/>
        </w:rPr>
        <w:t xml:space="preserve">Present: </w:t>
      </w:r>
      <w:r w:rsidRPr="00754728">
        <w:rPr>
          <w:rFonts w:ascii="Book Antiqua" w:eastAsia="MS Gothic" w:hAnsi="Book Antiqua" w:cs="Times New Roman"/>
          <w:bCs/>
          <w:i/>
          <w:sz w:val="22"/>
          <w:szCs w:val="22"/>
        </w:rPr>
        <w:t xml:space="preserve">Andrea Coker-Anderson, Jane </w:t>
      </w:r>
      <w:proofErr w:type="spellStart"/>
      <w:r w:rsidRPr="00754728">
        <w:rPr>
          <w:rFonts w:ascii="Book Antiqua" w:eastAsia="MS Gothic" w:hAnsi="Book Antiqua" w:cs="Times New Roman"/>
          <w:bCs/>
          <w:i/>
          <w:sz w:val="22"/>
          <w:szCs w:val="22"/>
        </w:rPr>
        <w:t>Compson</w:t>
      </w:r>
      <w:proofErr w:type="spellEnd"/>
      <w:r w:rsidRPr="00754728">
        <w:rPr>
          <w:rFonts w:ascii="Book Antiqua" w:eastAsia="MS Gothic" w:hAnsi="Book Antiqua" w:cs="Times New Roman"/>
          <w:bCs/>
          <w:i/>
          <w:sz w:val="22"/>
          <w:szCs w:val="22"/>
        </w:rPr>
        <w:t xml:space="preserve">, Lorraine </w:t>
      </w:r>
      <w:proofErr w:type="spellStart"/>
      <w:r w:rsidRPr="00754728">
        <w:rPr>
          <w:rFonts w:ascii="Book Antiqua" w:eastAsia="MS Gothic" w:hAnsi="Book Antiqua" w:cs="Times New Roman"/>
          <w:bCs/>
          <w:i/>
          <w:sz w:val="22"/>
          <w:szCs w:val="22"/>
        </w:rPr>
        <w:t>Dinnel</w:t>
      </w:r>
      <w:proofErr w:type="spellEnd"/>
      <w:r w:rsidRPr="00754728">
        <w:rPr>
          <w:rFonts w:ascii="Book Antiqua" w:eastAsia="MS Gothic" w:hAnsi="Book Antiqua" w:cs="Times New Roman"/>
          <w:bCs/>
          <w:i/>
          <w:sz w:val="22"/>
          <w:szCs w:val="22"/>
        </w:rPr>
        <w:t xml:space="preserve">, Robin Evans-Agnew, Jeff Cohen, Lauren Montgomery, Patrick Pow, Jenny Quinn, </w:t>
      </w:r>
      <w:r w:rsidR="00512CCD" w:rsidRPr="00754728">
        <w:rPr>
          <w:rFonts w:ascii="Book Antiqua" w:eastAsia="MS Gothic" w:hAnsi="Book Antiqua" w:cs="Times New Roman"/>
          <w:bCs/>
          <w:i/>
          <w:sz w:val="22"/>
          <w:szCs w:val="22"/>
        </w:rPr>
        <w:t xml:space="preserve">Stephen Norman as substitute for </w:t>
      </w:r>
      <w:r w:rsidRPr="00754728">
        <w:rPr>
          <w:rFonts w:ascii="Book Antiqua" w:eastAsia="MS Gothic" w:hAnsi="Book Antiqua" w:cs="Times New Roman"/>
          <w:bCs/>
          <w:i/>
          <w:sz w:val="22"/>
          <w:szCs w:val="22"/>
        </w:rPr>
        <w:t xml:space="preserve">Evelyn </w:t>
      </w:r>
      <w:proofErr w:type="spellStart"/>
      <w:r w:rsidRPr="00754728">
        <w:rPr>
          <w:rFonts w:ascii="Book Antiqua" w:eastAsia="MS Gothic" w:hAnsi="Book Antiqua" w:cs="Times New Roman"/>
          <w:bCs/>
          <w:i/>
          <w:sz w:val="22"/>
          <w:szCs w:val="22"/>
        </w:rPr>
        <w:t>Shankus</w:t>
      </w:r>
      <w:proofErr w:type="spellEnd"/>
      <w:r w:rsidRPr="00754728">
        <w:rPr>
          <w:rFonts w:ascii="Book Antiqua" w:eastAsia="MS Gothic" w:hAnsi="Book Antiqua" w:cs="Times New Roman"/>
          <w:bCs/>
          <w:i/>
          <w:sz w:val="22"/>
          <w:szCs w:val="22"/>
        </w:rPr>
        <w:t xml:space="preserve">, </w:t>
      </w:r>
      <w:r w:rsidR="00512CCD" w:rsidRPr="00754728">
        <w:rPr>
          <w:rFonts w:ascii="Book Antiqua" w:eastAsia="MS Gothic" w:hAnsi="Book Antiqua" w:cs="Times New Roman"/>
          <w:bCs/>
          <w:i/>
          <w:sz w:val="22"/>
          <w:szCs w:val="22"/>
        </w:rPr>
        <w:t xml:space="preserve">Jenny Sheng, Eric </w:t>
      </w:r>
      <w:proofErr w:type="spellStart"/>
      <w:r w:rsidR="00512CCD" w:rsidRPr="00754728">
        <w:rPr>
          <w:rFonts w:ascii="Book Antiqua" w:eastAsia="MS Gothic" w:hAnsi="Book Antiqua" w:cs="Times New Roman"/>
          <w:bCs/>
          <w:i/>
          <w:sz w:val="22"/>
          <w:szCs w:val="22"/>
        </w:rPr>
        <w:t>Bugyis</w:t>
      </w:r>
      <w:proofErr w:type="spellEnd"/>
      <w:r w:rsidR="00512CCD" w:rsidRPr="00754728">
        <w:rPr>
          <w:rFonts w:ascii="Book Antiqua" w:eastAsia="MS Gothic" w:hAnsi="Book Antiqua" w:cs="Times New Roman"/>
          <w:bCs/>
          <w:i/>
          <w:sz w:val="22"/>
          <w:szCs w:val="22"/>
        </w:rPr>
        <w:t xml:space="preserve">, </w:t>
      </w:r>
      <w:r w:rsidRPr="00754728">
        <w:rPr>
          <w:rFonts w:ascii="Book Antiqua" w:eastAsia="MS Gothic" w:hAnsi="Book Antiqua" w:cs="Times New Roman"/>
          <w:bCs/>
          <w:i/>
          <w:sz w:val="22"/>
          <w:szCs w:val="22"/>
        </w:rPr>
        <w:t xml:space="preserve">Anthony </w:t>
      </w:r>
      <w:proofErr w:type="spellStart"/>
      <w:r w:rsidR="00000DA1" w:rsidRPr="00754728">
        <w:rPr>
          <w:rFonts w:ascii="Book Antiqua" w:eastAsia="MS Gothic" w:hAnsi="Book Antiqua" w:cs="Times New Roman"/>
          <w:bCs/>
          <w:i/>
          <w:sz w:val="22"/>
          <w:szCs w:val="22"/>
        </w:rPr>
        <w:t>Falit-Baiamonte</w:t>
      </w:r>
      <w:proofErr w:type="spellEnd"/>
      <w:r w:rsidR="00000DA1" w:rsidRPr="00754728">
        <w:rPr>
          <w:rFonts w:ascii="Book Antiqua" w:eastAsia="MS Gothic" w:hAnsi="Book Antiqua" w:cs="Times New Roman"/>
          <w:bCs/>
          <w:i/>
          <w:sz w:val="22"/>
          <w:szCs w:val="22"/>
        </w:rPr>
        <w:t xml:space="preserve">, Colleen </w:t>
      </w:r>
      <w:proofErr w:type="spellStart"/>
      <w:r w:rsidR="00000DA1" w:rsidRPr="00754728">
        <w:rPr>
          <w:rFonts w:ascii="Book Antiqua" w:eastAsia="MS Gothic" w:hAnsi="Book Antiqua" w:cs="Times New Roman"/>
          <w:bCs/>
          <w:i/>
          <w:sz w:val="22"/>
          <w:szCs w:val="22"/>
        </w:rPr>
        <w:t>Carmean</w:t>
      </w:r>
      <w:proofErr w:type="spellEnd"/>
      <w:r w:rsidR="00512CCD" w:rsidRPr="00754728">
        <w:rPr>
          <w:rFonts w:ascii="Book Antiqua" w:eastAsia="MS Gothic" w:hAnsi="Book Antiqua" w:cs="Times New Roman"/>
          <w:bCs/>
          <w:i/>
          <w:sz w:val="22"/>
          <w:szCs w:val="22"/>
        </w:rPr>
        <w:t>.</w:t>
      </w:r>
      <w:r w:rsidRPr="00754728">
        <w:rPr>
          <w:rFonts w:ascii="Book Antiqua" w:eastAsia="MS Gothic" w:hAnsi="Book Antiqua" w:cs="Times New Roman"/>
          <w:bCs/>
          <w:i/>
          <w:sz w:val="22"/>
          <w:szCs w:val="22"/>
        </w:rPr>
        <w:t xml:space="preserve"> </w:t>
      </w:r>
      <w:r w:rsidRPr="00754728">
        <w:rPr>
          <w:rFonts w:ascii="Book Antiqua" w:eastAsia="MS Gothic" w:hAnsi="Book Antiqua" w:cs="Times New Roman"/>
          <w:b/>
          <w:bCs/>
          <w:i/>
          <w:sz w:val="22"/>
          <w:szCs w:val="22"/>
        </w:rPr>
        <w:t>Absent:</w:t>
      </w:r>
      <w:r w:rsidRPr="00754728">
        <w:rPr>
          <w:rFonts w:ascii="Book Antiqua" w:eastAsia="MS Gothic" w:hAnsi="Book Antiqua" w:cs="Times New Roman"/>
          <w:bCs/>
          <w:i/>
          <w:sz w:val="22"/>
          <w:szCs w:val="22"/>
        </w:rPr>
        <w:t xml:space="preserve"> Omer Adam,</w:t>
      </w:r>
      <w:r w:rsidR="00512CCD" w:rsidRPr="00754728">
        <w:rPr>
          <w:rFonts w:ascii="Book Antiqua" w:eastAsia="MS Gothic" w:hAnsi="Book Antiqua" w:cs="Times New Roman"/>
          <w:bCs/>
          <w:i/>
          <w:sz w:val="22"/>
          <w:szCs w:val="22"/>
        </w:rPr>
        <w:t xml:space="preserve"> Kathy Beaudoin.</w:t>
      </w:r>
    </w:p>
    <w:p w:rsidR="00E3726E" w:rsidRPr="00754728" w:rsidRDefault="00E3726E" w:rsidP="00E3726E">
      <w:pPr>
        <w:keepNext/>
        <w:keepLines/>
        <w:spacing w:after="40"/>
        <w:contextualSpacing/>
        <w:outlineLvl w:val="0"/>
        <w:rPr>
          <w:rFonts w:ascii="Book Antiqua" w:eastAsia="MS Gothic" w:hAnsi="Book Antiqua" w:cs="Times New Roman"/>
          <w:bCs/>
          <w:i/>
          <w:sz w:val="22"/>
          <w:szCs w:val="22"/>
        </w:rPr>
      </w:pPr>
    </w:p>
    <w:p w:rsidR="00E3726E" w:rsidRPr="00754728" w:rsidRDefault="00E3726E" w:rsidP="00E3726E">
      <w:pPr>
        <w:pStyle w:val="Heading1"/>
        <w:numPr>
          <w:ilvl w:val="0"/>
          <w:numId w:val="1"/>
        </w:numPr>
        <w:tabs>
          <w:tab w:val="left" w:pos="-1800"/>
        </w:tabs>
        <w:spacing w:before="0" w:after="40"/>
        <w:contextualSpacing/>
        <w:rPr>
          <w:rFonts w:ascii="Book Antiqua" w:hAnsi="Book Antiqua"/>
          <w:color w:val="auto"/>
          <w:sz w:val="22"/>
          <w:szCs w:val="22"/>
        </w:rPr>
      </w:pPr>
      <w:r w:rsidRPr="00754728">
        <w:rPr>
          <w:rFonts w:ascii="Book Antiqua" w:hAnsi="Book Antiqua"/>
          <w:color w:val="auto"/>
          <w:sz w:val="22"/>
          <w:szCs w:val="22"/>
        </w:rPr>
        <w:t>Feedback from Students</w:t>
      </w:r>
    </w:p>
    <w:p w:rsidR="00754728" w:rsidRPr="00754728" w:rsidRDefault="00512CCD" w:rsidP="00754728">
      <w:pPr>
        <w:rPr>
          <w:rFonts w:ascii="Book Antiqua" w:hAnsi="Book Antiqua"/>
          <w:sz w:val="22"/>
          <w:szCs w:val="22"/>
        </w:rPr>
      </w:pPr>
      <w:r w:rsidRPr="00754728">
        <w:rPr>
          <w:rFonts w:ascii="Book Antiqua" w:hAnsi="Book Antiqua"/>
          <w:sz w:val="22"/>
          <w:szCs w:val="22"/>
        </w:rPr>
        <w:t>Distance Learning Student Focus Group docu</w:t>
      </w:r>
      <w:r w:rsidR="00754728" w:rsidRPr="00754728">
        <w:rPr>
          <w:rFonts w:ascii="Book Antiqua" w:hAnsi="Book Antiqua"/>
          <w:sz w:val="22"/>
          <w:szCs w:val="22"/>
        </w:rPr>
        <w:t>ment passed out (see appendix A</w:t>
      </w:r>
      <w:r w:rsidRPr="00754728">
        <w:rPr>
          <w:rFonts w:ascii="Book Antiqua" w:hAnsi="Book Antiqua"/>
          <w:sz w:val="22"/>
          <w:szCs w:val="22"/>
        </w:rPr>
        <w:t>)</w:t>
      </w:r>
      <w:r w:rsidR="00754728" w:rsidRPr="00754728">
        <w:rPr>
          <w:rFonts w:ascii="Book Antiqua" w:hAnsi="Book Antiqua"/>
          <w:sz w:val="22"/>
          <w:szCs w:val="22"/>
        </w:rPr>
        <w:t>. General feedback from student groups:</w:t>
      </w:r>
      <w:r w:rsidRPr="00754728">
        <w:rPr>
          <w:rFonts w:ascii="Book Antiqua" w:hAnsi="Book Antiqua"/>
          <w:sz w:val="22"/>
          <w:szCs w:val="22"/>
        </w:rPr>
        <w:t xml:space="preserve"> </w:t>
      </w:r>
    </w:p>
    <w:p w:rsidR="00870A37" w:rsidRPr="00C543DF" w:rsidRDefault="00512CCD" w:rsidP="00C543DF">
      <w:pPr>
        <w:rPr>
          <w:rFonts w:ascii="Book Antiqua" w:hAnsi="Book Antiqua"/>
          <w:sz w:val="22"/>
          <w:szCs w:val="22"/>
        </w:rPr>
      </w:pPr>
      <w:r w:rsidRPr="00C543DF">
        <w:rPr>
          <w:rFonts w:ascii="Book Antiqua" w:hAnsi="Book Antiqua"/>
          <w:sz w:val="22"/>
          <w:szCs w:val="22"/>
        </w:rPr>
        <w:t>DL doesn’t resonate with students; online ma</w:t>
      </w:r>
      <w:r w:rsidR="00754728" w:rsidRPr="00C543DF">
        <w:rPr>
          <w:rFonts w:ascii="Book Antiqua" w:hAnsi="Book Antiqua"/>
          <w:sz w:val="22"/>
          <w:szCs w:val="22"/>
        </w:rPr>
        <w:t>kes more sense</w:t>
      </w:r>
      <w:r w:rsidR="00C543DF">
        <w:rPr>
          <w:rFonts w:ascii="Book Antiqua" w:hAnsi="Book Antiqua"/>
          <w:sz w:val="22"/>
          <w:szCs w:val="22"/>
        </w:rPr>
        <w:t>; t</w:t>
      </w:r>
      <w:r w:rsidRPr="00C543DF">
        <w:rPr>
          <w:rFonts w:ascii="Book Antiqua" w:hAnsi="Book Antiqua"/>
          <w:sz w:val="22"/>
          <w:szCs w:val="22"/>
        </w:rPr>
        <w:t>he percentages are confusing</w:t>
      </w:r>
      <w:r w:rsidR="00C543DF" w:rsidRPr="00C543DF">
        <w:rPr>
          <w:rFonts w:ascii="Book Antiqua" w:hAnsi="Book Antiqua"/>
          <w:sz w:val="22"/>
          <w:szCs w:val="22"/>
        </w:rPr>
        <w:t xml:space="preserve"> to some students; others okay with them</w:t>
      </w:r>
      <w:r w:rsidR="00C543DF">
        <w:rPr>
          <w:rFonts w:ascii="Book Antiqua" w:hAnsi="Book Antiqua"/>
          <w:sz w:val="22"/>
          <w:szCs w:val="22"/>
        </w:rPr>
        <w:t xml:space="preserve">; </w:t>
      </w:r>
      <w:r w:rsidR="00C543DF" w:rsidRPr="00C543DF">
        <w:rPr>
          <w:rFonts w:ascii="Book Antiqua" w:hAnsi="Book Antiqua"/>
          <w:sz w:val="22"/>
          <w:szCs w:val="22"/>
        </w:rPr>
        <w:t>“</w:t>
      </w:r>
      <w:r w:rsidR="00000DA1" w:rsidRPr="00C543DF">
        <w:rPr>
          <w:rFonts w:ascii="Book Antiqua" w:hAnsi="Book Antiqua"/>
          <w:sz w:val="22"/>
          <w:szCs w:val="22"/>
        </w:rPr>
        <w:t>synchronous</w:t>
      </w:r>
      <w:r w:rsidR="00C543DF" w:rsidRPr="00C543DF">
        <w:rPr>
          <w:rFonts w:ascii="Book Antiqua" w:hAnsi="Book Antiqua"/>
          <w:sz w:val="22"/>
          <w:szCs w:val="22"/>
        </w:rPr>
        <w:t>”</w:t>
      </w:r>
      <w:r w:rsidR="00000DA1" w:rsidRPr="00C543DF">
        <w:rPr>
          <w:rFonts w:ascii="Book Antiqua" w:hAnsi="Book Antiqua"/>
          <w:sz w:val="22"/>
          <w:szCs w:val="22"/>
        </w:rPr>
        <w:t xml:space="preserve"> is confusing</w:t>
      </w:r>
      <w:r w:rsidR="00C543DF">
        <w:rPr>
          <w:rFonts w:ascii="Book Antiqua" w:hAnsi="Book Antiqua"/>
          <w:sz w:val="22"/>
          <w:szCs w:val="22"/>
        </w:rPr>
        <w:t>; s</w:t>
      </w:r>
      <w:r w:rsidR="00754728" w:rsidRPr="00C543DF">
        <w:rPr>
          <w:rFonts w:ascii="Book Antiqua" w:hAnsi="Book Antiqua"/>
          <w:sz w:val="22"/>
          <w:szCs w:val="22"/>
        </w:rPr>
        <w:t>tudents want more online course offerings</w:t>
      </w:r>
      <w:r w:rsidR="00C543DF">
        <w:rPr>
          <w:rFonts w:ascii="Book Antiqua" w:hAnsi="Book Antiqua"/>
          <w:sz w:val="22"/>
          <w:szCs w:val="22"/>
        </w:rPr>
        <w:t>; n</w:t>
      </w:r>
      <w:r w:rsidR="00754728" w:rsidRPr="00C543DF">
        <w:rPr>
          <w:rFonts w:ascii="Book Antiqua" w:hAnsi="Book Antiqua"/>
          <w:sz w:val="22"/>
          <w:szCs w:val="22"/>
        </w:rPr>
        <w:t>eed “class meets in person on _____”</w:t>
      </w:r>
      <w:r w:rsidR="00C543DF">
        <w:rPr>
          <w:rFonts w:ascii="Book Antiqua" w:hAnsi="Book Antiqua"/>
          <w:sz w:val="22"/>
          <w:szCs w:val="22"/>
        </w:rPr>
        <w:t xml:space="preserve">, </w:t>
      </w:r>
      <w:r w:rsidR="00754728" w:rsidRPr="00C543DF">
        <w:rPr>
          <w:rFonts w:ascii="Book Antiqua" w:hAnsi="Book Antiqua"/>
          <w:sz w:val="22"/>
          <w:szCs w:val="22"/>
        </w:rPr>
        <w:t>Not percentages</w:t>
      </w:r>
      <w:r w:rsidR="00C543DF">
        <w:rPr>
          <w:rFonts w:ascii="Book Antiqua" w:hAnsi="Book Antiqua"/>
          <w:sz w:val="22"/>
          <w:szCs w:val="22"/>
        </w:rPr>
        <w:t xml:space="preserve">; </w:t>
      </w:r>
      <w:r w:rsidR="00754728" w:rsidRPr="00C543DF">
        <w:rPr>
          <w:rFonts w:ascii="Book Antiqua" w:hAnsi="Book Antiqua"/>
          <w:sz w:val="22"/>
          <w:szCs w:val="22"/>
        </w:rPr>
        <w:t>Students want predictability</w:t>
      </w:r>
      <w:r w:rsidR="00C543DF">
        <w:rPr>
          <w:rFonts w:ascii="Book Antiqua" w:hAnsi="Book Antiqua"/>
          <w:sz w:val="22"/>
          <w:szCs w:val="22"/>
        </w:rPr>
        <w:t xml:space="preserve">; conversely, </w:t>
      </w:r>
      <w:r w:rsidR="00754728" w:rsidRPr="00C543DF">
        <w:rPr>
          <w:rFonts w:ascii="Book Antiqua" w:hAnsi="Book Antiqua"/>
          <w:sz w:val="22"/>
          <w:szCs w:val="22"/>
        </w:rPr>
        <w:t>Some faculty want the advantages of flexibility with class meetings</w:t>
      </w:r>
      <w:r w:rsidR="00C543DF">
        <w:rPr>
          <w:rFonts w:ascii="Book Antiqua" w:hAnsi="Book Antiqua"/>
          <w:sz w:val="22"/>
          <w:szCs w:val="22"/>
        </w:rPr>
        <w:t xml:space="preserve">; </w:t>
      </w:r>
      <w:r w:rsidR="00754728" w:rsidRPr="00C543DF">
        <w:rPr>
          <w:rFonts w:ascii="Book Antiqua" w:hAnsi="Book Antiqua"/>
          <w:sz w:val="22"/>
          <w:szCs w:val="22"/>
        </w:rPr>
        <w:t>If students see “online” they think that it doesn’t meet on campus</w:t>
      </w:r>
      <w:r w:rsidR="00C543DF">
        <w:rPr>
          <w:rFonts w:ascii="Book Antiqua" w:hAnsi="Book Antiqua"/>
          <w:sz w:val="22"/>
          <w:szCs w:val="22"/>
        </w:rPr>
        <w:t xml:space="preserve">; </w:t>
      </w:r>
      <w:r w:rsidR="00754728" w:rsidRPr="00C543DF">
        <w:rPr>
          <w:rFonts w:ascii="Book Antiqua" w:hAnsi="Book Antiqua"/>
          <w:sz w:val="22"/>
          <w:szCs w:val="22"/>
        </w:rPr>
        <w:t>Students excited to have this information in the Time Schedule</w:t>
      </w:r>
      <w:r w:rsidR="00C543DF" w:rsidRPr="00C543DF">
        <w:rPr>
          <w:rFonts w:ascii="Book Antiqua" w:hAnsi="Book Antiqua"/>
          <w:sz w:val="22"/>
          <w:szCs w:val="22"/>
        </w:rPr>
        <w:t>: t</w:t>
      </w:r>
      <w:r w:rsidR="00754728" w:rsidRPr="00C543DF">
        <w:rPr>
          <w:rFonts w:ascii="Book Antiqua" w:hAnsi="Book Antiqua"/>
          <w:sz w:val="22"/>
          <w:szCs w:val="22"/>
        </w:rPr>
        <w:t>o know when they are expected to be in class</w:t>
      </w:r>
      <w:r w:rsidR="00C543DF">
        <w:rPr>
          <w:rFonts w:ascii="Book Antiqua" w:hAnsi="Book Antiqua"/>
          <w:sz w:val="22"/>
          <w:szCs w:val="22"/>
        </w:rPr>
        <w:t xml:space="preserve">; </w:t>
      </w:r>
      <w:r w:rsidR="00754728" w:rsidRPr="00C543DF">
        <w:rPr>
          <w:rFonts w:ascii="Book Antiqua" w:hAnsi="Book Antiqua"/>
          <w:sz w:val="22"/>
          <w:szCs w:val="22"/>
        </w:rPr>
        <w:t>Students see discrepancy in the quality of online vs. classroom</w:t>
      </w:r>
      <w:r w:rsidR="00C543DF" w:rsidRPr="00C543DF">
        <w:rPr>
          <w:rFonts w:ascii="Book Antiqua" w:hAnsi="Book Antiqua"/>
          <w:sz w:val="22"/>
          <w:szCs w:val="22"/>
        </w:rPr>
        <w:t xml:space="preserve"> instruction </w:t>
      </w:r>
      <w:r w:rsidR="00C543DF">
        <w:rPr>
          <w:rFonts w:ascii="Book Antiqua" w:hAnsi="Book Antiqua"/>
          <w:sz w:val="22"/>
          <w:szCs w:val="22"/>
        </w:rPr>
        <w:t xml:space="preserve">, </w:t>
      </w:r>
      <w:r w:rsidR="00754728" w:rsidRPr="00C543DF">
        <w:rPr>
          <w:rFonts w:ascii="Book Antiqua" w:hAnsi="Book Antiqua"/>
          <w:sz w:val="22"/>
          <w:szCs w:val="22"/>
        </w:rPr>
        <w:t>Want more online, but want them to be quality</w:t>
      </w:r>
      <w:r w:rsidR="00C543DF">
        <w:rPr>
          <w:rFonts w:ascii="Book Antiqua" w:hAnsi="Book Antiqua"/>
          <w:sz w:val="22"/>
          <w:szCs w:val="22"/>
        </w:rPr>
        <w:t xml:space="preserve">; </w:t>
      </w:r>
      <w:r w:rsidR="00754728" w:rsidRPr="00C543DF">
        <w:rPr>
          <w:rFonts w:ascii="Book Antiqua" w:hAnsi="Book Antiqua"/>
          <w:sz w:val="22"/>
          <w:szCs w:val="22"/>
        </w:rPr>
        <w:t>Some students need to reflect on if they are a good candidate for online learning</w:t>
      </w:r>
      <w:r w:rsidR="00C543DF">
        <w:rPr>
          <w:rFonts w:ascii="Book Antiqua" w:hAnsi="Book Antiqua"/>
          <w:sz w:val="22"/>
          <w:szCs w:val="22"/>
        </w:rPr>
        <w:t xml:space="preserve">; </w:t>
      </w:r>
      <w:r w:rsidR="00870A37" w:rsidRPr="00C543DF">
        <w:rPr>
          <w:rFonts w:ascii="Book Antiqua" w:hAnsi="Book Antiqua"/>
          <w:sz w:val="22"/>
          <w:szCs w:val="22"/>
        </w:rPr>
        <w:t>Students take online courses to help with work/life balance</w:t>
      </w:r>
    </w:p>
    <w:p w:rsidR="00E3726E" w:rsidRPr="00754728" w:rsidRDefault="00E3726E" w:rsidP="00E3726E">
      <w:pPr>
        <w:pStyle w:val="Heading1"/>
        <w:numPr>
          <w:ilvl w:val="0"/>
          <w:numId w:val="1"/>
        </w:numPr>
        <w:tabs>
          <w:tab w:val="left" w:pos="-1800"/>
        </w:tabs>
        <w:spacing w:before="0" w:after="40"/>
        <w:ind w:left="630" w:hanging="270"/>
        <w:contextualSpacing/>
        <w:rPr>
          <w:rFonts w:ascii="Book Antiqua" w:hAnsi="Book Antiqua"/>
          <w:color w:val="auto"/>
          <w:sz w:val="22"/>
          <w:szCs w:val="22"/>
        </w:rPr>
      </w:pPr>
      <w:r w:rsidRPr="00754728">
        <w:rPr>
          <w:rFonts w:ascii="Book Antiqua" w:hAnsi="Book Antiqua"/>
          <w:color w:val="auto"/>
          <w:sz w:val="22"/>
          <w:szCs w:val="22"/>
        </w:rPr>
        <w:t>Consideration of Version 1 vs. Version 2 of policy</w:t>
      </w:r>
      <w:r w:rsidR="00A54B65">
        <w:rPr>
          <w:rFonts w:ascii="Book Antiqua" w:hAnsi="Book Antiqua"/>
          <w:color w:val="auto"/>
          <w:sz w:val="22"/>
          <w:szCs w:val="22"/>
        </w:rPr>
        <w:t xml:space="preserve"> </w:t>
      </w:r>
      <w:r w:rsidR="00A54B65" w:rsidRPr="00A54B65">
        <w:rPr>
          <w:rFonts w:ascii="Book Antiqua" w:hAnsi="Book Antiqua"/>
          <w:b w:val="0"/>
          <w:color w:val="auto"/>
          <w:sz w:val="22"/>
          <w:szCs w:val="22"/>
        </w:rPr>
        <w:t>(See appendix B)</w:t>
      </w:r>
    </w:p>
    <w:p w:rsidR="00E3726E" w:rsidRPr="00754728" w:rsidRDefault="00754728" w:rsidP="00754728">
      <w:pPr>
        <w:pStyle w:val="Heading1"/>
        <w:tabs>
          <w:tab w:val="left" w:pos="-1800"/>
        </w:tabs>
        <w:spacing w:before="0" w:after="40"/>
        <w:contextualSpacing/>
        <w:rPr>
          <w:rFonts w:ascii="Book Antiqua" w:hAnsi="Book Antiqua"/>
          <w:sz w:val="22"/>
          <w:szCs w:val="22"/>
        </w:rPr>
      </w:pPr>
      <w:r w:rsidRPr="00754728">
        <w:rPr>
          <w:rFonts w:ascii="Book Antiqua" w:hAnsi="Book Antiqua"/>
          <w:color w:val="auto"/>
          <w:sz w:val="22"/>
          <w:szCs w:val="22"/>
        </w:rPr>
        <w:t xml:space="preserve">Discussion: </w:t>
      </w:r>
      <w:r w:rsidR="00E3726E" w:rsidRPr="00754728">
        <w:rPr>
          <w:rFonts w:ascii="Book Antiqua" w:hAnsi="Book Antiqua"/>
          <w:color w:val="auto"/>
          <w:sz w:val="22"/>
          <w:szCs w:val="22"/>
        </w:rPr>
        <w:t>Where does Hybrid/DL cut off belong?</w:t>
      </w:r>
      <w:r w:rsidR="00E3726E" w:rsidRPr="00754728">
        <w:rPr>
          <w:rFonts w:ascii="Book Antiqua" w:hAnsi="Book Antiqua"/>
          <w:sz w:val="22"/>
          <w:szCs w:val="22"/>
        </w:rPr>
        <w:tab/>
      </w:r>
    </w:p>
    <w:p w:rsidR="00870A37" w:rsidRPr="00870A37" w:rsidRDefault="00870A37" w:rsidP="00870A37">
      <w:pPr>
        <w:rPr>
          <w:rFonts w:ascii="Book Antiqua" w:hAnsi="Book Antiqua"/>
          <w:sz w:val="22"/>
          <w:szCs w:val="22"/>
        </w:rPr>
      </w:pPr>
      <w:r>
        <w:rPr>
          <w:rFonts w:ascii="Book Antiqua" w:hAnsi="Book Antiqua"/>
          <w:sz w:val="22"/>
          <w:szCs w:val="22"/>
        </w:rPr>
        <w:t>The committee discussed the implications of various percentages, especially the implications for international students, military/veteran students, and faculty members</w:t>
      </w:r>
      <w:r w:rsidR="00BB105B">
        <w:rPr>
          <w:rFonts w:ascii="Book Antiqua" w:hAnsi="Book Antiqua"/>
          <w:sz w:val="22"/>
          <w:szCs w:val="22"/>
        </w:rPr>
        <w:t>’</w:t>
      </w:r>
      <w:r>
        <w:rPr>
          <w:rFonts w:ascii="Book Antiqua" w:hAnsi="Book Antiqua"/>
          <w:sz w:val="22"/>
          <w:szCs w:val="22"/>
        </w:rPr>
        <w:t xml:space="preserve"> academic freedoms. The overall goal is to communicate to students how much time they are required to be in a classroom seat, per Hybrid/DL class. The committee agreed that an important aspect of the policy would be to require that this information be explicitly written into the courses’ notes in the Time Schedule, i.e. “TIAS 201 will meet the following 5 Mondays from 3-4:15pm:___.” The committee also discussed the possibility of adding a letter into the Time Sc</w:t>
      </w:r>
      <w:r w:rsidR="004506A9">
        <w:rPr>
          <w:rFonts w:ascii="Book Antiqua" w:hAnsi="Book Antiqua"/>
          <w:sz w:val="22"/>
          <w:szCs w:val="22"/>
        </w:rPr>
        <w:t xml:space="preserve">hedule to indicate a hybrid course and prompt students to look within the course notes (like the “D” for Diversity Designation courses). </w:t>
      </w:r>
      <w:r>
        <w:rPr>
          <w:rFonts w:ascii="Book Antiqua" w:hAnsi="Book Antiqua"/>
          <w:sz w:val="22"/>
          <w:szCs w:val="22"/>
        </w:rPr>
        <w:t xml:space="preserve"> </w:t>
      </w:r>
    </w:p>
    <w:p w:rsidR="00E3726E" w:rsidRPr="00754728" w:rsidRDefault="00E3726E" w:rsidP="00E3726E">
      <w:pPr>
        <w:pStyle w:val="Heading1"/>
        <w:numPr>
          <w:ilvl w:val="0"/>
          <w:numId w:val="1"/>
        </w:numPr>
        <w:tabs>
          <w:tab w:val="left" w:pos="-1800"/>
        </w:tabs>
        <w:spacing w:before="0" w:after="40"/>
        <w:contextualSpacing/>
        <w:rPr>
          <w:rFonts w:ascii="Book Antiqua" w:hAnsi="Book Antiqua"/>
          <w:color w:val="auto"/>
          <w:sz w:val="22"/>
          <w:szCs w:val="22"/>
        </w:rPr>
      </w:pPr>
      <w:r w:rsidRPr="00754728">
        <w:rPr>
          <w:rFonts w:ascii="Book Antiqua" w:hAnsi="Book Antiqua"/>
          <w:color w:val="auto"/>
          <w:sz w:val="22"/>
          <w:szCs w:val="22"/>
        </w:rPr>
        <w:t xml:space="preserve">Issue of funding </w:t>
      </w:r>
      <w:proofErr w:type="spellStart"/>
      <w:r w:rsidR="00ED79A0">
        <w:rPr>
          <w:rFonts w:ascii="Book Antiqua" w:hAnsi="Book Antiqua"/>
          <w:color w:val="auto"/>
          <w:sz w:val="22"/>
          <w:szCs w:val="22"/>
        </w:rPr>
        <w:t>iTech</w:t>
      </w:r>
      <w:proofErr w:type="spellEnd"/>
      <w:r w:rsidR="00ED79A0">
        <w:rPr>
          <w:rFonts w:ascii="Book Antiqua" w:hAnsi="Book Antiqua"/>
          <w:color w:val="auto"/>
          <w:sz w:val="22"/>
          <w:szCs w:val="22"/>
        </w:rPr>
        <w:t xml:space="preserve"> Fellows program </w:t>
      </w:r>
    </w:p>
    <w:p w:rsidR="00E3726E" w:rsidRPr="00ED79A0" w:rsidRDefault="00E3726E" w:rsidP="00E3726E">
      <w:pPr>
        <w:rPr>
          <w:rFonts w:ascii="Book Antiqua" w:hAnsi="Book Antiqua"/>
          <w:sz w:val="22"/>
          <w:szCs w:val="22"/>
        </w:rPr>
      </w:pPr>
      <w:r w:rsidRPr="00754728">
        <w:rPr>
          <w:rFonts w:ascii="Book Antiqua" w:hAnsi="Book Antiqua"/>
          <w:b/>
          <w:sz w:val="22"/>
          <w:szCs w:val="22"/>
        </w:rPr>
        <w:t>Discussion:</w:t>
      </w:r>
      <w:r w:rsidR="00ED79A0" w:rsidRPr="00ED79A0">
        <w:t xml:space="preserve"> </w:t>
      </w:r>
      <w:r w:rsidR="00ED79A0" w:rsidRPr="00ED79A0">
        <w:rPr>
          <w:rFonts w:ascii="Book Antiqua" w:hAnsi="Book Antiqua"/>
          <w:sz w:val="22"/>
          <w:szCs w:val="22"/>
        </w:rPr>
        <w:t xml:space="preserve">EC </w:t>
      </w:r>
      <w:r w:rsidR="00ED79A0">
        <w:rPr>
          <w:rFonts w:ascii="Book Antiqua" w:hAnsi="Book Antiqua"/>
          <w:sz w:val="22"/>
          <w:szCs w:val="22"/>
        </w:rPr>
        <w:t xml:space="preserve">and APCC </w:t>
      </w:r>
      <w:r w:rsidR="00ED79A0" w:rsidRPr="00ED79A0">
        <w:rPr>
          <w:rFonts w:ascii="Book Antiqua" w:hAnsi="Book Antiqua"/>
          <w:sz w:val="22"/>
          <w:szCs w:val="22"/>
        </w:rPr>
        <w:t>can’t mandate how units appropriate funds</w:t>
      </w:r>
      <w:r w:rsidR="00ED79A0">
        <w:rPr>
          <w:rFonts w:ascii="Book Antiqua" w:hAnsi="Book Antiqua"/>
          <w:b/>
          <w:sz w:val="22"/>
          <w:szCs w:val="22"/>
        </w:rPr>
        <w:t xml:space="preserve">. </w:t>
      </w:r>
      <w:r w:rsidR="00ED79A0">
        <w:rPr>
          <w:rFonts w:ascii="Book Antiqua" w:hAnsi="Book Antiqua"/>
          <w:sz w:val="22"/>
          <w:szCs w:val="22"/>
        </w:rPr>
        <w:t xml:space="preserve">As is, the </w:t>
      </w:r>
      <w:r w:rsidR="00ED79A0" w:rsidRPr="00ED79A0">
        <w:rPr>
          <w:rFonts w:ascii="Book Antiqua" w:hAnsi="Book Antiqua"/>
          <w:i/>
          <w:sz w:val="22"/>
          <w:szCs w:val="22"/>
        </w:rPr>
        <w:t>suggestion</w:t>
      </w:r>
      <w:r w:rsidR="00ED79A0">
        <w:rPr>
          <w:rFonts w:ascii="Book Antiqua" w:hAnsi="Book Antiqua"/>
          <w:sz w:val="22"/>
          <w:szCs w:val="22"/>
        </w:rPr>
        <w:t xml:space="preserve"> is that the unit pays half and that the Chancellor pays half.</w:t>
      </w:r>
    </w:p>
    <w:p w:rsidR="00ED79A0" w:rsidRDefault="00ED79A0" w:rsidP="00E3726E">
      <w:pPr>
        <w:pStyle w:val="Heading1"/>
        <w:numPr>
          <w:ilvl w:val="0"/>
          <w:numId w:val="1"/>
        </w:numPr>
        <w:tabs>
          <w:tab w:val="left" w:pos="-1800"/>
        </w:tabs>
        <w:spacing w:before="0" w:after="40"/>
        <w:ind w:left="630" w:hanging="270"/>
        <w:contextualSpacing/>
        <w:rPr>
          <w:rFonts w:ascii="Book Antiqua" w:hAnsi="Book Antiqua"/>
          <w:color w:val="auto"/>
          <w:sz w:val="22"/>
          <w:szCs w:val="22"/>
        </w:rPr>
      </w:pPr>
      <w:r>
        <w:rPr>
          <w:rFonts w:ascii="Book Antiqua" w:hAnsi="Book Antiqua"/>
          <w:color w:val="auto"/>
          <w:sz w:val="22"/>
          <w:szCs w:val="22"/>
        </w:rPr>
        <w:t>S</w:t>
      </w:r>
      <w:r w:rsidR="00E3726E" w:rsidRPr="00754728">
        <w:rPr>
          <w:rFonts w:ascii="Book Antiqua" w:hAnsi="Book Antiqua"/>
          <w:color w:val="auto"/>
          <w:sz w:val="22"/>
          <w:szCs w:val="22"/>
        </w:rPr>
        <w:t>tatement about informed o</w:t>
      </w:r>
      <w:r w:rsidR="00C543DF">
        <w:rPr>
          <w:rFonts w:ascii="Book Antiqua" w:hAnsi="Book Antiqua"/>
          <w:color w:val="auto"/>
          <w:sz w:val="22"/>
          <w:szCs w:val="22"/>
        </w:rPr>
        <w:t>r voluntary DL/Hybrid teaching o</w:t>
      </w:r>
      <w:r>
        <w:rPr>
          <w:rFonts w:ascii="Book Antiqua" w:hAnsi="Book Antiqua"/>
          <w:color w:val="auto"/>
          <w:sz w:val="22"/>
          <w:szCs w:val="22"/>
        </w:rPr>
        <w:t>nly</w:t>
      </w:r>
    </w:p>
    <w:p w:rsidR="00E3726E" w:rsidRPr="00ED79A0" w:rsidRDefault="00ED79A0" w:rsidP="00ED79A0">
      <w:pPr>
        <w:pStyle w:val="Heading1"/>
        <w:tabs>
          <w:tab w:val="left" w:pos="-1800"/>
        </w:tabs>
        <w:spacing w:before="0" w:after="40"/>
        <w:contextualSpacing/>
        <w:rPr>
          <w:rFonts w:ascii="Book Antiqua" w:hAnsi="Book Antiqua"/>
          <w:color w:val="auto"/>
          <w:sz w:val="22"/>
          <w:szCs w:val="22"/>
        </w:rPr>
      </w:pPr>
      <w:r>
        <w:rPr>
          <w:rFonts w:ascii="Book Antiqua" w:hAnsi="Book Antiqua"/>
          <w:color w:val="auto"/>
          <w:sz w:val="22"/>
          <w:szCs w:val="22"/>
        </w:rPr>
        <w:t>Discussion:</w:t>
      </w:r>
      <w:r w:rsidR="00E3726E" w:rsidRPr="00ED79A0">
        <w:rPr>
          <w:rFonts w:ascii="Book Antiqua" w:hAnsi="Book Antiqua"/>
          <w:color w:val="auto"/>
          <w:sz w:val="22"/>
          <w:szCs w:val="22"/>
        </w:rPr>
        <w:t xml:space="preserve"> </w:t>
      </w:r>
      <w:r>
        <w:rPr>
          <w:rFonts w:ascii="Book Antiqua" w:hAnsi="Book Antiqua"/>
          <w:b w:val="0"/>
          <w:color w:val="auto"/>
          <w:sz w:val="22"/>
          <w:szCs w:val="22"/>
        </w:rPr>
        <w:t xml:space="preserve">Within the policy, it </w:t>
      </w:r>
      <w:r w:rsidRPr="00ED79A0">
        <w:rPr>
          <w:rFonts w:ascii="Book Antiqua" w:hAnsi="Book Antiqua"/>
          <w:b w:val="0"/>
          <w:color w:val="auto"/>
          <w:sz w:val="22"/>
          <w:szCs w:val="22"/>
        </w:rPr>
        <w:t>would state that faculty</w:t>
      </w:r>
      <w:r w:rsidR="00E3726E" w:rsidRPr="00ED79A0">
        <w:rPr>
          <w:rFonts w:ascii="Book Antiqua" w:hAnsi="Book Antiqua"/>
          <w:b w:val="0"/>
          <w:color w:val="auto"/>
          <w:sz w:val="22"/>
          <w:szCs w:val="22"/>
        </w:rPr>
        <w:t xml:space="preserve"> can’t be forced to teach DL/Hybrid courses against their will unless they were told upon hiring that this was an expectation.</w:t>
      </w:r>
      <w:r>
        <w:rPr>
          <w:rFonts w:ascii="Book Antiqua" w:hAnsi="Book Antiqua"/>
          <w:b w:val="0"/>
          <w:color w:val="auto"/>
          <w:sz w:val="22"/>
          <w:szCs w:val="22"/>
        </w:rPr>
        <w:t xml:space="preserve"> </w:t>
      </w:r>
    </w:p>
    <w:p w:rsidR="00C543DF" w:rsidRPr="00BB105B" w:rsidRDefault="00E3726E" w:rsidP="00E3726E">
      <w:pPr>
        <w:pStyle w:val="Heading1"/>
        <w:numPr>
          <w:ilvl w:val="0"/>
          <w:numId w:val="1"/>
        </w:numPr>
        <w:tabs>
          <w:tab w:val="left" w:pos="-1800"/>
        </w:tabs>
        <w:spacing w:before="0" w:after="40"/>
        <w:ind w:left="630" w:hanging="270"/>
        <w:contextualSpacing/>
        <w:rPr>
          <w:rFonts w:ascii="Book Antiqua" w:hAnsi="Book Antiqua"/>
          <w:b w:val="0"/>
          <w:color w:val="auto"/>
          <w:sz w:val="22"/>
          <w:szCs w:val="22"/>
          <w:u w:val="single"/>
        </w:rPr>
      </w:pPr>
      <w:r w:rsidRPr="00BB105B">
        <w:rPr>
          <w:rFonts w:ascii="Book Antiqua" w:hAnsi="Book Antiqua"/>
          <w:color w:val="auto"/>
          <w:sz w:val="22"/>
          <w:szCs w:val="22"/>
          <w:u w:val="single"/>
        </w:rPr>
        <w:t>Vote</w:t>
      </w:r>
    </w:p>
    <w:p w:rsidR="00E3726E" w:rsidRDefault="00ED79A0" w:rsidP="00C543DF">
      <w:pPr>
        <w:pStyle w:val="Heading1"/>
        <w:tabs>
          <w:tab w:val="left" w:pos="-1800"/>
        </w:tabs>
        <w:spacing w:before="0" w:after="40"/>
        <w:contextualSpacing/>
        <w:rPr>
          <w:rFonts w:ascii="Book Antiqua" w:hAnsi="Book Antiqua"/>
          <w:b w:val="0"/>
          <w:color w:val="auto"/>
          <w:sz w:val="22"/>
          <w:szCs w:val="22"/>
        </w:rPr>
      </w:pPr>
      <w:r>
        <w:rPr>
          <w:rFonts w:ascii="Book Antiqua" w:hAnsi="Book Antiqua"/>
          <w:b w:val="0"/>
          <w:color w:val="auto"/>
          <w:sz w:val="22"/>
          <w:szCs w:val="22"/>
        </w:rPr>
        <w:t>Motion to have the DL policy set at 100% online being DL; 40-99% online being Hybrid; 0</w:t>
      </w:r>
      <w:r w:rsidR="00C543DF">
        <w:rPr>
          <w:rFonts w:ascii="Book Antiqua" w:hAnsi="Book Antiqua"/>
          <w:b w:val="0"/>
          <w:color w:val="auto"/>
          <w:sz w:val="22"/>
          <w:szCs w:val="22"/>
        </w:rPr>
        <w:t xml:space="preserve">%-39% online being a campus course; using a letter in the time schedule to indicate Hybrid, no Hybrid percentages, and detailed course schedule in the Time Schedule course notes; instructors must take </w:t>
      </w:r>
      <w:proofErr w:type="spellStart"/>
      <w:r w:rsidR="00C543DF">
        <w:rPr>
          <w:rFonts w:ascii="Book Antiqua" w:hAnsi="Book Antiqua"/>
          <w:b w:val="0"/>
          <w:color w:val="auto"/>
          <w:sz w:val="22"/>
          <w:szCs w:val="22"/>
        </w:rPr>
        <w:t>iTech</w:t>
      </w:r>
      <w:proofErr w:type="spellEnd"/>
      <w:r w:rsidR="00C543DF">
        <w:rPr>
          <w:rFonts w:ascii="Book Antiqua" w:hAnsi="Book Antiqua"/>
          <w:b w:val="0"/>
          <w:color w:val="auto"/>
          <w:sz w:val="22"/>
          <w:szCs w:val="22"/>
        </w:rPr>
        <w:t xml:space="preserve"> Fellows in order to teach DL &amp; Hybrid courses; including statement about informed/voluntary DL/Hybrid teaching:</w:t>
      </w:r>
    </w:p>
    <w:p w:rsidR="00C543DF" w:rsidRPr="00BB105B" w:rsidRDefault="00C543DF" w:rsidP="00C543DF">
      <w:pPr>
        <w:rPr>
          <w:rFonts w:ascii="Book Antiqua" w:hAnsi="Book Antiqua"/>
          <w:b/>
          <w:u w:val="single"/>
        </w:rPr>
      </w:pPr>
      <w:r w:rsidRPr="00BB105B">
        <w:rPr>
          <w:rFonts w:ascii="Book Antiqua" w:eastAsiaTheme="majorEastAsia" w:hAnsi="Book Antiqua" w:cstheme="majorBidi"/>
          <w:b/>
          <w:bCs/>
          <w:sz w:val="22"/>
          <w:szCs w:val="22"/>
          <w:u w:val="single"/>
        </w:rPr>
        <w:t>5 in favor;</w:t>
      </w:r>
      <w:r w:rsidRPr="00BB105B">
        <w:rPr>
          <w:rFonts w:ascii="Book Antiqua" w:hAnsi="Book Antiqua"/>
          <w:b/>
          <w:u w:val="single"/>
        </w:rPr>
        <w:t xml:space="preserve"> 0 opposed; 0 abstain; 4 absent (or had to leave early); 9 eligible to vote (quorum is 5)</w:t>
      </w:r>
    </w:p>
    <w:p w:rsidR="00391320" w:rsidRPr="00C543DF" w:rsidRDefault="00391320" w:rsidP="00C543DF">
      <w:pPr>
        <w:rPr>
          <w:rFonts w:ascii="Book Antiqua" w:hAnsi="Book Antiqua"/>
          <w:b/>
        </w:rPr>
      </w:pPr>
      <w:r>
        <w:rPr>
          <w:rFonts w:ascii="Book Antiqua" w:hAnsi="Book Antiqua"/>
          <w:b/>
        </w:rPr>
        <w:t xml:space="preserve">(See </w:t>
      </w:r>
      <w:r w:rsidR="00BB105B">
        <w:rPr>
          <w:rFonts w:ascii="Book Antiqua" w:hAnsi="Book Antiqua"/>
          <w:b/>
        </w:rPr>
        <w:t>Appendix C for Version voted in</w:t>
      </w:r>
      <w:r>
        <w:rPr>
          <w:rFonts w:ascii="Book Antiqua" w:hAnsi="Book Antiqua"/>
          <w:b/>
        </w:rPr>
        <w:t>)</w:t>
      </w:r>
    </w:p>
    <w:p w:rsidR="008F03DB" w:rsidRDefault="00E3726E" w:rsidP="00C543DF">
      <w:pPr>
        <w:pStyle w:val="Heading1"/>
        <w:numPr>
          <w:ilvl w:val="0"/>
          <w:numId w:val="1"/>
        </w:numPr>
        <w:tabs>
          <w:tab w:val="left" w:pos="-1800"/>
        </w:tabs>
        <w:spacing w:before="0" w:after="40"/>
        <w:ind w:left="630" w:hanging="270"/>
        <w:contextualSpacing/>
        <w:rPr>
          <w:rFonts w:ascii="Book Antiqua" w:hAnsi="Book Antiqua"/>
          <w:color w:val="auto"/>
          <w:sz w:val="22"/>
          <w:szCs w:val="22"/>
        </w:rPr>
      </w:pPr>
      <w:r w:rsidRPr="00754728">
        <w:rPr>
          <w:rFonts w:ascii="Book Antiqua" w:hAnsi="Book Antiqua"/>
          <w:color w:val="auto"/>
          <w:sz w:val="22"/>
          <w:szCs w:val="22"/>
        </w:rPr>
        <w:t>Adjourn</w:t>
      </w:r>
    </w:p>
    <w:p w:rsidR="00C543DF" w:rsidRPr="00C543DF" w:rsidRDefault="00C543DF" w:rsidP="00C543DF"/>
    <w:p w:rsidR="00C543DF" w:rsidRDefault="00C543DF" w:rsidP="008F03DB">
      <w:pPr>
        <w:spacing w:before="76" w:line="323" w:lineRule="auto"/>
        <w:ind w:left="3249" w:right="2550" w:hanging="593"/>
        <w:rPr>
          <w:rFonts w:ascii="Arial" w:eastAsia="Arial" w:hAnsi="Arial" w:cs="Arial"/>
          <w:b/>
          <w:bCs/>
          <w:w w:val="87"/>
          <w:sz w:val="20"/>
          <w:szCs w:val="20"/>
        </w:rPr>
      </w:pPr>
    </w:p>
    <w:p w:rsidR="00C543DF" w:rsidRDefault="00C543DF" w:rsidP="008F03DB">
      <w:pPr>
        <w:spacing w:before="76" w:line="323" w:lineRule="auto"/>
        <w:ind w:left="3249" w:right="2550" w:hanging="593"/>
        <w:rPr>
          <w:rFonts w:ascii="Arial" w:eastAsia="Arial" w:hAnsi="Arial" w:cs="Arial"/>
          <w:b/>
          <w:bCs/>
          <w:w w:val="87"/>
          <w:sz w:val="20"/>
          <w:szCs w:val="20"/>
        </w:rPr>
      </w:pPr>
    </w:p>
    <w:p w:rsidR="00C543DF" w:rsidRDefault="00C543DF" w:rsidP="008F03DB">
      <w:pPr>
        <w:spacing w:before="76" w:line="323" w:lineRule="auto"/>
        <w:ind w:left="3249" w:right="2550" w:hanging="593"/>
        <w:rPr>
          <w:rFonts w:ascii="Arial" w:eastAsia="Arial" w:hAnsi="Arial" w:cs="Arial"/>
          <w:b/>
          <w:bCs/>
          <w:w w:val="87"/>
          <w:sz w:val="20"/>
          <w:szCs w:val="20"/>
        </w:rPr>
      </w:pPr>
    </w:p>
    <w:p w:rsidR="00C543DF" w:rsidRDefault="00C543DF" w:rsidP="008F03DB">
      <w:pPr>
        <w:spacing w:before="76" w:line="323" w:lineRule="auto"/>
        <w:ind w:left="3249" w:right="2550" w:hanging="593"/>
        <w:rPr>
          <w:rFonts w:ascii="Arial" w:eastAsia="Arial" w:hAnsi="Arial" w:cs="Arial"/>
          <w:b/>
          <w:bCs/>
          <w:w w:val="87"/>
          <w:sz w:val="20"/>
          <w:szCs w:val="20"/>
        </w:rPr>
      </w:pPr>
    </w:p>
    <w:p w:rsidR="00BB105B" w:rsidRDefault="008F03DB" w:rsidP="00BB105B">
      <w:pPr>
        <w:spacing w:before="76" w:line="323" w:lineRule="auto"/>
        <w:ind w:right="2550"/>
        <w:rPr>
          <w:rFonts w:ascii="Arial" w:eastAsia="Arial" w:hAnsi="Arial" w:cs="Arial"/>
          <w:b/>
          <w:bCs/>
          <w:sz w:val="20"/>
          <w:szCs w:val="20"/>
        </w:rPr>
      </w:pPr>
      <w:r>
        <w:rPr>
          <w:rFonts w:ascii="Arial" w:eastAsia="Arial" w:hAnsi="Arial" w:cs="Arial"/>
          <w:b/>
          <w:bCs/>
          <w:w w:val="87"/>
          <w:sz w:val="20"/>
          <w:szCs w:val="20"/>
        </w:rPr>
        <w:t>DISTANCE</w:t>
      </w:r>
      <w:r>
        <w:rPr>
          <w:rFonts w:ascii="Arial" w:eastAsia="Arial" w:hAnsi="Arial" w:cs="Arial"/>
          <w:b/>
          <w:bCs/>
          <w:spacing w:val="6"/>
          <w:w w:val="87"/>
          <w:sz w:val="20"/>
          <w:szCs w:val="20"/>
        </w:rPr>
        <w:t xml:space="preserve"> </w:t>
      </w:r>
      <w:r>
        <w:rPr>
          <w:rFonts w:ascii="Arial" w:eastAsia="Arial" w:hAnsi="Arial" w:cs="Arial"/>
          <w:b/>
          <w:bCs/>
          <w:w w:val="87"/>
          <w:sz w:val="20"/>
          <w:szCs w:val="20"/>
        </w:rPr>
        <w:t>LEARNING</w:t>
      </w:r>
      <w:r>
        <w:rPr>
          <w:rFonts w:ascii="Arial" w:eastAsia="Arial" w:hAnsi="Arial" w:cs="Arial"/>
          <w:b/>
          <w:bCs/>
          <w:spacing w:val="22"/>
          <w:w w:val="87"/>
          <w:sz w:val="20"/>
          <w:szCs w:val="20"/>
        </w:rPr>
        <w:t xml:space="preserve"> </w:t>
      </w:r>
      <w:r>
        <w:rPr>
          <w:rFonts w:ascii="Arial" w:eastAsia="Arial" w:hAnsi="Arial" w:cs="Arial"/>
          <w:b/>
          <w:bCs/>
          <w:w w:val="87"/>
          <w:sz w:val="20"/>
          <w:szCs w:val="20"/>
        </w:rPr>
        <w:t>STUDENT</w:t>
      </w:r>
      <w:r>
        <w:rPr>
          <w:rFonts w:ascii="Arial" w:eastAsia="Arial" w:hAnsi="Arial" w:cs="Arial"/>
          <w:b/>
          <w:bCs/>
          <w:spacing w:val="5"/>
          <w:w w:val="87"/>
          <w:sz w:val="20"/>
          <w:szCs w:val="20"/>
        </w:rPr>
        <w:t xml:space="preserve"> </w:t>
      </w:r>
      <w:r>
        <w:rPr>
          <w:rFonts w:ascii="Arial" w:eastAsia="Arial" w:hAnsi="Arial" w:cs="Arial"/>
          <w:b/>
          <w:bCs/>
          <w:w w:val="87"/>
          <w:sz w:val="20"/>
          <w:szCs w:val="20"/>
        </w:rPr>
        <w:t>FOCUS</w:t>
      </w:r>
      <w:r>
        <w:rPr>
          <w:rFonts w:ascii="Arial" w:eastAsia="Arial" w:hAnsi="Arial" w:cs="Arial"/>
          <w:b/>
          <w:bCs/>
          <w:spacing w:val="-12"/>
          <w:w w:val="87"/>
          <w:sz w:val="20"/>
          <w:szCs w:val="20"/>
        </w:rPr>
        <w:t xml:space="preserve"> </w:t>
      </w:r>
      <w:r w:rsidR="00BB105B">
        <w:rPr>
          <w:rFonts w:ascii="Arial" w:eastAsia="Arial" w:hAnsi="Arial" w:cs="Arial"/>
          <w:b/>
          <w:bCs/>
          <w:sz w:val="20"/>
          <w:szCs w:val="20"/>
        </w:rPr>
        <w:t>GROUP</w:t>
      </w:r>
    </w:p>
    <w:p w:rsidR="008F03DB" w:rsidRDefault="008F03DB" w:rsidP="00BB105B">
      <w:pPr>
        <w:spacing w:before="76" w:line="323" w:lineRule="auto"/>
        <w:ind w:right="2550"/>
        <w:rPr>
          <w:rFonts w:ascii="Arial" w:eastAsia="Arial" w:hAnsi="Arial" w:cs="Arial"/>
          <w:sz w:val="20"/>
          <w:szCs w:val="20"/>
        </w:rPr>
      </w:pPr>
      <w:r>
        <w:rPr>
          <w:rFonts w:ascii="Arial" w:eastAsia="Arial" w:hAnsi="Arial" w:cs="Arial"/>
          <w:b/>
          <w:bCs/>
          <w:w w:val="90"/>
          <w:sz w:val="20"/>
          <w:szCs w:val="20"/>
        </w:rPr>
        <w:t>WEDNESDAY,</w:t>
      </w:r>
      <w:r>
        <w:rPr>
          <w:rFonts w:ascii="Arial" w:eastAsia="Arial" w:hAnsi="Arial" w:cs="Arial"/>
          <w:b/>
          <w:bCs/>
          <w:spacing w:val="-33"/>
          <w:sz w:val="20"/>
          <w:szCs w:val="20"/>
        </w:rPr>
        <w:t xml:space="preserve"> </w:t>
      </w:r>
      <w:r>
        <w:rPr>
          <w:rFonts w:ascii="Arial" w:eastAsia="Arial" w:hAnsi="Arial" w:cs="Arial"/>
          <w:b/>
          <w:bCs/>
          <w:w w:val="88"/>
          <w:sz w:val="20"/>
          <w:szCs w:val="20"/>
        </w:rPr>
        <w:t>JANUARY</w:t>
      </w:r>
      <w:r>
        <w:rPr>
          <w:rFonts w:ascii="Arial" w:eastAsia="Arial" w:hAnsi="Arial" w:cs="Arial"/>
          <w:b/>
          <w:bCs/>
          <w:spacing w:val="12"/>
          <w:w w:val="88"/>
          <w:sz w:val="20"/>
          <w:szCs w:val="20"/>
        </w:rPr>
        <w:t xml:space="preserve"> </w:t>
      </w:r>
      <w:r>
        <w:rPr>
          <w:rFonts w:ascii="Arial" w:eastAsia="Arial" w:hAnsi="Arial" w:cs="Arial"/>
          <w:b/>
          <w:bCs/>
          <w:sz w:val="20"/>
          <w:szCs w:val="20"/>
        </w:rPr>
        <w:t>20,</w:t>
      </w:r>
      <w:r>
        <w:rPr>
          <w:rFonts w:ascii="Arial" w:eastAsia="Arial" w:hAnsi="Arial" w:cs="Arial"/>
          <w:b/>
          <w:bCs/>
          <w:spacing w:val="-14"/>
          <w:sz w:val="20"/>
          <w:szCs w:val="20"/>
        </w:rPr>
        <w:t xml:space="preserve"> </w:t>
      </w:r>
      <w:r w:rsidR="00BB105B">
        <w:rPr>
          <w:rFonts w:ascii="Arial" w:eastAsia="Arial" w:hAnsi="Arial" w:cs="Arial"/>
          <w:b/>
          <w:bCs/>
          <w:sz w:val="20"/>
          <w:szCs w:val="20"/>
        </w:rPr>
        <w:t>2016</w:t>
      </w:r>
    </w:p>
    <w:p w:rsidR="008F03DB" w:rsidRDefault="008F03DB" w:rsidP="00BB105B">
      <w:pPr>
        <w:spacing w:line="223" w:lineRule="exact"/>
        <w:ind w:right="3314"/>
        <w:rPr>
          <w:rFonts w:ascii="Arial" w:eastAsia="Arial" w:hAnsi="Arial" w:cs="Arial"/>
          <w:sz w:val="20"/>
          <w:szCs w:val="20"/>
        </w:rPr>
      </w:pPr>
      <w:r>
        <w:rPr>
          <w:rFonts w:ascii="Arial" w:eastAsia="Arial" w:hAnsi="Arial" w:cs="Arial"/>
          <w:b/>
          <w:bCs/>
          <w:w w:val="91"/>
          <w:sz w:val="20"/>
          <w:szCs w:val="20"/>
        </w:rPr>
        <w:t>ACADEMIC</w:t>
      </w:r>
      <w:r>
        <w:rPr>
          <w:rFonts w:ascii="Arial" w:eastAsia="Arial" w:hAnsi="Arial" w:cs="Arial"/>
          <w:b/>
          <w:bCs/>
          <w:spacing w:val="-5"/>
          <w:w w:val="91"/>
          <w:sz w:val="20"/>
          <w:szCs w:val="20"/>
        </w:rPr>
        <w:t xml:space="preserve"> </w:t>
      </w:r>
      <w:r>
        <w:rPr>
          <w:rFonts w:ascii="Arial" w:eastAsia="Arial" w:hAnsi="Arial" w:cs="Arial"/>
          <w:b/>
          <w:bCs/>
          <w:w w:val="91"/>
          <w:sz w:val="20"/>
          <w:szCs w:val="20"/>
        </w:rPr>
        <w:t>ADVISING</w:t>
      </w:r>
      <w:r>
        <w:rPr>
          <w:rFonts w:ascii="Arial" w:eastAsia="Arial" w:hAnsi="Arial" w:cs="Arial"/>
          <w:b/>
          <w:bCs/>
          <w:spacing w:val="-4"/>
          <w:w w:val="91"/>
          <w:sz w:val="20"/>
          <w:szCs w:val="20"/>
        </w:rPr>
        <w:t xml:space="preserve"> </w:t>
      </w:r>
      <w:r>
        <w:rPr>
          <w:rFonts w:ascii="Arial" w:eastAsia="Arial" w:hAnsi="Arial" w:cs="Arial"/>
          <w:b/>
          <w:bCs/>
          <w:w w:val="84"/>
          <w:sz w:val="20"/>
          <w:szCs w:val="20"/>
        </w:rPr>
        <w:t>CENTER</w:t>
      </w:r>
    </w:p>
    <w:p w:rsidR="008F03DB" w:rsidRDefault="008F03DB" w:rsidP="008F03DB">
      <w:pPr>
        <w:spacing w:line="200" w:lineRule="exact"/>
        <w:rPr>
          <w:sz w:val="20"/>
          <w:szCs w:val="20"/>
        </w:rPr>
      </w:pPr>
    </w:p>
    <w:p w:rsidR="008F03DB" w:rsidRDefault="008F03DB" w:rsidP="008F03DB">
      <w:pPr>
        <w:spacing w:line="200" w:lineRule="exact"/>
        <w:rPr>
          <w:sz w:val="20"/>
          <w:szCs w:val="20"/>
        </w:rPr>
      </w:pPr>
    </w:p>
    <w:p w:rsidR="008F03DB" w:rsidRDefault="008F03DB" w:rsidP="008F03DB">
      <w:pPr>
        <w:spacing w:before="14" w:line="280" w:lineRule="exact"/>
        <w:rPr>
          <w:sz w:val="28"/>
          <w:szCs w:val="28"/>
        </w:rPr>
      </w:pPr>
    </w:p>
    <w:p w:rsidR="008F03DB" w:rsidRDefault="008F03DB" w:rsidP="008F03DB">
      <w:pPr>
        <w:ind w:left="101" w:right="-20"/>
        <w:rPr>
          <w:rFonts w:ascii="Arial" w:eastAsia="Arial" w:hAnsi="Arial" w:cs="Arial"/>
          <w:sz w:val="20"/>
          <w:szCs w:val="20"/>
        </w:rPr>
      </w:pPr>
      <w:r>
        <w:rPr>
          <w:rFonts w:ascii="Arial" w:eastAsia="Arial" w:hAnsi="Arial" w:cs="Arial"/>
          <w:b/>
          <w:bCs/>
          <w:w w:val="90"/>
          <w:sz w:val="20"/>
          <w:szCs w:val="20"/>
        </w:rPr>
        <w:t>STUDENT</w:t>
      </w:r>
      <w:r>
        <w:rPr>
          <w:rFonts w:ascii="Arial" w:eastAsia="Arial" w:hAnsi="Arial" w:cs="Arial"/>
          <w:b/>
          <w:bCs/>
          <w:spacing w:val="-6"/>
          <w:w w:val="90"/>
          <w:sz w:val="20"/>
          <w:szCs w:val="20"/>
        </w:rPr>
        <w:t xml:space="preserve"> </w:t>
      </w:r>
      <w:r>
        <w:rPr>
          <w:rFonts w:ascii="Arial" w:eastAsia="Arial" w:hAnsi="Arial" w:cs="Arial"/>
          <w:b/>
          <w:bCs/>
          <w:sz w:val="20"/>
          <w:szCs w:val="20"/>
        </w:rPr>
        <w:t>PARTICIPANTS:</w:t>
      </w:r>
    </w:p>
    <w:p w:rsidR="008F03DB" w:rsidRDefault="008F03DB" w:rsidP="008F03DB">
      <w:pPr>
        <w:spacing w:before="84"/>
        <w:ind w:left="111" w:right="-20"/>
        <w:rPr>
          <w:rFonts w:ascii="Arial" w:eastAsia="Arial" w:hAnsi="Arial" w:cs="Arial"/>
          <w:sz w:val="19"/>
          <w:szCs w:val="19"/>
        </w:rPr>
      </w:pPr>
      <w:r>
        <w:rPr>
          <w:rFonts w:ascii="Arial" w:eastAsia="Arial" w:hAnsi="Arial" w:cs="Arial"/>
          <w:sz w:val="19"/>
          <w:szCs w:val="19"/>
        </w:rPr>
        <w:t>Romana</w:t>
      </w:r>
      <w:r>
        <w:rPr>
          <w:rFonts w:ascii="Arial" w:eastAsia="Arial" w:hAnsi="Arial" w:cs="Arial"/>
          <w:spacing w:val="26"/>
          <w:sz w:val="19"/>
          <w:szCs w:val="19"/>
        </w:rPr>
        <w:t xml:space="preserve"> </w:t>
      </w:r>
      <w:proofErr w:type="spellStart"/>
      <w:r>
        <w:rPr>
          <w:rFonts w:ascii="Arial" w:eastAsia="Arial" w:hAnsi="Arial" w:cs="Arial"/>
          <w:sz w:val="19"/>
          <w:szCs w:val="19"/>
        </w:rPr>
        <w:t>Antonchuk</w:t>
      </w:r>
      <w:proofErr w:type="spellEnd"/>
      <w:r>
        <w:rPr>
          <w:rFonts w:ascii="Arial" w:eastAsia="Arial" w:hAnsi="Arial" w:cs="Arial"/>
          <w:sz w:val="19"/>
          <w:szCs w:val="19"/>
        </w:rPr>
        <w:t>,</w:t>
      </w:r>
      <w:r>
        <w:rPr>
          <w:rFonts w:ascii="Arial" w:eastAsia="Arial" w:hAnsi="Arial" w:cs="Arial"/>
          <w:spacing w:val="20"/>
          <w:sz w:val="19"/>
          <w:szCs w:val="19"/>
        </w:rPr>
        <w:t xml:space="preserve"> </w:t>
      </w:r>
      <w:r>
        <w:rPr>
          <w:rFonts w:ascii="Arial" w:eastAsia="Arial" w:hAnsi="Arial" w:cs="Arial"/>
          <w:w w:val="99"/>
          <w:sz w:val="19"/>
          <w:szCs w:val="19"/>
        </w:rPr>
        <w:t>Socia</w:t>
      </w:r>
      <w:r>
        <w:rPr>
          <w:rFonts w:ascii="Arial" w:eastAsia="Arial" w:hAnsi="Arial" w:cs="Arial"/>
          <w:sz w:val="19"/>
          <w:szCs w:val="19"/>
        </w:rPr>
        <w:t>l</w:t>
      </w:r>
      <w:r>
        <w:rPr>
          <w:rFonts w:ascii="Arial" w:eastAsia="Arial" w:hAnsi="Arial" w:cs="Arial"/>
          <w:spacing w:val="-25"/>
          <w:sz w:val="19"/>
          <w:szCs w:val="19"/>
        </w:rPr>
        <w:t xml:space="preserve"> </w:t>
      </w:r>
      <w:r>
        <w:rPr>
          <w:rFonts w:ascii="Arial" w:eastAsia="Arial" w:hAnsi="Arial" w:cs="Arial"/>
          <w:sz w:val="19"/>
          <w:szCs w:val="19"/>
        </w:rPr>
        <w:t>Work</w:t>
      </w:r>
      <w:r>
        <w:rPr>
          <w:rFonts w:ascii="Arial" w:eastAsia="Arial" w:hAnsi="Arial" w:cs="Arial"/>
          <w:spacing w:val="37"/>
          <w:sz w:val="19"/>
          <w:szCs w:val="19"/>
        </w:rPr>
        <w:t xml:space="preserve"> </w:t>
      </w:r>
      <w:r>
        <w:rPr>
          <w:rFonts w:ascii="Arial" w:eastAsia="Arial" w:hAnsi="Arial" w:cs="Arial"/>
          <w:sz w:val="19"/>
          <w:szCs w:val="19"/>
        </w:rPr>
        <w:t>and</w:t>
      </w:r>
      <w:r>
        <w:rPr>
          <w:rFonts w:ascii="Arial" w:eastAsia="Arial" w:hAnsi="Arial" w:cs="Arial"/>
          <w:spacing w:val="12"/>
          <w:sz w:val="19"/>
          <w:szCs w:val="19"/>
        </w:rPr>
        <w:t xml:space="preserve"> </w:t>
      </w:r>
      <w:r>
        <w:rPr>
          <w:rFonts w:ascii="Arial" w:eastAsia="Arial" w:hAnsi="Arial" w:cs="Arial"/>
          <w:sz w:val="19"/>
          <w:szCs w:val="19"/>
        </w:rPr>
        <w:t>Criminal</w:t>
      </w:r>
      <w:r>
        <w:rPr>
          <w:rFonts w:ascii="Arial" w:eastAsia="Arial" w:hAnsi="Arial" w:cs="Arial"/>
          <w:spacing w:val="10"/>
          <w:sz w:val="19"/>
          <w:szCs w:val="19"/>
        </w:rPr>
        <w:t xml:space="preserve"> </w:t>
      </w:r>
      <w:r>
        <w:rPr>
          <w:rFonts w:ascii="Arial" w:eastAsia="Arial" w:hAnsi="Arial" w:cs="Arial"/>
          <w:sz w:val="19"/>
          <w:szCs w:val="19"/>
        </w:rPr>
        <w:t>Justice</w:t>
      </w:r>
    </w:p>
    <w:p w:rsidR="008F03DB" w:rsidRDefault="008F03DB" w:rsidP="008F03DB">
      <w:pPr>
        <w:spacing w:before="91"/>
        <w:ind w:left="101" w:right="-20"/>
        <w:rPr>
          <w:rFonts w:ascii="Arial" w:eastAsia="Arial" w:hAnsi="Arial" w:cs="Arial"/>
          <w:sz w:val="19"/>
          <w:szCs w:val="19"/>
        </w:rPr>
      </w:pPr>
      <w:r>
        <w:rPr>
          <w:rFonts w:ascii="Arial" w:eastAsia="Arial" w:hAnsi="Arial" w:cs="Arial"/>
          <w:sz w:val="19"/>
          <w:szCs w:val="19"/>
        </w:rPr>
        <w:t>Sam</w:t>
      </w:r>
      <w:r>
        <w:rPr>
          <w:rFonts w:ascii="Arial" w:eastAsia="Arial" w:hAnsi="Arial" w:cs="Arial"/>
          <w:spacing w:val="-7"/>
          <w:sz w:val="19"/>
          <w:szCs w:val="19"/>
        </w:rPr>
        <w:t xml:space="preserve"> </w:t>
      </w:r>
      <w:proofErr w:type="spellStart"/>
      <w:r>
        <w:rPr>
          <w:rFonts w:ascii="Arial" w:eastAsia="Arial" w:hAnsi="Arial" w:cs="Arial"/>
          <w:sz w:val="19"/>
          <w:szCs w:val="19"/>
        </w:rPr>
        <w:t>Narlock</w:t>
      </w:r>
      <w:proofErr w:type="spellEnd"/>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z w:val="19"/>
          <w:szCs w:val="19"/>
        </w:rPr>
        <w:t>Milgard</w:t>
      </w:r>
      <w:r>
        <w:rPr>
          <w:rFonts w:ascii="Arial" w:eastAsia="Arial" w:hAnsi="Arial" w:cs="Arial"/>
          <w:spacing w:val="49"/>
          <w:sz w:val="19"/>
          <w:szCs w:val="19"/>
        </w:rPr>
        <w:t xml:space="preserve"> </w:t>
      </w:r>
      <w:r>
        <w:rPr>
          <w:rFonts w:ascii="Arial" w:eastAsia="Arial" w:hAnsi="Arial" w:cs="Arial"/>
          <w:sz w:val="19"/>
          <w:szCs w:val="19"/>
        </w:rPr>
        <w:t>Schoo</w:t>
      </w:r>
      <w:r>
        <w:rPr>
          <w:rFonts w:ascii="Arial" w:eastAsia="Arial" w:hAnsi="Arial" w:cs="Arial"/>
          <w:w w:val="101"/>
          <w:sz w:val="19"/>
          <w:szCs w:val="19"/>
        </w:rPr>
        <w:t>l</w:t>
      </w:r>
      <w:r>
        <w:rPr>
          <w:rFonts w:ascii="Arial" w:eastAsia="Arial" w:hAnsi="Arial" w:cs="Arial"/>
          <w:spacing w:val="-24"/>
          <w:sz w:val="19"/>
          <w:szCs w:val="19"/>
        </w:rPr>
        <w:t xml:space="preserve"> </w:t>
      </w:r>
      <w:r>
        <w:rPr>
          <w:rFonts w:ascii="Arial" w:eastAsia="Arial" w:hAnsi="Arial" w:cs="Arial"/>
          <w:sz w:val="19"/>
          <w:szCs w:val="19"/>
        </w:rPr>
        <w:t>of</w:t>
      </w:r>
      <w:r>
        <w:rPr>
          <w:rFonts w:ascii="Arial" w:eastAsia="Arial" w:hAnsi="Arial" w:cs="Arial"/>
          <w:spacing w:val="24"/>
          <w:sz w:val="19"/>
          <w:szCs w:val="19"/>
        </w:rPr>
        <w:t xml:space="preserve"> </w:t>
      </w:r>
      <w:r>
        <w:rPr>
          <w:rFonts w:ascii="Arial" w:eastAsia="Arial" w:hAnsi="Arial" w:cs="Arial"/>
          <w:sz w:val="19"/>
          <w:szCs w:val="19"/>
        </w:rPr>
        <w:t>Business</w:t>
      </w:r>
    </w:p>
    <w:p w:rsidR="008F03DB" w:rsidRDefault="008F03DB" w:rsidP="008F03DB">
      <w:pPr>
        <w:spacing w:before="86"/>
        <w:ind w:left="106" w:right="-20"/>
        <w:rPr>
          <w:rFonts w:ascii="Arial" w:eastAsia="Arial" w:hAnsi="Arial" w:cs="Arial"/>
          <w:sz w:val="19"/>
          <w:szCs w:val="19"/>
        </w:rPr>
      </w:pPr>
      <w:r>
        <w:rPr>
          <w:rFonts w:ascii="Arial" w:eastAsia="Arial" w:hAnsi="Arial" w:cs="Arial"/>
          <w:sz w:val="19"/>
          <w:szCs w:val="19"/>
        </w:rPr>
        <w:t>Griffin</w:t>
      </w:r>
      <w:r>
        <w:rPr>
          <w:rFonts w:ascii="Arial" w:eastAsia="Arial" w:hAnsi="Arial" w:cs="Arial"/>
          <w:spacing w:val="50"/>
          <w:sz w:val="19"/>
          <w:szCs w:val="19"/>
        </w:rPr>
        <w:t xml:space="preserve"> </w:t>
      </w:r>
      <w:proofErr w:type="spellStart"/>
      <w:r>
        <w:rPr>
          <w:rFonts w:ascii="Arial" w:eastAsia="Arial" w:hAnsi="Arial" w:cs="Arial"/>
          <w:w w:val="107"/>
          <w:sz w:val="19"/>
          <w:szCs w:val="19"/>
        </w:rPr>
        <w:t>Toyoda</w:t>
      </w:r>
      <w:r>
        <w:rPr>
          <w:rFonts w:ascii="Arial" w:eastAsia="Arial" w:hAnsi="Arial" w:cs="Arial"/>
          <w:spacing w:val="14"/>
          <w:w w:val="107"/>
          <w:sz w:val="19"/>
          <w:szCs w:val="19"/>
        </w:rPr>
        <w:t>,</w:t>
      </w:r>
      <w:r>
        <w:rPr>
          <w:rFonts w:ascii="Arial" w:eastAsia="Arial" w:hAnsi="Arial" w:cs="Arial"/>
          <w:w w:val="107"/>
          <w:sz w:val="19"/>
          <w:szCs w:val="19"/>
        </w:rPr>
        <w:t>Institute</w:t>
      </w:r>
      <w:proofErr w:type="spellEnd"/>
      <w:r>
        <w:rPr>
          <w:rFonts w:ascii="Arial" w:eastAsia="Arial" w:hAnsi="Arial" w:cs="Arial"/>
          <w:spacing w:val="-5"/>
          <w:w w:val="107"/>
          <w:sz w:val="19"/>
          <w:szCs w:val="19"/>
        </w:rPr>
        <w:t xml:space="preserve"> </w:t>
      </w:r>
      <w:r>
        <w:rPr>
          <w:rFonts w:ascii="Arial" w:eastAsia="Arial" w:hAnsi="Arial" w:cs="Arial"/>
          <w:sz w:val="19"/>
          <w:szCs w:val="19"/>
        </w:rPr>
        <w:t>of</w:t>
      </w:r>
      <w:r>
        <w:rPr>
          <w:rFonts w:ascii="Arial" w:eastAsia="Arial" w:hAnsi="Arial" w:cs="Arial"/>
          <w:spacing w:val="15"/>
          <w:sz w:val="19"/>
          <w:szCs w:val="19"/>
        </w:rPr>
        <w:t xml:space="preserve"> </w:t>
      </w:r>
      <w:r>
        <w:rPr>
          <w:rFonts w:ascii="Arial" w:eastAsia="Arial" w:hAnsi="Arial" w:cs="Arial"/>
          <w:w w:val="103"/>
          <w:sz w:val="19"/>
          <w:szCs w:val="19"/>
        </w:rPr>
        <w:t>Technology</w:t>
      </w:r>
    </w:p>
    <w:p w:rsidR="008F03DB" w:rsidRDefault="008F03DB" w:rsidP="008F03DB">
      <w:pPr>
        <w:spacing w:before="7" w:line="180" w:lineRule="exact"/>
        <w:rPr>
          <w:sz w:val="18"/>
          <w:szCs w:val="18"/>
        </w:rPr>
      </w:pPr>
    </w:p>
    <w:p w:rsidR="008F03DB" w:rsidRDefault="008F03DB" w:rsidP="008F03DB">
      <w:pPr>
        <w:spacing w:line="200" w:lineRule="exact"/>
        <w:rPr>
          <w:sz w:val="20"/>
          <w:szCs w:val="20"/>
        </w:rPr>
      </w:pPr>
    </w:p>
    <w:p w:rsidR="008F03DB" w:rsidRDefault="008F03DB" w:rsidP="008F03DB">
      <w:pPr>
        <w:ind w:left="106" w:right="-20"/>
        <w:rPr>
          <w:rFonts w:ascii="Arial" w:eastAsia="Arial" w:hAnsi="Arial" w:cs="Arial"/>
          <w:sz w:val="20"/>
          <w:szCs w:val="20"/>
        </w:rPr>
      </w:pPr>
      <w:r>
        <w:rPr>
          <w:rFonts w:ascii="Arial" w:eastAsia="Arial" w:hAnsi="Arial" w:cs="Arial"/>
          <w:b/>
          <w:bCs/>
          <w:w w:val="89"/>
          <w:sz w:val="20"/>
          <w:szCs w:val="20"/>
        </w:rPr>
        <w:t>STUDENT</w:t>
      </w:r>
      <w:r>
        <w:rPr>
          <w:rFonts w:ascii="Arial" w:eastAsia="Arial" w:hAnsi="Arial" w:cs="Arial"/>
          <w:b/>
          <w:bCs/>
          <w:spacing w:val="-6"/>
          <w:w w:val="89"/>
          <w:sz w:val="20"/>
          <w:szCs w:val="20"/>
        </w:rPr>
        <w:t xml:space="preserve"> </w:t>
      </w:r>
      <w:r>
        <w:rPr>
          <w:rFonts w:ascii="Arial" w:eastAsia="Arial" w:hAnsi="Arial" w:cs="Arial"/>
          <w:b/>
          <w:bCs/>
          <w:sz w:val="20"/>
          <w:szCs w:val="20"/>
        </w:rPr>
        <w:t>RESPONSE:</w:t>
      </w:r>
    </w:p>
    <w:p w:rsidR="008F03DB" w:rsidRDefault="008F03DB" w:rsidP="008F03DB">
      <w:pPr>
        <w:spacing w:before="79" w:line="334" w:lineRule="auto"/>
        <w:ind w:left="106" w:right="297"/>
        <w:rPr>
          <w:rFonts w:ascii="Arial" w:eastAsia="Arial" w:hAnsi="Arial" w:cs="Arial"/>
          <w:sz w:val="19"/>
          <w:szCs w:val="19"/>
        </w:rPr>
      </w:pPr>
      <w:r>
        <w:rPr>
          <w:rFonts w:ascii="Arial" w:eastAsia="Arial" w:hAnsi="Arial" w:cs="Arial"/>
          <w:sz w:val="19"/>
          <w:szCs w:val="19"/>
        </w:rPr>
        <w:t>Students</w:t>
      </w:r>
      <w:r>
        <w:rPr>
          <w:rFonts w:ascii="Arial" w:eastAsia="Arial" w:hAnsi="Arial" w:cs="Arial"/>
          <w:spacing w:val="34"/>
          <w:sz w:val="19"/>
          <w:szCs w:val="19"/>
        </w:rPr>
        <w:t xml:space="preserve"> </w:t>
      </w:r>
      <w:r>
        <w:rPr>
          <w:rFonts w:ascii="Arial" w:eastAsia="Arial" w:hAnsi="Arial" w:cs="Arial"/>
          <w:sz w:val="19"/>
          <w:szCs w:val="19"/>
        </w:rPr>
        <w:t>were</w:t>
      </w:r>
      <w:r>
        <w:rPr>
          <w:rFonts w:ascii="Arial" w:eastAsia="Arial" w:hAnsi="Arial" w:cs="Arial"/>
          <w:spacing w:val="32"/>
          <w:sz w:val="19"/>
          <w:szCs w:val="19"/>
        </w:rPr>
        <w:t xml:space="preserve"> </w:t>
      </w:r>
      <w:r>
        <w:rPr>
          <w:rFonts w:ascii="Arial" w:eastAsia="Arial" w:hAnsi="Arial" w:cs="Arial"/>
          <w:sz w:val="19"/>
          <w:szCs w:val="19"/>
        </w:rPr>
        <w:t>asked</w:t>
      </w:r>
      <w:r>
        <w:rPr>
          <w:rFonts w:ascii="Arial" w:eastAsia="Arial" w:hAnsi="Arial" w:cs="Arial"/>
          <w:spacing w:val="-9"/>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review</w:t>
      </w:r>
      <w:r>
        <w:rPr>
          <w:rFonts w:ascii="Arial" w:eastAsia="Arial" w:hAnsi="Arial" w:cs="Arial"/>
          <w:spacing w:val="43"/>
          <w:sz w:val="19"/>
          <w:szCs w:val="19"/>
        </w:rPr>
        <w:t xml:space="preserve"> </w:t>
      </w:r>
      <w:r>
        <w:rPr>
          <w:rFonts w:ascii="Arial" w:eastAsia="Arial" w:hAnsi="Arial" w:cs="Arial"/>
          <w:sz w:val="19"/>
          <w:szCs w:val="19"/>
        </w:rPr>
        <w:t>the</w:t>
      </w:r>
      <w:r>
        <w:rPr>
          <w:rFonts w:ascii="Arial" w:eastAsia="Arial" w:hAnsi="Arial" w:cs="Arial"/>
          <w:spacing w:val="28"/>
          <w:sz w:val="19"/>
          <w:szCs w:val="19"/>
        </w:rPr>
        <w:t xml:space="preserve"> </w:t>
      </w:r>
      <w:r>
        <w:rPr>
          <w:rFonts w:ascii="Arial" w:eastAsia="Arial" w:hAnsi="Arial" w:cs="Arial"/>
          <w:sz w:val="19"/>
          <w:szCs w:val="19"/>
        </w:rPr>
        <w:t>draft</w:t>
      </w:r>
      <w:r>
        <w:rPr>
          <w:rFonts w:ascii="Arial" w:eastAsia="Arial" w:hAnsi="Arial" w:cs="Arial"/>
          <w:spacing w:val="43"/>
          <w:sz w:val="19"/>
          <w:szCs w:val="19"/>
        </w:rPr>
        <w:t xml:space="preserve"> </w:t>
      </w:r>
      <w:r>
        <w:rPr>
          <w:rFonts w:ascii="Arial" w:eastAsia="Arial" w:hAnsi="Arial" w:cs="Arial"/>
          <w:sz w:val="19"/>
          <w:szCs w:val="19"/>
        </w:rPr>
        <w:t>Distance</w:t>
      </w:r>
      <w:r>
        <w:rPr>
          <w:rFonts w:ascii="Arial" w:eastAsia="Arial" w:hAnsi="Arial" w:cs="Arial"/>
          <w:spacing w:val="18"/>
          <w:sz w:val="19"/>
          <w:szCs w:val="19"/>
        </w:rPr>
        <w:t xml:space="preserve"> </w:t>
      </w:r>
      <w:r>
        <w:rPr>
          <w:rFonts w:ascii="Arial" w:eastAsia="Arial" w:hAnsi="Arial" w:cs="Arial"/>
          <w:sz w:val="19"/>
          <w:szCs w:val="19"/>
        </w:rPr>
        <w:t>Learning</w:t>
      </w:r>
      <w:r>
        <w:rPr>
          <w:rFonts w:ascii="Arial" w:eastAsia="Arial" w:hAnsi="Arial" w:cs="Arial"/>
          <w:spacing w:val="8"/>
          <w:sz w:val="19"/>
          <w:szCs w:val="19"/>
        </w:rPr>
        <w:t xml:space="preserve"> </w:t>
      </w:r>
      <w:r>
        <w:rPr>
          <w:rFonts w:ascii="Arial" w:eastAsia="Arial" w:hAnsi="Arial" w:cs="Arial"/>
          <w:sz w:val="19"/>
          <w:szCs w:val="19"/>
        </w:rPr>
        <w:t>(DL)</w:t>
      </w:r>
      <w:r>
        <w:rPr>
          <w:rFonts w:ascii="Arial" w:eastAsia="Arial" w:hAnsi="Arial" w:cs="Arial"/>
          <w:spacing w:val="-17"/>
          <w:sz w:val="19"/>
          <w:szCs w:val="19"/>
        </w:rPr>
        <w:t xml:space="preserve"> </w:t>
      </w:r>
      <w:r>
        <w:rPr>
          <w:rFonts w:ascii="Arial" w:eastAsia="Arial" w:hAnsi="Arial" w:cs="Arial"/>
          <w:sz w:val="19"/>
          <w:szCs w:val="19"/>
        </w:rPr>
        <w:t>Policy.</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1"/>
          <w:sz w:val="19"/>
          <w:szCs w:val="19"/>
        </w:rPr>
        <w:t xml:space="preserve"> </w:t>
      </w:r>
      <w:r>
        <w:rPr>
          <w:rFonts w:ascii="Arial" w:eastAsia="Arial" w:hAnsi="Arial" w:cs="Arial"/>
          <w:w w:val="110"/>
          <w:sz w:val="19"/>
          <w:szCs w:val="19"/>
        </w:rPr>
        <w:t>following</w:t>
      </w:r>
      <w:r>
        <w:rPr>
          <w:rFonts w:ascii="Arial" w:eastAsia="Arial" w:hAnsi="Arial" w:cs="Arial"/>
          <w:spacing w:val="-12"/>
          <w:w w:val="110"/>
          <w:sz w:val="19"/>
          <w:szCs w:val="19"/>
        </w:rPr>
        <w:t xml:space="preserve"> </w:t>
      </w:r>
      <w:r>
        <w:rPr>
          <w:rFonts w:ascii="Arial" w:eastAsia="Arial" w:hAnsi="Arial" w:cs="Arial"/>
          <w:sz w:val="19"/>
          <w:szCs w:val="19"/>
        </w:rPr>
        <w:t>provides</w:t>
      </w:r>
      <w:r>
        <w:rPr>
          <w:rFonts w:ascii="Arial" w:eastAsia="Arial" w:hAnsi="Arial" w:cs="Arial"/>
          <w:spacing w:val="40"/>
          <w:sz w:val="19"/>
          <w:szCs w:val="19"/>
        </w:rPr>
        <w:t xml:space="preserve"> </w:t>
      </w:r>
      <w:r>
        <w:rPr>
          <w:rFonts w:ascii="Arial" w:eastAsia="Arial" w:hAnsi="Arial" w:cs="Arial"/>
          <w:w w:val="108"/>
          <w:sz w:val="19"/>
          <w:szCs w:val="19"/>
        </w:rPr>
        <w:t xml:space="preserve">student </w:t>
      </w:r>
      <w:r>
        <w:rPr>
          <w:rFonts w:ascii="Arial" w:eastAsia="Arial" w:hAnsi="Arial" w:cs="Arial"/>
          <w:sz w:val="19"/>
          <w:szCs w:val="19"/>
        </w:rPr>
        <w:t>feedback</w:t>
      </w:r>
      <w:r>
        <w:rPr>
          <w:rFonts w:ascii="Arial" w:eastAsia="Arial" w:hAnsi="Arial" w:cs="Arial"/>
          <w:spacing w:val="20"/>
          <w:sz w:val="19"/>
          <w:szCs w:val="19"/>
        </w:rPr>
        <w:t xml:space="preserve"> </w:t>
      </w:r>
      <w:r>
        <w:rPr>
          <w:rFonts w:ascii="Arial" w:eastAsia="Arial" w:hAnsi="Arial" w:cs="Arial"/>
          <w:sz w:val="19"/>
          <w:szCs w:val="19"/>
        </w:rPr>
        <w:t>on</w:t>
      </w:r>
      <w:r>
        <w:rPr>
          <w:rFonts w:ascii="Arial" w:eastAsia="Arial" w:hAnsi="Arial" w:cs="Arial"/>
          <w:spacing w:val="17"/>
          <w:sz w:val="19"/>
          <w:szCs w:val="19"/>
        </w:rPr>
        <w:t xml:space="preserve"> </w:t>
      </w:r>
      <w:r>
        <w:rPr>
          <w:rFonts w:ascii="Arial" w:eastAsia="Arial" w:hAnsi="Arial" w:cs="Arial"/>
          <w:sz w:val="19"/>
          <w:szCs w:val="19"/>
        </w:rPr>
        <w:t>the</w:t>
      </w:r>
      <w:r>
        <w:rPr>
          <w:rFonts w:ascii="Arial" w:eastAsia="Arial" w:hAnsi="Arial" w:cs="Arial"/>
          <w:spacing w:val="22"/>
          <w:sz w:val="19"/>
          <w:szCs w:val="19"/>
        </w:rPr>
        <w:t xml:space="preserve"> </w:t>
      </w:r>
      <w:r>
        <w:rPr>
          <w:rFonts w:ascii="Arial" w:eastAsia="Arial" w:hAnsi="Arial" w:cs="Arial"/>
          <w:w w:val="94"/>
          <w:sz w:val="19"/>
          <w:szCs w:val="19"/>
        </w:rPr>
        <w:t>DL</w:t>
      </w:r>
      <w:r>
        <w:rPr>
          <w:rFonts w:ascii="Arial" w:eastAsia="Arial" w:hAnsi="Arial" w:cs="Arial"/>
          <w:spacing w:val="-4"/>
          <w:w w:val="94"/>
          <w:sz w:val="19"/>
          <w:szCs w:val="19"/>
        </w:rPr>
        <w:t xml:space="preserve"> </w:t>
      </w:r>
      <w:r>
        <w:rPr>
          <w:rFonts w:ascii="Arial" w:eastAsia="Arial" w:hAnsi="Arial" w:cs="Arial"/>
          <w:sz w:val="19"/>
          <w:szCs w:val="19"/>
        </w:rPr>
        <w:t>course</w:t>
      </w:r>
      <w:r>
        <w:rPr>
          <w:rFonts w:ascii="Arial" w:eastAsia="Arial" w:hAnsi="Arial" w:cs="Arial"/>
          <w:spacing w:val="17"/>
          <w:sz w:val="19"/>
          <w:szCs w:val="19"/>
        </w:rPr>
        <w:t xml:space="preserve"> </w:t>
      </w:r>
      <w:r>
        <w:rPr>
          <w:rFonts w:ascii="Arial" w:eastAsia="Arial" w:hAnsi="Arial" w:cs="Arial"/>
          <w:sz w:val="19"/>
          <w:szCs w:val="19"/>
        </w:rPr>
        <w:t>designations</w:t>
      </w:r>
      <w:r>
        <w:rPr>
          <w:rFonts w:ascii="Arial" w:eastAsia="Arial" w:hAnsi="Arial" w:cs="Arial"/>
          <w:spacing w:val="39"/>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w w:val="106"/>
          <w:sz w:val="19"/>
          <w:szCs w:val="19"/>
        </w:rPr>
        <w:t>recommendations.</w:t>
      </w:r>
    </w:p>
    <w:p w:rsidR="008F03DB" w:rsidRDefault="008F03DB" w:rsidP="008F03DB">
      <w:pPr>
        <w:spacing w:before="2" w:line="110" w:lineRule="exact"/>
        <w:rPr>
          <w:sz w:val="11"/>
          <w:szCs w:val="11"/>
        </w:rPr>
      </w:pPr>
    </w:p>
    <w:p w:rsidR="008F03DB" w:rsidRDefault="008F03DB" w:rsidP="008F03DB">
      <w:pPr>
        <w:spacing w:line="200" w:lineRule="exact"/>
        <w:rPr>
          <w:sz w:val="20"/>
          <w:szCs w:val="20"/>
        </w:rPr>
      </w:pPr>
    </w:p>
    <w:p w:rsidR="008F03DB" w:rsidRDefault="008F03DB" w:rsidP="008F03DB">
      <w:pPr>
        <w:ind w:left="111" w:right="-20"/>
        <w:rPr>
          <w:rFonts w:ascii="Arial" w:eastAsia="Arial" w:hAnsi="Arial" w:cs="Arial"/>
          <w:sz w:val="19"/>
          <w:szCs w:val="19"/>
        </w:rPr>
      </w:pPr>
      <w:r>
        <w:rPr>
          <w:rFonts w:ascii="Arial" w:eastAsia="Arial" w:hAnsi="Arial" w:cs="Arial"/>
          <w:sz w:val="19"/>
          <w:szCs w:val="19"/>
        </w:rPr>
        <w:t>Students</w:t>
      </w:r>
      <w:r>
        <w:rPr>
          <w:rFonts w:ascii="Arial" w:eastAsia="Arial" w:hAnsi="Arial" w:cs="Arial"/>
          <w:spacing w:val="34"/>
          <w:sz w:val="19"/>
          <w:szCs w:val="19"/>
        </w:rPr>
        <w:t xml:space="preserve"> </w:t>
      </w:r>
      <w:r>
        <w:rPr>
          <w:rFonts w:ascii="Arial" w:eastAsia="Arial" w:hAnsi="Arial" w:cs="Arial"/>
          <w:sz w:val="19"/>
          <w:szCs w:val="19"/>
        </w:rPr>
        <w:t>would</w:t>
      </w:r>
      <w:r>
        <w:rPr>
          <w:rFonts w:ascii="Arial" w:eastAsia="Arial" w:hAnsi="Arial" w:cs="Arial"/>
          <w:spacing w:val="45"/>
          <w:sz w:val="19"/>
          <w:szCs w:val="19"/>
        </w:rPr>
        <w:t xml:space="preserve"> </w:t>
      </w:r>
      <w:r>
        <w:rPr>
          <w:rFonts w:ascii="Arial" w:eastAsia="Arial" w:hAnsi="Arial" w:cs="Arial"/>
          <w:sz w:val="19"/>
          <w:szCs w:val="19"/>
        </w:rPr>
        <w:t>like</w:t>
      </w:r>
      <w:r>
        <w:rPr>
          <w:rFonts w:ascii="Arial" w:eastAsia="Arial" w:hAnsi="Arial" w:cs="Arial"/>
          <w:spacing w:val="12"/>
          <w:sz w:val="19"/>
          <w:szCs w:val="19"/>
        </w:rPr>
        <w:t xml:space="preserve"> </w:t>
      </w:r>
      <w:r>
        <w:rPr>
          <w:rFonts w:ascii="Arial" w:eastAsia="Arial" w:hAnsi="Arial" w:cs="Arial"/>
          <w:sz w:val="19"/>
          <w:szCs w:val="19"/>
        </w:rPr>
        <w:t>to</w:t>
      </w:r>
      <w:r>
        <w:rPr>
          <w:rFonts w:ascii="Arial" w:eastAsia="Arial" w:hAnsi="Arial" w:cs="Arial"/>
          <w:spacing w:val="27"/>
          <w:sz w:val="19"/>
          <w:szCs w:val="19"/>
        </w:rPr>
        <w:t xml:space="preserve"> </w:t>
      </w:r>
      <w:r>
        <w:rPr>
          <w:rFonts w:ascii="Arial" w:eastAsia="Arial" w:hAnsi="Arial" w:cs="Arial"/>
          <w:sz w:val="19"/>
          <w:szCs w:val="19"/>
        </w:rPr>
        <w:t>see</w:t>
      </w:r>
      <w:r>
        <w:rPr>
          <w:rFonts w:ascii="Arial" w:eastAsia="Arial" w:hAnsi="Arial" w:cs="Arial"/>
          <w:spacing w:val="-9"/>
          <w:sz w:val="19"/>
          <w:szCs w:val="19"/>
        </w:rPr>
        <w:t xml:space="preserve"> </w:t>
      </w:r>
      <w:r>
        <w:rPr>
          <w:rFonts w:ascii="Arial" w:eastAsia="Arial" w:hAnsi="Arial" w:cs="Arial"/>
          <w:sz w:val="19"/>
          <w:szCs w:val="19"/>
        </w:rPr>
        <w:t>more</w:t>
      </w:r>
      <w:r>
        <w:rPr>
          <w:rFonts w:ascii="Arial" w:eastAsia="Arial" w:hAnsi="Arial" w:cs="Arial"/>
          <w:spacing w:val="39"/>
          <w:sz w:val="19"/>
          <w:szCs w:val="19"/>
        </w:rPr>
        <w:t xml:space="preserve"> </w:t>
      </w:r>
      <w:r>
        <w:rPr>
          <w:rFonts w:ascii="Arial" w:eastAsia="Arial" w:hAnsi="Arial" w:cs="Arial"/>
          <w:sz w:val="19"/>
          <w:szCs w:val="19"/>
        </w:rPr>
        <w:t>online</w:t>
      </w:r>
      <w:r>
        <w:rPr>
          <w:rFonts w:ascii="Arial" w:eastAsia="Arial" w:hAnsi="Arial" w:cs="Arial"/>
          <w:spacing w:val="43"/>
          <w:sz w:val="19"/>
          <w:szCs w:val="19"/>
        </w:rPr>
        <w:t xml:space="preserve"> </w:t>
      </w:r>
      <w:r>
        <w:rPr>
          <w:rFonts w:ascii="Arial" w:eastAsia="Arial" w:hAnsi="Arial" w:cs="Arial"/>
          <w:sz w:val="19"/>
          <w:szCs w:val="19"/>
        </w:rPr>
        <w:t>courses</w:t>
      </w:r>
      <w:r>
        <w:rPr>
          <w:rFonts w:ascii="Arial" w:eastAsia="Arial" w:hAnsi="Arial" w:cs="Arial"/>
          <w:spacing w:val="10"/>
          <w:sz w:val="19"/>
          <w:szCs w:val="19"/>
        </w:rPr>
        <w:t xml:space="preserve"> </w:t>
      </w:r>
      <w:r>
        <w:rPr>
          <w:rFonts w:ascii="Arial" w:eastAsia="Arial" w:hAnsi="Arial" w:cs="Arial"/>
          <w:sz w:val="19"/>
          <w:szCs w:val="19"/>
        </w:rPr>
        <w:t>offered</w:t>
      </w:r>
      <w:r>
        <w:rPr>
          <w:rFonts w:ascii="Arial" w:eastAsia="Arial" w:hAnsi="Arial" w:cs="Arial"/>
          <w:spacing w:val="49"/>
          <w:sz w:val="19"/>
          <w:szCs w:val="19"/>
        </w:rPr>
        <w:t xml:space="preserve"> </w:t>
      </w:r>
      <w:r>
        <w:rPr>
          <w:rFonts w:ascii="Arial" w:eastAsia="Arial" w:hAnsi="Arial" w:cs="Arial"/>
          <w:sz w:val="19"/>
          <w:szCs w:val="19"/>
        </w:rPr>
        <w:t>at</w:t>
      </w:r>
      <w:r>
        <w:rPr>
          <w:rFonts w:ascii="Arial" w:eastAsia="Arial" w:hAnsi="Arial" w:cs="Arial"/>
          <w:spacing w:val="12"/>
          <w:sz w:val="19"/>
          <w:szCs w:val="19"/>
        </w:rPr>
        <w:t xml:space="preserve"> </w:t>
      </w:r>
      <w:r>
        <w:rPr>
          <w:rFonts w:ascii="Arial" w:eastAsia="Arial" w:hAnsi="Arial" w:cs="Arial"/>
          <w:sz w:val="19"/>
          <w:szCs w:val="19"/>
        </w:rPr>
        <w:t>UW</w:t>
      </w:r>
      <w:r>
        <w:rPr>
          <w:rFonts w:ascii="Arial" w:eastAsia="Arial" w:hAnsi="Arial" w:cs="Arial"/>
          <w:spacing w:val="8"/>
          <w:sz w:val="19"/>
          <w:szCs w:val="19"/>
        </w:rPr>
        <w:t xml:space="preserve"> </w:t>
      </w:r>
      <w:r>
        <w:rPr>
          <w:rFonts w:ascii="Arial" w:eastAsia="Arial" w:hAnsi="Arial" w:cs="Arial"/>
          <w:w w:val="102"/>
          <w:sz w:val="19"/>
          <w:szCs w:val="19"/>
        </w:rPr>
        <w:t>Tacoma.</w:t>
      </w:r>
    </w:p>
    <w:p w:rsidR="008F03DB" w:rsidRDefault="008F03DB" w:rsidP="008F03DB">
      <w:pPr>
        <w:spacing w:before="1" w:line="190" w:lineRule="exact"/>
        <w:rPr>
          <w:sz w:val="19"/>
          <w:szCs w:val="19"/>
        </w:rPr>
      </w:pPr>
    </w:p>
    <w:p w:rsidR="008F03DB" w:rsidRDefault="008F03DB" w:rsidP="008F03DB">
      <w:pPr>
        <w:spacing w:line="200" w:lineRule="exact"/>
        <w:rPr>
          <w:sz w:val="20"/>
          <w:szCs w:val="20"/>
        </w:rPr>
      </w:pPr>
    </w:p>
    <w:p w:rsidR="008F03DB" w:rsidRDefault="008F03DB" w:rsidP="008F03DB">
      <w:pPr>
        <w:ind w:left="125" w:right="-20"/>
        <w:rPr>
          <w:rFonts w:ascii="Arial" w:eastAsia="Arial" w:hAnsi="Arial" w:cs="Arial"/>
          <w:sz w:val="19"/>
          <w:szCs w:val="19"/>
        </w:rPr>
      </w:pPr>
      <w:r>
        <w:rPr>
          <w:rFonts w:ascii="Arial" w:eastAsia="Arial" w:hAnsi="Arial" w:cs="Arial"/>
          <w:sz w:val="19"/>
          <w:szCs w:val="19"/>
        </w:rPr>
        <w:t>Initial</w:t>
      </w:r>
      <w:r>
        <w:rPr>
          <w:rFonts w:ascii="Arial" w:eastAsia="Arial" w:hAnsi="Arial" w:cs="Arial"/>
          <w:spacing w:val="33"/>
          <w:sz w:val="19"/>
          <w:szCs w:val="19"/>
        </w:rPr>
        <w:t xml:space="preserve"> </w:t>
      </w:r>
      <w:r>
        <w:rPr>
          <w:rFonts w:ascii="Arial" w:eastAsia="Arial" w:hAnsi="Arial" w:cs="Arial"/>
          <w:sz w:val="19"/>
          <w:szCs w:val="19"/>
        </w:rPr>
        <w:t>views</w:t>
      </w:r>
      <w:r>
        <w:rPr>
          <w:rFonts w:ascii="Arial" w:eastAsia="Arial" w:hAnsi="Arial" w:cs="Arial"/>
          <w:spacing w:val="21"/>
          <w:sz w:val="19"/>
          <w:szCs w:val="19"/>
        </w:rPr>
        <w:t xml:space="preserve"> </w:t>
      </w:r>
      <w:r>
        <w:rPr>
          <w:rFonts w:ascii="Arial" w:eastAsia="Arial" w:hAnsi="Arial" w:cs="Arial"/>
          <w:sz w:val="19"/>
          <w:szCs w:val="19"/>
        </w:rPr>
        <w:t>of</w:t>
      </w:r>
      <w:r>
        <w:rPr>
          <w:rFonts w:ascii="Arial" w:eastAsia="Arial" w:hAnsi="Arial" w:cs="Arial"/>
          <w:spacing w:val="23"/>
          <w:sz w:val="19"/>
          <w:szCs w:val="19"/>
        </w:rPr>
        <w:t xml:space="preserve"> </w:t>
      </w:r>
      <w:r>
        <w:rPr>
          <w:rFonts w:ascii="Arial" w:eastAsia="Arial" w:hAnsi="Arial" w:cs="Arial"/>
          <w:sz w:val="19"/>
          <w:szCs w:val="19"/>
        </w:rPr>
        <w:t>students</w:t>
      </w:r>
      <w:r>
        <w:rPr>
          <w:rFonts w:ascii="Arial" w:eastAsia="Arial" w:hAnsi="Arial" w:cs="Arial"/>
          <w:spacing w:val="35"/>
          <w:sz w:val="19"/>
          <w:szCs w:val="19"/>
        </w:rPr>
        <w:t xml:space="preserve"> </w:t>
      </w:r>
      <w:r>
        <w:rPr>
          <w:rFonts w:ascii="Arial" w:eastAsia="Arial" w:hAnsi="Arial" w:cs="Arial"/>
          <w:sz w:val="19"/>
          <w:szCs w:val="19"/>
        </w:rPr>
        <w:t>when</w:t>
      </w:r>
      <w:r>
        <w:rPr>
          <w:rFonts w:ascii="Arial" w:eastAsia="Arial" w:hAnsi="Arial" w:cs="Arial"/>
          <w:spacing w:val="30"/>
          <w:sz w:val="19"/>
          <w:szCs w:val="19"/>
        </w:rPr>
        <w:t xml:space="preserve"> </w:t>
      </w:r>
      <w:r>
        <w:rPr>
          <w:rFonts w:ascii="Arial" w:eastAsia="Arial" w:hAnsi="Arial" w:cs="Arial"/>
          <w:sz w:val="19"/>
          <w:szCs w:val="19"/>
        </w:rPr>
        <w:t xml:space="preserve">presented </w:t>
      </w:r>
      <w:r>
        <w:rPr>
          <w:rFonts w:ascii="Arial" w:eastAsia="Arial" w:hAnsi="Arial" w:cs="Arial"/>
          <w:spacing w:val="4"/>
          <w:sz w:val="19"/>
          <w:szCs w:val="19"/>
        </w:rPr>
        <w:t xml:space="preserve"> </w:t>
      </w:r>
      <w:r>
        <w:rPr>
          <w:rFonts w:ascii="Arial" w:eastAsia="Arial" w:hAnsi="Arial" w:cs="Arial"/>
          <w:sz w:val="19"/>
          <w:szCs w:val="19"/>
        </w:rPr>
        <w:t>with</w:t>
      </w:r>
      <w:r>
        <w:rPr>
          <w:rFonts w:ascii="Arial" w:eastAsia="Arial" w:hAnsi="Arial" w:cs="Arial"/>
          <w:spacing w:val="47"/>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proofErr w:type="spellStart"/>
      <w:r>
        <w:rPr>
          <w:rFonts w:ascii="Arial" w:eastAsia="Arial" w:hAnsi="Arial" w:cs="Arial"/>
          <w:w w:val="106"/>
          <w:sz w:val="19"/>
          <w:szCs w:val="19"/>
        </w:rPr>
        <w:t>qualifier</w:t>
      </w:r>
      <w:r>
        <w:rPr>
          <w:rFonts w:ascii="Arial" w:eastAsia="Arial" w:hAnsi="Arial" w:cs="Arial"/>
          <w:spacing w:val="11"/>
          <w:w w:val="106"/>
          <w:sz w:val="19"/>
          <w:szCs w:val="19"/>
        </w:rPr>
        <w:t>,</w:t>
      </w:r>
      <w:r>
        <w:rPr>
          <w:rFonts w:ascii="Arial" w:eastAsia="Arial" w:hAnsi="Arial" w:cs="Arial"/>
          <w:i/>
          <w:w w:val="106"/>
          <w:sz w:val="19"/>
          <w:szCs w:val="19"/>
        </w:rPr>
        <w:t>campus</w:t>
      </w:r>
      <w:proofErr w:type="spellEnd"/>
      <w:r>
        <w:rPr>
          <w:rFonts w:ascii="Arial" w:eastAsia="Arial" w:hAnsi="Arial" w:cs="Arial"/>
          <w:i/>
          <w:spacing w:val="-3"/>
          <w:w w:val="106"/>
          <w:sz w:val="19"/>
          <w:szCs w:val="19"/>
        </w:rPr>
        <w:t xml:space="preserve"> </w:t>
      </w:r>
      <w:r>
        <w:rPr>
          <w:rFonts w:ascii="Arial" w:eastAsia="Arial" w:hAnsi="Arial" w:cs="Arial"/>
          <w:i/>
          <w:sz w:val="19"/>
          <w:szCs w:val="19"/>
        </w:rPr>
        <w:t>course,</w:t>
      </w:r>
      <w:r>
        <w:rPr>
          <w:rFonts w:ascii="Arial" w:eastAsia="Arial" w:hAnsi="Arial" w:cs="Arial"/>
          <w:i/>
          <w:spacing w:val="-2"/>
          <w:sz w:val="19"/>
          <w:szCs w:val="19"/>
        </w:rPr>
        <w:t xml:space="preserve"> </w:t>
      </w:r>
      <w:r>
        <w:rPr>
          <w:rFonts w:ascii="Arial" w:eastAsia="Arial" w:hAnsi="Arial" w:cs="Arial"/>
          <w:i/>
          <w:sz w:val="19"/>
          <w:szCs w:val="19"/>
        </w:rPr>
        <w:t>hybrid</w:t>
      </w:r>
      <w:r>
        <w:rPr>
          <w:rFonts w:ascii="Arial" w:eastAsia="Arial" w:hAnsi="Arial" w:cs="Arial"/>
          <w:i/>
          <w:spacing w:val="28"/>
          <w:sz w:val="19"/>
          <w:szCs w:val="19"/>
        </w:rPr>
        <w:t xml:space="preserve"> </w:t>
      </w:r>
      <w:r>
        <w:rPr>
          <w:rFonts w:ascii="Arial" w:eastAsia="Arial" w:hAnsi="Arial" w:cs="Arial"/>
          <w:i/>
          <w:sz w:val="19"/>
          <w:szCs w:val="19"/>
        </w:rPr>
        <w:t>course</w:t>
      </w:r>
      <w:r>
        <w:rPr>
          <w:rFonts w:ascii="Arial" w:eastAsia="Arial" w:hAnsi="Arial" w:cs="Arial"/>
          <w:i/>
          <w:spacing w:val="6"/>
          <w:sz w:val="19"/>
          <w:szCs w:val="19"/>
        </w:rPr>
        <w:t xml:space="preserve"> </w:t>
      </w:r>
      <w:r>
        <w:rPr>
          <w:rFonts w:ascii="Arial" w:eastAsia="Arial" w:hAnsi="Arial" w:cs="Arial"/>
          <w:i/>
          <w:sz w:val="19"/>
          <w:szCs w:val="19"/>
        </w:rPr>
        <w:t>and</w:t>
      </w:r>
      <w:r>
        <w:rPr>
          <w:rFonts w:ascii="Arial" w:eastAsia="Arial" w:hAnsi="Arial" w:cs="Arial"/>
          <w:i/>
          <w:spacing w:val="15"/>
          <w:sz w:val="19"/>
          <w:szCs w:val="19"/>
        </w:rPr>
        <w:t xml:space="preserve"> </w:t>
      </w:r>
      <w:r>
        <w:rPr>
          <w:rFonts w:ascii="Arial" w:eastAsia="Arial" w:hAnsi="Arial" w:cs="Arial"/>
          <w:i/>
          <w:w w:val="91"/>
          <w:sz w:val="19"/>
          <w:szCs w:val="19"/>
        </w:rPr>
        <w:t>DL</w:t>
      </w:r>
      <w:r>
        <w:rPr>
          <w:rFonts w:ascii="Arial" w:eastAsia="Arial" w:hAnsi="Arial" w:cs="Arial"/>
          <w:i/>
          <w:spacing w:val="4"/>
          <w:w w:val="91"/>
          <w:sz w:val="19"/>
          <w:szCs w:val="19"/>
        </w:rPr>
        <w:t xml:space="preserve"> </w:t>
      </w:r>
      <w:r>
        <w:rPr>
          <w:rFonts w:ascii="Arial" w:eastAsia="Arial" w:hAnsi="Arial" w:cs="Arial"/>
          <w:i/>
          <w:w w:val="102"/>
          <w:sz w:val="19"/>
          <w:szCs w:val="19"/>
        </w:rPr>
        <w:t>course</w:t>
      </w:r>
    </w:p>
    <w:p w:rsidR="008F03DB" w:rsidRDefault="008F03DB" w:rsidP="008F03DB">
      <w:pPr>
        <w:spacing w:before="86" w:line="337" w:lineRule="auto"/>
        <w:ind w:left="115" w:right="544" w:hanging="14"/>
        <w:jc w:val="both"/>
        <w:rPr>
          <w:rFonts w:ascii="Arial" w:eastAsia="Arial" w:hAnsi="Arial" w:cs="Arial"/>
          <w:sz w:val="19"/>
          <w:szCs w:val="19"/>
        </w:rPr>
      </w:pPr>
      <w:r>
        <w:rPr>
          <w:rFonts w:ascii="Arial" w:eastAsia="Arial" w:hAnsi="Arial" w:cs="Arial"/>
          <w:i/>
          <w:w w:val="117"/>
          <w:sz w:val="19"/>
          <w:szCs w:val="19"/>
        </w:rPr>
        <w:t>-campus</w:t>
      </w:r>
      <w:r>
        <w:rPr>
          <w:rFonts w:ascii="Arial" w:eastAsia="Arial" w:hAnsi="Arial" w:cs="Arial"/>
          <w:i/>
          <w:spacing w:val="-10"/>
          <w:w w:val="117"/>
          <w:sz w:val="19"/>
          <w:szCs w:val="19"/>
        </w:rPr>
        <w:t xml:space="preserve"> </w:t>
      </w:r>
      <w:r>
        <w:rPr>
          <w:rFonts w:ascii="Arial" w:eastAsia="Arial" w:hAnsi="Arial" w:cs="Arial"/>
          <w:i/>
          <w:sz w:val="19"/>
          <w:szCs w:val="19"/>
        </w:rPr>
        <w:t>course:</w:t>
      </w:r>
      <w:r>
        <w:rPr>
          <w:rFonts w:ascii="Arial" w:eastAsia="Arial" w:hAnsi="Arial" w:cs="Arial"/>
          <w:i/>
          <w:spacing w:val="18"/>
          <w:sz w:val="19"/>
          <w:szCs w:val="19"/>
        </w:rPr>
        <w:t xml:space="preserve"> </w:t>
      </w:r>
      <w:r>
        <w:rPr>
          <w:rFonts w:ascii="Arial" w:eastAsia="Arial" w:hAnsi="Arial" w:cs="Arial"/>
          <w:sz w:val="19"/>
          <w:szCs w:val="19"/>
        </w:rPr>
        <w:t>expected</w:t>
      </w:r>
      <w:r>
        <w:rPr>
          <w:rFonts w:ascii="Arial" w:eastAsia="Arial" w:hAnsi="Arial" w:cs="Arial"/>
          <w:spacing w:val="22"/>
          <w:sz w:val="19"/>
          <w:szCs w:val="19"/>
        </w:rPr>
        <w:t xml:space="preserve"> </w:t>
      </w:r>
      <w:r>
        <w:rPr>
          <w:rFonts w:ascii="Arial" w:eastAsia="Arial" w:hAnsi="Arial" w:cs="Arial"/>
          <w:sz w:val="19"/>
          <w:szCs w:val="19"/>
        </w:rPr>
        <w:t>to</w:t>
      </w:r>
      <w:r>
        <w:rPr>
          <w:rFonts w:ascii="Arial" w:eastAsia="Arial" w:hAnsi="Arial" w:cs="Arial"/>
          <w:spacing w:val="35"/>
          <w:sz w:val="19"/>
          <w:szCs w:val="19"/>
        </w:rPr>
        <w:t xml:space="preserve"> </w:t>
      </w:r>
      <w:r>
        <w:rPr>
          <w:rFonts w:ascii="Arial" w:eastAsia="Arial" w:hAnsi="Arial" w:cs="Arial"/>
          <w:sz w:val="19"/>
          <w:szCs w:val="19"/>
        </w:rPr>
        <w:t>physically</w:t>
      </w:r>
      <w:r>
        <w:rPr>
          <w:rFonts w:ascii="Arial" w:eastAsia="Arial" w:hAnsi="Arial" w:cs="Arial"/>
          <w:spacing w:val="28"/>
          <w:sz w:val="19"/>
          <w:szCs w:val="19"/>
        </w:rPr>
        <w:t xml:space="preserve"> </w:t>
      </w:r>
      <w:r>
        <w:rPr>
          <w:rFonts w:ascii="Arial" w:eastAsia="Arial" w:hAnsi="Arial" w:cs="Arial"/>
          <w:sz w:val="19"/>
          <w:szCs w:val="19"/>
        </w:rPr>
        <w:t>attend</w:t>
      </w:r>
      <w:r>
        <w:rPr>
          <w:rFonts w:ascii="Arial" w:eastAsia="Arial" w:hAnsi="Arial" w:cs="Arial"/>
          <w:spacing w:val="49"/>
          <w:sz w:val="19"/>
          <w:szCs w:val="19"/>
        </w:rPr>
        <w:t xml:space="preserve"> </w:t>
      </w:r>
      <w:r>
        <w:rPr>
          <w:rFonts w:ascii="Arial" w:eastAsia="Arial" w:hAnsi="Arial" w:cs="Arial"/>
          <w:sz w:val="19"/>
          <w:szCs w:val="19"/>
        </w:rPr>
        <w:t>class</w:t>
      </w:r>
      <w:r>
        <w:rPr>
          <w:rFonts w:ascii="Arial" w:eastAsia="Arial" w:hAnsi="Arial" w:cs="Arial"/>
          <w:spacing w:val="-12"/>
          <w:sz w:val="19"/>
          <w:szCs w:val="19"/>
        </w:rPr>
        <w:t xml:space="preserve"> </w:t>
      </w:r>
      <w:r>
        <w:rPr>
          <w:rFonts w:ascii="Arial" w:eastAsia="Arial" w:hAnsi="Arial" w:cs="Arial"/>
          <w:sz w:val="19"/>
          <w:szCs w:val="19"/>
        </w:rPr>
        <w:t>on</w:t>
      </w:r>
      <w:r>
        <w:rPr>
          <w:rFonts w:ascii="Arial" w:eastAsia="Arial" w:hAnsi="Arial" w:cs="Arial"/>
          <w:spacing w:val="4"/>
          <w:sz w:val="19"/>
          <w:szCs w:val="19"/>
        </w:rPr>
        <w:t xml:space="preserve"> </w:t>
      </w:r>
      <w:r>
        <w:rPr>
          <w:rFonts w:ascii="Arial" w:eastAsia="Arial" w:hAnsi="Arial" w:cs="Arial"/>
          <w:sz w:val="19"/>
          <w:szCs w:val="19"/>
        </w:rPr>
        <w:t>campus,</w:t>
      </w:r>
      <w:r>
        <w:rPr>
          <w:rFonts w:ascii="Arial" w:eastAsia="Arial" w:hAnsi="Arial" w:cs="Arial"/>
          <w:spacing w:val="-6"/>
          <w:sz w:val="19"/>
          <w:szCs w:val="19"/>
        </w:rPr>
        <w:t xml:space="preserve"> </w:t>
      </w:r>
      <w:r>
        <w:rPr>
          <w:rFonts w:ascii="Arial" w:eastAsia="Arial" w:hAnsi="Arial" w:cs="Arial"/>
          <w:w w:val="107"/>
          <w:sz w:val="19"/>
          <w:szCs w:val="19"/>
        </w:rPr>
        <w:t>understand</w:t>
      </w:r>
      <w:r>
        <w:rPr>
          <w:rFonts w:ascii="Arial" w:eastAsia="Arial" w:hAnsi="Arial" w:cs="Arial"/>
          <w:spacing w:val="-9"/>
          <w:w w:val="107"/>
          <w:sz w:val="19"/>
          <w:szCs w:val="19"/>
        </w:rPr>
        <w:t xml:space="preserve"> </w:t>
      </w:r>
      <w:r>
        <w:rPr>
          <w:rFonts w:ascii="Arial" w:eastAsia="Arial" w:hAnsi="Arial" w:cs="Arial"/>
          <w:sz w:val="19"/>
          <w:szCs w:val="19"/>
        </w:rPr>
        <w:t>there</w:t>
      </w:r>
      <w:r>
        <w:rPr>
          <w:rFonts w:ascii="Arial" w:eastAsia="Arial" w:hAnsi="Arial" w:cs="Arial"/>
          <w:spacing w:val="39"/>
          <w:sz w:val="19"/>
          <w:szCs w:val="19"/>
        </w:rPr>
        <w:t xml:space="preserve"> </w:t>
      </w:r>
      <w:r>
        <w:rPr>
          <w:rFonts w:ascii="Arial" w:eastAsia="Arial" w:hAnsi="Arial" w:cs="Arial"/>
          <w:sz w:val="19"/>
          <w:szCs w:val="19"/>
        </w:rPr>
        <w:t>might</w:t>
      </w:r>
      <w:r>
        <w:rPr>
          <w:rFonts w:ascii="Arial" w:eastAsia="Arial" w:hAnsi="Arial" w:cs="Arial"/>
          <w:spacing w:val="39"/>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w w:val="109"/>
          <w:sz w:val="19"/>
          <w:szCs w:val="19"/>
        </w:rPr>
        <w:t xml:space="preserve">online </w:t>
      </w:r>
      <w:r>
        <w:rPr>
          <w:rFonts w:ascii="Arial" w:eastAsia="Arial" w:hAnsi="Arial" w:cs="Arial"/>
          <w:sz w:val="19"/>
          <w:szCs w:val="19"/>
        </w:rPr>
        <w:t>course</w:t>
      </w:r>
      <w:r>
        <w:rPr>
          <w:rFonts w:ascii="Arial" w:eastAsia="Arial" w:hAnsi="Arial" w:cs="Arial"/>
          <w:spacing w:val="18"/>
          <w:sz w:val="19"/>
          <w:szCs w:val="19"/>
        </w:rPr>
        <w:t xml:space="preserve"> </w:t>
      </w:r>
      <w:r>
        <w:rPr>
          <w:rFonts w:ascii="Arial" w:eastAsia="Arial" w:hAnsi="Arial" w:cs="Arial"/>
          <w:sz w:val="19"/>
          <w:szCs w:val="19"/>
        </w:rPr>
        <w:t>work</w:t>
      </w:r>
      <w:r>
        <w:rPr>
          <w:rFonts w:ascii="Arial" w:eastAsia="Arial" w:hAnsi="Arial" w:cs="Arial"/>
          <w:spacing w:val="43"/>
          <w:sz w:val="19"/>
          <w:szCs w:val="19"/>
        </w:rPr>
        <w:t xml:space="preserve"> </w:t>
      </w:r>
      <w:r>
        <w:rPr>
          <w:rFonts w:ascii="Arial" w:eastAsia="Arial" w:hAnsi="Arial" w:cs="Arial"/>
          <w:sz w:val="19"/>
          <w:szCs w:val="19"/>
        </w:rPr>
        <w:t>submission;</w:t>
      </w:r>
      <w:r>
        <w:rPr>
          <w:rFonts w:ascii="Arial" w:eastAsia="Arial" w:hAnsi="Arial" w:cs="Arial"/>
          <w:spacing w:val="-3"/>
          <w:sz w:val="19"/>
          <w:szCs w:val="19"/>
        </w:rPr>
        <w:t xml:space="preserve"> </w:t>
      </w:r>
      <w:r>
        <w:rPr>
          <w:rFonts w:ascii="Arial" w:eastAsia="Arial" w:hAnsi="Arial" w:cs="Arial"/>
          <w:i/>
          <w:sz w:val="19"/>
          <w:szCs w:val="19"/>
        </w:rPr>
        <w:t>hybrid</w:t>
      </w:r>
      <w:r>
        <w:rPr>
          <w:rFonts w:ascii="Arial" w:eastAsia="Arial" w:hAnsi="Arial" w:cs="Arial"/>
          <w:i/>
          <w:spacing w:val="28"/>
          <w:sz w:val="19"/>
          <w:szCs w:val="19"/>
        </w:rPr>
        <w:t xml:space="preserve"> </w:t>
      </w:r>
      <w:r>
        <w:rPr>
          <w:rFonts w:ascii="Arial" w:eastAsia="Arial" w:hAnsi="Arial" w:cs="Arial"/>
          <w:i/>
          <w:sz w:val="19"/>
          <w:szCs w:val="19"/>
        </w:rPr>
        <w:t>course:</w:t>
      </w:r>
      <w:r>
        <w:rPr>
          <w:rFonts w:ascii="Arial" w:eastAsia="Arial" w:hAnsi="Arial" w:cs="Arial"/>
          <w:i/>
          <w:spacing w:val="24"/>
          <w:sz w:val="19"/>
          <w:szCs w:val="19"/>
        </w:rPr>
        <w:t xml:space="preserve"> </w:t>
      </w:r>
      <w:r>
        <w:rPr>
          <w:rFonts w:ascii="Arial" w:eastAsia="Arial" w:hAnsi="Arial" w:cs="Arial"/>
          <w:sz w:val="19"/>
          <w:szCs w:val="19"/>
        </w:rPr>
        <w:t>part</w:t>
      </w:r>
      <w:r>
        <w:rPr>
          <w:rFonts w:ascii="Arial" w:eastAsia="Arial" w:hAnsi="Arial" w:cs="Arial"/>
          <w:spacing w:val="34"/>
          <w:sz w:val="19"/>
          <w:szCs w:val="19"/>
        </w:rPr>
        <w:t xml:space="preserve"> </w:t>
      </w:r>
      <w:r>
        <w:rPr>
          <w:rFonts w:ascii="Arial" w:eastAsia="Arial" w:hAnsi="Arial" w:cs="Arial"/>
          <w:w w:val="111"/>
          <w:sz w:val="19"/>
          <w:szCs w:val="19"/>
        </w:rPr>
        <w:t>online/part</w:t>
      </w:r>
      <w:r>
        <w:rPr>
          <w:rFonts w:ascii="Arial" w:eastAsia="Arial" w:hAnsi="Arial" w:cs="Arial"/>
          <w:spacing w:val="-8"/>
          <w:w w:val="111"/>
          <w:sz w:val="19"/>
          <w:szCs w:val="19"/>
        </w:rPr>
        <w:t xml:space="preserve"> </w:t>
      </w:r>
      <w:r>
        <w:rPr>
          <w:rFonts w:ascii="Arial" w:eastAsia="Arial" w:hAnsi="Arial" w:cs="Arial"/>
          <w:sz w:val="19"/>
          <w:szCs w:val="19"/>
        </w:rPr>
        <w:t>on</w:t>
      </w:r>
      <w:r>
        <w:rPr>
          <w:rFonts w:ascii="Arial" w:eastAsia="Arial" w:hAnsi="Arial" w:cs="Arial"/>
          <w:spacing w:val="10"/>
          <w:sz w:val="19"/>
          <w:szCs w:val="19"/>
        </w:rPr>
        <w:t xml:space="preserve"> </w:t>
      </w:r>
      <w:r>
        <w:rPr>
          <w:rFonts w:ascii="Arial" w:eastAsia="Arial" w:hAnsi="Arial" w:cs="Arial"/>
          <w:sz w:val="19"/>
          <w:szCs w:val="19"/>
        </w:rPr>
        <w:t>campus,</w:t>
      </w:r>
      <w:r>
        <w:rPr>
          <w:rFonts w:ascii="Arial" w:eastAsia="Arial" w:hAnsi="Arial" w:cs="Arial"/>
          <w:spacing w:val="-7"/>
          <w:sz w:val="19"/>
          <w:szCs w:val="19"/>
        </w:rPr>
        <w:t xml:space="preserve"> </w:t>
      </w:r>
      <w:r>
        <w:rPr>
          <w:rFonts w:ascii="Arial" w:eastAsia="Arial" w:hAnsi="Arial" w:cs="Arial"/>
          <w:sz w:val="19"/>
          <w:szCs w:val="19"/>
        </w:rPr>
        <w:t>perhaps</w:t>
      </w:r>
      <w:r>
        <w:rPr>
          <w:rFonts w:ascii="Arial" w:eastAsia="Arial" w:hAnsi="Arial" w:cs="Arial"/>
          <w:spacing w:val="29"/>
          <w:sz w:val="19"/>
          <w:szCs w:val="19"/>
        </w:rPr>
        <w:t xml:space="preserve"> </w:t>
      </w:r>
      <w:r>
        <w:rPr>
          <w:rFonts w:ascii="Arial" w:eastAsia="Arial" w:hAnsi="Arial" w:cs="Arial"/>
          <w:sz w:val="19"/>
          <w:szCs w:val="19"/>
        </w:rPr>
        <w:t>50/50;</w:t>
      </w:r>
      <w:r>
        <w:rPr>
          <w:rFonts w:ascii="Arial" w:eastAsia="Arial" w:hAnsi="Arial" w:cs="Arial"/>
          <w:spacing w:val="18"/>
          <w:sz w:val="19"/>
          <w:szCs w:val="19"/>
        </w:rPr>
        <w:t xml:space="preserve"> </w:t>
      </w:r>
      <w:r>
        <w:rPr>
          <w:rFonts w:ascii="Arial" w:eastAsia="Arial" w:hAnsi="Arial" w:cs="Arial"/>
          <w:i/>
          <w:w w:val="89"/>
          <w:sz w:val="19"/>
          <w:szCs w:val="19"/>
        </w:rPr>
        <w:t>DL</w:t>
      </w:r>
      <w:r>
        <w:rPr>
          <w:rFonts w:ascii="Arial" w:eastAsia="Arial" w:hAnsi="Arial" w:cs="Arial"/>
          <w:i/>
          <w:spacing w:val="6"/>
          <w:w w:val="89"/>
          <w:sz w:val="19"/>
          <w:szCs w:val="19"/>
        </w:rPr>
        <w:t xml:space="preserve"> </w:t>
      </w:r>
      <w:r>
        <w:rPr>
          <w:rFonts w:ascii="Arial" w:eastAsia="Arial" w:hAnsi="Arial" w:cs="Arial"/>
          <w:i/>
          <w:sz w:val="19"/>
          <w:szCs w:val="19"/>
        </w:rPr>
        <w:t>course:</w:t>
      </w:r>
      <w:r>
        <w:rPr>
          <w:rFonts w:ascii="Arial" w:eastAsia="Arial" w:hAnsi="Arial" w:cs="Arial"/>
          <w:i/>
          <w:spacing w:val="19"/>
          <w:sz w:val="19"/>
          <w:szCs w:val="19"/>
        </w:rPr>
        <w:t xml:space="preserve"> </w:t>
      </w:r>
      <w:r>
        <w:rPr>
          <w:rFonts w:ascii="Arial" w:eastAsia="Arial" w:hAnsi="Arial" w:cs="Arial"/>
          <w:w w:val="110"/>
          <w:sz w:val="19"/>
          <w:szCs w:val="19"/>
        </w:rPr>
        <w:t xml:space="preserve">fully </w:t>
      </w:r>
      <w:r>
        <w:rPr>
          <w:rFonts w:ascii="Arial" w:eastAsia="Arial" w:hAnsi="Arial" w:cs="Arial"/>
          <w:sz w:val="19"/>
          <w:szCs w:val="19"/>
        </w:rPr>
        <w:t>online,</w:t>
      </w:r>
      <w:r>
        <w:rPr>
          <w:rFonts w:ascii="Arial" w:eastAsia="Arial" w:hAnsi="Arial" w:cs="Arial"/>
          <w:spacing w:val="20"/>
          <w:sz w:val="19"/>
          <w:szCs w:val="19"/>
        </w:rPr>
        <w:t xml:space="preserve"> </w:t>
      </w:r>
      <w:r>
        <w:rPr>
          <w:rFonts w:ascii="Arial" w:eastAsia="Arial" w:hAnsi="Arial" w:cs="Arial"/>
          <w:sz w:val="19"/>
          <w:szCs w:val="19"/>
        </w:rPr>
        <w:t>not</w:t>
      </w:r>
      <w:r>
        <w:rPr>
          <w:rFonts w:ascii="Arial" w:eastAsia="Arial" w:hAnsi="Arial" w:cs="Arial"/>
          <w:spacing w:val="34"/>
          <w:sz w:val="19"/>
          <w:szCs w:val="19"/>
        </w:rPr>
        <w:t xml:space="preserve"> </w:t>
      </w:r>
      <w:r>
        <w:rPr>
          <w:rFonts w:ascii="Arial" w:eastAsia="Arial" w:hAnsi="Arial" w:cs="Arial"/>
          <w:sz w:val="19"/>
          <w:szCs w:val="19"/>
        </w:rPr>
        <w:t xml:space="preserve">required </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come</w:t>
      </w:r>
      <w:r>
        <w:rPr>
          <w:rFonts w:ascii="Arial" w:eastAsia="Arial" w:hAnsi="Arial" w:cs="Arial"/>
          <w:spacing w:val="20"/>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w w:val="103"/>
          <w:sz w:val="19"/>
          <w:szCs w:val="19"/>
        </w:rPr>
        <w:t>campus</w:t>
      </w:r>
    </w:p>
    <w:p w:rsidR="008F03DB" w:rsidRDefault="008F03DB" w:rsidP="008F03DB">
      <w:pPr>
        <w:spacing w:line="100" w:lineRule="exact"/>
        <w:rPr>
          <w:sz w:val="10"/>
          <w:szCs w:val="10"/>
        </w:rPr>
      </w:pPr>
    </w:p>
    <w:p w:rsidR="008F03DB" w:rsidRDefault="008F03DB" w:rsidP="008F03DB">
      <w:pPr>
        <w:spacing w:line="200" w:lineRule="exact"/>
        <w:rPr>
          <w:sz w:val="20"/>
          <w:szCs w:val="20"/>
        </w:rPr>
      </w:pPr>
    </w:p>
    <w:p w:rsidR="008F03DB" w:rsidRDefault="008F03DB" w:rsidP="008F03DB">
      <w:pPr>
        <w:ind w:left="125" w:right="-20"/>
        <w:rPr>
          <w:rFonts w:ascii="Arial" w:eastAsia="Arial" w:hAnsi="Arial" w:cs="Arial"/>
          <w:sz w:val="19"/>
          <w:szCs w:val="19"/>
        </w:rPr>
      </w:pPr>
      <w:r>
        <w:rPr>
          <w:rFonts w:ascii="Arial" w:eastAsia="Arial" w:hAnsi="Arial" w:cs="Arial"/>
          <w:sz w:val="19"/>
          <w:szCs w:val="19"/>
        </w:rPr>
        <w:t>'Distance</w:t>
      </w:r>
      <w:r>
        <w:rPr>
          <w:rFonts w:ascii="Arial" w:eastAsia="Arial" w:hAnsi="Arial" w:cs="Arial"/>
          <w:spacing w:val="24"/>
          <w:sz w:val="19"/>
          <w:szCs w:val="19"/>
        </w:rPr>
        <w:t xml:space="preserve"> </w:t>
      </w:r>
      <w:r>
        <w:rPr>
          <w:rFonts w:ascii="Arial" w:eastAsia="Arial" w:hAnsi="Arial" w:cs="Arial"/>
          <w:sz w:val="19"/>
          <w:szCs w:val="19"/>
        </w:rPr>
        <w:t>Learning'</w:t>
      </w:r>
      <w:r>
        <w:rPr>
          <w:rFonts w:ascii="Arial" w:eastAsia="Arial" w:hAnsi="Arial" w:cs="Arial"/>
          <w:spacing w:val="17"/>
          <w:sz w:val="19"/>
          <w:szCs w:val="19"/>
        </w:rPr>
        <w:t xml:space="preserve"> </w:t>
      </w:r>
      <w:r>
        <w:rPr>
          <w:rFonts w:ascii="Arial" w:eastAsia="Arial" w:hAnsi="Arial" w:cs="Arial"/>
          <w:sz w:val="19"/>
          <w:szCs w:val="19"/>
        </w:rPr>
        <w:t>does</w:t>
      </w:r>
      <w:r>
        <w:rPr>
          <w:rFonts w:ascii="Arial" w:eastAsia="Arial" w:hAnsi="Arial" w:cs="Arial"/>
          <w:spacing w:val="3"/>
          <w:sz w:val="19"/>
          <w:szCs w:val="19"/>
        </w:rPr>
        <w:t xml:space="preserve"> </w:t>
      </w:r>
      <w:r>
        <w:rPr>
          <w:rFonts w:ascii="Arial" w:eastAsia="Arial" w:hAnsi="Arial" w:cs="Arial"/>
          <w:sz w:val="19"/>
          <w:szCs w:val="19"/>
        </w:rPr>
        <w:t>not</w:t>
      </w:r>
      <w:r>
        <w:rPr>
          <w:rFonts w:ascii="Arial" w:eastAsia="Arial" w:hAnsi="Arial" w:cs="Arial"/>
          <w:spacing w:val="34"/>
          <w:sz w:val="19"/>
          <w:szCs w:val="19"/>
        </w:rPr>
        <w:t xml:space="preserve"> </w:t>
      </w:r>
      <w:r>
        <w:rPr>
          <w:rFonts w:ascii="Arial" w:eastAsia="Arial" w:hAnsi="Arial" w:cs="Arial"/>
          <w:sz w:val="19"/>
          <w:szCs w:val="19"/>
        </w:rPr>
        <w:t>resonate</w:t>
      </w:r>
      <w:r>
        <w:rPr>
          <w:rFonts w:ascii="Arial" w:eastAsia="Arial" w:hAnsi="Arial" w:cs="Arial"/>
          <w:spacing w:val="39"/>
          <w:sz w:val="19"/>
          <w:szCs w:val="19"/>
        </w:rPr>
        <w:t xml:space="preserve"> </w:t>
      </w:r>
      <w:r>
        <w:rPr>
          <w:rFonts w:ascii="Arial" w:eastAsia="Arial" w:hAnsi="Arial" w:cs="Arial"/>
          <w:sz w:val="19"/>
          <w:szCs w:val="19"/>
        </w:rPr>
        <w:t>with</w:t>
      </w:r>
      <w:r>
        <w:rPr>
          <w:rFonts w:ascii="Arial" w:eastAsia="Arial" w:hAnsi="Arial" w:cs="Arial"/>
          <w:spacing w:val="47"/>
          <w:sz w:val="19"/>
          <w:szCs w:val="19"/>
        </w:rPr>
        <w:t xml:space="preserve"> </w:t>
      </w:r>
      <w:r>
        <w:rPr>
          <w:rFonts w:ascii="Arial" w:eastAsia="Arial" w:hAnsi="Arial" w:cs="Arial"/>
          <w:sz w:val="19"/>
          <w:szCs w:val="19"/>
        </w:rPr>
        <w:t>students</w:t>
      </w:r>
      <w:r>
        <w:rPr>
          <w:rFonts w:ascii="Arial" w:eastAsia="Arial" w:hAnsi="Arial" w:cs="Arial"/>
          <w:spacing w:val="40"/>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they</w:t>
      </w:r>
      <w:r>
        <w:rPr>
          <w:rFonts w:ascii="Arial" w:eastAsia="Arial" w:hAnsi="Arial" w:cs="Arial"/>
          <w:spacing w:val="30"/>
          <w:sz w:val="19"/>
          <w:szCs w:val="19"/>
        </w:rPr>
        <w:t xml:space="preserve"> </w:t>
      </w:r>
      <w:r>
        <w:rPr>
          <w:rFonts w:ascii="Arial" w:eastAsia="Arial" w:hAnsi="Arial" w:cs="Arial"/>
          <w:sz w:val="19"/>
          <w:szCs w:val="19"/>
        </w:rPr>
        <w:t>prefer</w:t>
      </w:r>
      <w:r>
        <w:rPr>
          <w:rFonts w:ascii="Arial" w:eastAsia="Arial" w:hAnsi="Arial" w:cs="Arial"/>
          <w:spacing w:val="39"/>
          <w:sz w:val="19"/>
          <w:szCs w:val="19"/>
        </w:rPr>
        <w:t xml:space="preserve"> </w:t>
      </w:r>
      <w:r>
        <w:rPr>
          <w:rFonts w:ascii="Arial" w:eastAsia="Arial" w:hAnsi="Arial" w:cs="Arial"/>
          <w:i/>
          <w:w w:val="126"/>
          <w:sz w:val="19"/>
          <w:szCs w:val="19"/>
        </w:rPr>
        <w:t>'online'-</w:t>
      </w:r>
      <w:r>
        <w:rPr>
          <w:rFonts w:ascii="Arial" w:eastAsia="Arial" w:hAnsi="Arial" w:cs="Arial"/>
          <w:i/>
          <w:spacing w:val="-27"/>
          <w:w w:val="126"/>
          <w:sz w:val="19"/>
          <w:szCs w:val="19"/>
        </w:rPr>
        <w:t xml:space="preserve"> </w:t>
      </w:r>
      <w:r>
        <w:rPr>
          <w:rFonts w:ascii="Arial" w:eastAsia="Arial" w:hAnsi="Arial" w:cs="Arial"/>
          <w:sz w:val="19"/>
          <w:szCs w:val="19"/>
        </w:rPr>
        <w:t>"makes</w:t>
      </w:r>
      <w:r>
        <w:rPr>
          <w:rFonts w:ascii="Arial" w:eastAsia="Arial" w:hAnsi="Arial" w:cs="Arial"/>
          <w:spacing w:val="21"/>
          <w:sz w:val="19"/>
          <w:szCs w:val="19"/>
        </w:rPr>
        <w:t xml:space="preserve"> </w:t>
      </w:r>
      <w:r>
        <w:rPr>
          <w:rFonts w:ascii="Arial" w:eastAsia="Arial" w:hAnsi="Arial" w:cs="Arial"/>
          <w:sz w:val="19"/>
          <w:szCs w:val="19"/>
        </w:rPr>
        <w:t>more</w:t>
      </w:r>
      <w:r>
        <w:rPr>
          <w:rFonts w:ascii="Arial" w:eastAsia="Arial" w:hAnsi="Arial" w:cs="Arial"/>
          <w:spacing w:val="38"/>
          <w:sz w:val="19"/>
          <w:szCs w:val="19"/>
        </w:rPr>
        <w:t xml:space="preserve"> </w:t>
      </w:r>
      <w:r>
        <w:rPr>
          <w:rFonts w:ascii="Arial" w:eastAsia="Arial" w:hAnsi="Arial" w:cs="Arial"/>
          <w:w w:val="103"/>
          <w:sz w:val="19"/>
          <w:szCs w:val="19"/>
        </w:rPr>
        <w:t>sense".</w:t>
      </w:r>
    </w:p>
    <w:p w:rsidR="008F03DB" w:rsidRDefault="008F03DB" w:rsidP="008F03DB">
      <w:pPr>
        <w:spacing w:line="200" w:lineRule="exact"/>
        <w:rPr>
          <w:sz w:val="20"/>
          <w:szCs w:val="20"/>
        </w:rPr>
      </w:pPr>
    </w:p>
    <w:p w:rsidR="008F03DB" w:rsidRDefault="008F03DB" w:rsidP="008F03DB">
      <w:pPr>
        <w:spacing w:line="336" w:lineRule="auto"/>
        <w:ind w:left="115" w:right="240" w:hanging="5"/>
        <w:rPr>
          <w:rFonts w:ascii="Arial" w:eastAsia="Arial" w:hAnsi="Arial" w:cs="Arial"/>
          <w:sz w:val="19"/>
          <w:szCs w:val="19"/>
        </w:rPr>
      </w:pP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percentages</w:t>
      </w:r>
      <w:r>
        <w:rPr>
          <w:rFonts w:ascii="Arial" w:eastAsia="Arial" w:hAnsi="Arial" w:cs="Arial"/>
          <w:spacing w:val="29"/>
          <w:sz w:val="19"/>
          <w:szCs w:val="19"/>
        </w:rPr>
        <w:t xml:space="preserve"> </w:t>
      </w:r>
      <w:r>
        <w:rPr>
          <w:rFonts w:ascii="Arial" w:eastAsia="Arial" w:hAnsi="Arial" w:cs="Arial"/>
          <w:sz w:val="19"/>
          <w:szCs w:val="19"/>
        </w:rPr>
        <w:t>were</w:t>
      </w:r>
      <w:r>
        <w:rPr>
          <w:rFonts w:ascii="Arial" w:eastAsia="Arial" w:hAnsi="Arial" w:cs="Arial"/>
          <w:spacing w:val="26"/>
          <w:sz w:val="19"/>
          <w:szCs w:val="19"/>
        </w:rPr>
        <w:t xml:space="preserve"> </w:t>
      </w:r>
      <w:r>
        <w:rPr>
          <w:rFonts w:ascii="Arial" w:eastAsia="Arial" w:hAnsi="Arial" w:cs="Arial"/>
          <w:sz w:val="19"/>
          <w:szCs w:val="19"/>
        </w:rPr>
        <w:t>confusing</w:t>
      </w:r>
      <w:r>
        <w:rPr>
          <w:rFonts w:ascii="Arial" w:eastAsia="Arial" w:hAnsi="Arial" w:cs="Arial"/>
          <w:spacing w:val="26"/>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all</w:t>
      </w:r>
      <w:r>
        <w:rPr>
          <w:rFonts w:ascii="Arial" w:eastAsia="Arial" w:hAnsi="Arial" w:cs="Arial"/>
          <w:spacing w:val="2"/>
          <w:sz w:val="19"/>
          <w:szCs w:val="19"/>
        </w:rPr>
        <w:t xml:space="preserve"> </w:t>
      </w:r>
      <w:r>
        <w:rPr>
          <w:rFonts w:ascii="Arial" w:eastAsia="Arial" w:hAnsi="Arial" w:cs="Arial"/>
          <w:sz w:val="19"/>
          <w:szCs w:val="19"/>
        </w:rPr>
        <w:t>three</w:t>
      </w:r>
      <w:r>
        <w:rPr>
          <w:rFonts w:ascii="Arial" w:eastAsia="Arial" w:hAnsi="Arial" w:cs="Arial"/>
          <w:spacing w:val="44"/>
          <w:sz w:val="19"/>
          <w:szCs w:val="19"/>
        </w:rPr>
        <w:t xml:space="preserve"> </w:t>
      </w:r>
      <w:r>
        <w:rPr>
          <w:rFonts w:ascii="Arial" w:eastAsia="Arial" w:hAnsi="Arial" w:cs="Arial"/>
          <w:sz w:val="19"/>
          <w:szCs w:val="19"/>
        </w:rPr>
        <w:t>students.</w:t>
      </w:r>
      <w:r>
        <w:rPr>
          <w:rFonts w:ascii="Arial" w:eastAsia="Arial" w:hAnsi="Arial" w:cs="Arial"/>
          <w:spacing w:val="19"/>
          <w:sz w:val="19"/>
          <w:szCs w:val="19"/>
        </w:rPr>
        <w:t xml:space="preserve"> </w:t>
      </w:r>
      <w:r>
        <w:rPr>
          <w:rFonts w:ascii="Arial" w:eastAsia="Arial" w:hAnsi="Arial" w:cs="Arial"/>
          <w:sz w:val="19"/>
          <w:szCs w:val="19"/>
        </w:rPr>
        <w:t>Students</w:t>
      </w:r>
      <w:r>
        <w:rPr>
          <w:rFonts w:ascii="Arial" w:eastAsia="Arial" w:hAnsi="Arial" w:cs="Arial"/>
          <w:spacing w:val="29"/>
          <w:sz w:val="19"/>
          <w:szCs w:val="19"/>
        </w:rPr>
        <w:t xml:space="preserve"> </w:t>
      </w:r>
      <w:r>
        <w:rPr>
          <w:rFonts w:ascii="Arial" w:eastAsia="Arial" w:hAnsi="Arial" w:cs="Arial"/>
          <w:sz w:val="19"/>
          <w:szCs w:val="19"/>
        </w:rPr>
        <w:t>want</w:t>
      </w:r>
      <w:r>
        <w:rPr>
          <w:rFonts w:ascii="Arial" w:eastAsia="Arial" w:hAnsi="Arial" w:cs="Arial"/>
          <w:spacing w:val="38"/>
          <w:sz w:val="19"/>
          <w:szCs w:val="19"/>
        </w:rPr>
        <w:t xml:space="preserve"> </w:t>
      </w:r>
      <w:r>
        <w:rPr>
          <w:rFonts w:ascii="Arial" w:eastAsia="Arial" w:hAnsi="Arial" w:cs="Arial"/>
          <w:sz w:val="19"/>
          <w:szCs w:val="19"/>
        </w:rPr>
        <w:t>to</w:t>
      </w:r>
      <w:r>
        <w:rPr>
          <w:rFonts w:ascii="Arial" w:eastAsia="Arial" w:hAnsi="Arial" w:cs="Arial"/>
          <w:spacing w:val="30"/>
          <w:sz w:val="19"/>
          <w:szCs w:val="19"/>
        </w:rPr>
        <w:t xml:space="preserve"> </w:t>
      </w:r>
      <w:r>
        <w:rPr>
          <w:rFonts w:ascii="Arial" w:eastAsia="Arial" w:hAnsi="Arial" w:cs="Arial"/>
          <w:sz w:val="19"/>
          <w:szCs w:val="19"/>
        </w:rPr>
        <w:t>know</w:t>
      </w:r>
      <w:r>
        <w:rPr>
          <w:rFonts w:ascii="Arial" w:eastAsia="Arial" w:hAnsi="Arial" w:cs="Arial"/>
          <w:spacing w:val="36"/>
          <w:sz w:val="19"/>
          <w:szCs w:val="19"/>
        </w:rPr>
        <w:t xml:space="preserve"> </w:t>
      </w:r>
      <w:r>
        <w:rPr>
          <w:rFonts w:ascii="Arial" w:eastAsia="Arial" w:hAnsi="Arial" w:cs="Arial"/>
          <w:sz w:val="19"/>
          <w:szCs w:val="19"/>
        </w:rPr>
        <w:t>when</w:t>
      </w:r>
      <w:r>
        <w:rPr>
          <w:rFonts w:ascii="Arial" w:eastAsia="Arial" w:hAnsi="Arial" w:cs="Arial"/>
          <w:spacing w:val="30"/>
          <w:sz w:val="19"/>
          <w:szCs w:val="19"/>
        </w:rPr>
        <w:t xml:space="preserve"> </w:t>
      </w:r>
      <w:r>
        <w:rPr>
          <w:rFonts w:ascii="Arial" w:eastAsia="Arial" w:hAnsi="Arial" w:cs="Arial"/>
          <w:sz w:val="19"/>
          <w:szCs w:val="19"/>
        </w:rPr>
        <w:t>they</w:t>
      </w:r>
      <w:r>
        <w:rPr>
          <w:rFonts w:ascii="Arial" w:eastAsia="Arial" w:hAnsi="Arial" w:cs="Arial"/>
          <w:spacing w:val="21"/>
          <w:sz w:val="19"/>
          <w:szCs w:val="19"/>
        </w:rPr>
        <w:t xml:space="preserve"> </w:t>
      </w:r>
      <w:r>
        <w:rPr>
          <w:rFonts w:ascii="Arial" w:eastAsia="Arial" w:hAnsi="Arial" w:cs="Arial"/>
          <w:sz w:val="19"/>
          <w:szCs w:val="19"/>
        </w:rPr>
        <w:t>are</w:t>
      </w:r>
      <w:r>
        <w:rPr>
          <w:rFonts w:ascii="Arial" w:eastAsia="Arial" w:hAnsi="Arial" w:cs="Arial"/>
          <w:spacing w:val="9"/>
          <w:sz w:val="19"/>
          <w:szCs w:val="19"/>
        </w:rPr>
        <w:t xml:space="preserve"> </w:t>
      </w:r>
      <w:r>
        <w:rPr>
          <w:rFonts w:ascii="Arial" w:eastAsia="Arial" w:hAnsi="Arial" w:cs="Arial"/>
          <w:w w:val="106"/>
          <w:sz w:val="19"/>
          <w:szCs w:val="19"/>
        </w:rPr>
        <w:t xml:space="preserve">expected </w:t>
      </w:r>
      <w:r>
        <w:rPr>
          <w:rFonts w:ascii="Arial" w:eastAsia="Arial" w:hAnsi="Arial" w:cs="Arial"/>
          <w:sz w:val="19"/>
          <w:szCs w:val="19"/>
        </w:rPr>
        <w:t>to</w:t>
      </w:r>
      <w:r>
        <w:rPr>
          <w:rFonts w:ascii="Arial" w:eastAsia="Arial" w:hAnsi="Arial" w:cs="Arial"/>
          <w:spacing w:val="30"/>
          <w:sz w:val="19"/>
          <w:szCs w:val="19"/>
        </w:rPr>
        <w:t xml:space="preserve"> </w:t>
      </w:r>
      <w:r>
        <w:rPr>
          <w:rFonts w:ascii="Arial" w:eastAsia="Arial" w:hAnsi="Arial" w:cs="Arial"/>
          <w:sz w:val="19"/>
          <w:szCs w:val="19"/>
        </w:rPr>
        <w:t>be</w:t>
      </w:r>
      <w:r>
        <w:rPr>
          <w:rFonts w:ascii="Arial" w:eastAsia="Arial" w:hAnsi="Arial" w:cs="Arial"/>
          <w:spacing w:val="8"/>
          <w:sz w:val="19"/>
          <w:szCs w:val="19"/>
        </w:rPr>
        <w:t xml:space="preserve"> </w:t>
      </w:r>
      <w:r>
        <w:rPr>
          <w:rFonts w:ascii="Arial" w:eastAsia="Arial" w:hAnsi="Arial" w:cs="Arial"/>
          <w:sz w:val="19"/>
          <w:szCs w:val="19"/>
        </w:rPr>
        <w:t>on</w:t>
      </w:r>
      <w:r>
        <w:rPr>
          <w:rFonts w:ascii="Arial" w:eastAsia="Arial" w:hAnsi="Arial" w:cs="Arial"/>
          <w:spacing w:val="8"/>
          <w:sz w:val="19"/>
          <w:szCs w:val="19"/>
        </w:rPr>
        <w:t xml:space="preserve"> </w:t>
      </w:r>
      <w:r>
        <w:rPr>
          <w:rFonts w:ascii="Arial" w:eastAsia="Arial" w:hAnsi="Arial" w:cs="Arial"/>
          <w:sz w:val="19"/>
          <w:szCs w:val="19"/>
        </w:rPr>
        <w:t>campus</w:t>
      </w:r>
      <w:r>
        <w:rPr>
          <w:rFonts w:ascii="Arial" w:eastAsia="Arial" w:hAnsi="Arial" w:cs="Arial"/>
          <w:spacing w:val="20"/>
          <w:sz w:val="19"/>
          <w:szCs w:val="19"/>
        </w:rPr>
        <w:t xml:space="preserve"> </w:t>
      </w:r>
      <w:r>
        <w:rPr>
          <w:rFonts w:ascii="Arial" w:eastAsia="Arial" w:hAnsi="Arial" w:cs="Arial"/>
          <w:sz w:val="19"/>
          <w:szCs w:val="19"/>
        </w:rPr>
        <w:t>in-person</w:t>
      </w:r>
      <w:r>
        <w:rPr>
          <w:rFonts w:ascii="Arial" w:eastAsia="Arial" w:hAnsi="Arial" w:cs="Arial"/>
          <w:spacing w:val="34"/>
          <w:sz w:val="19"/>
          <w:szCs w:val="19"/>
        </w:rPr>
        <w:t xml:space="preserve"> </w:t>
      </w:r>
      <w:r>
        <w:rPr>
          <w:rFonts w:ascii="Arial" w:eastAsia="Arial" w:hAnsi="Arial" w:cs="Arial"/>
          <w:sz w:val="19"/>
          <w:szCs w:val="19"/>
        </w:rPr>
        <w:t>or</w:t>
      </w:r>
      <w:r>
        <w:rPr>
          <w:rFonts w:ascii="Arial" w:eastAsia="Arial" w:hAnsi="Arial" w:cs="Arial"/>
          <w:spacing w:val="22"/>
          <w:sz w:val="19"/>
          <w:szCs w:val="19"/>
        </w:rPr>
        <w:t xml:space="preserve"> </w:t>
      </w:r>
      <w:r>
        <w:rPr>
          <w:rFonts w:ascii="Arial" w:eastAsia="Arial" w:hAnsi="Arial" w:cs="Arial"/>
          <w:sz w:val="19"/>
          <w:szCs w:val="19"/>
        </w:rPr>
        <w:t>in</w:t>
      </w:r>
      <w:r>
        <w:rPr>
          <w:rFonts w:ascii="Arial" w:eastAsia="Arial" w:hAnsi="Arial" w:cs="Arial"/>
          <w:spacing w:val="8"/>
          <w:sz w:val="19"/>
          <w:szCs w:val="19"/>
        </w:rPr>
        <w:t xml:space="preserve"> </w:t>
      </w:r>
      <w:r>
        <w:rPr>
          <w:rFonts w:ascii="Arial" w:eastAsia="Arial" w:hAnsi="Arial" w:cs="Arial"/>
          <w:sz w:val="19"/>
          <w:szCs w:val="19"/>
        </w:rPr>
        <w:t>class</w:t>
      </w:r>
      <w:r>
        <w:rPr>
          <w:rFonts w:ascii="Arial" w:eastAsia="Arial" w:hAnsi="Arial" w:cs="Arial"/>
          <w:spacing w:val="-20"/>
          <w:sz w:val="19"/>
          <w:szCs w:val="19"/>
        </w:rPr>
        <w:t xml:space="preserve"> </w:t>
      </w:r>
      <w:r>
        <w:rPr>
          <w:rFonts w:ascii="Arial" w:eastAsia="Arial" w:hAnsi="Arial" w:cs="Arial"/>
          <w:sz w:val="19"/>
          <w:szCs w:val="19"/>
        </w:rPr>
        <w:t>online.</w:t>
      </w:r>
      <w:r>
        <w:rPr>
          <w:rFonts w:ascii="Arial" w:eastAsia="Arial" w:hAnsi="Arial" w:cs="Arial"/>
          <w:spacing w:val="26"/>
          <w:sz w:val="19"/>
          <w:szCs w:val="19"/>
        </w:rPr>
        <w:t xml:space="preserve"> </w:t>
      </w:r>
      <w:r>
        <w:rPr>
          <w:rFonts w:ascii="Arial" w:eastAsia="Arial" w:hAnsi="Arial" w:cs="Arial"/>
          <w:sz w:val="19"/>
          <w:szCs w:val="19"/>
        </w:rPr>
        <w:t>Students</w:t>
      </w:r>
      <w:r>
        <w:rPr>
          <w:rFonts w:ascii="Arial" w:eastAsia="Arial" w:hAnsi="Arial" w:cs="Arial"/>
          <w:spacing w:val="20"/>
          <w:sz w:val="19"/>
          <w:szCs w:val="19"/>
        </w:rPr>
        <w:t xml:space="preserve"> </w:t>
      </w:r>
      <w:r>
        <w:rPr>
          <w:rFonts w:ascii="Arial" w:eastAsia="Arial" w:hAnsi="Arial" w:cs="Arial"/>
          <w:sz w:val="19"/>
          <w:szCs w:val="19"/>
        </w:rPr>
        <w:t>felt</w:t>
      </w:r>
      <w:r>
        <w:rPr>
          <w:rFonts w:ascii="Arial" w:eastAsia="Arial" w:hAnsi="Arial" w:cs="Arial"/>
          <w:spacing w:val="36"/>
          <w:sz w:val="19"/>
          <w:szCs w:val="19"/>
        </w:rPr>
        <w:t xml:space="preserve"> </w:t>
      </w:r>
      <w:r>
        <w:rPr>
          <w:rFonts w:ascii="Arial" w:eastAsia="Arial" w:hAnsi="Arial" w:cs="Arial"/>
          <w:sz w:val="19"/>
          <w:szCs w:val="19"/>
        </w:rPr>
        <w:t>that</w:t>
      </w:r>
      <w:r>
        <w:rPr>
          <w:rFonts w:ascii="Arial" w:eastAsia="Arial" w:hAnsi="Arial" w:cs="Arial"/>
          <w:spacing w:val="39"/>
          <w:sz w:val="19"/>
          <w:szCs w:val="19"/>
        </w:rPr>
        <w:t xml:space="preserve"> </w:t>
      </w:r>
      <w:r>
        <w:rPr>
          <w:rFonts w:ascii="Arial" w:eastAsia="Arial" w:hAnsi="Arial" w:cs="Arial"/>
          <w:sz w:val="19"/>
          <w:szCs w:val="19"/>
        </w:rPr>
        <w:t>the</w:t>
      </w:r>
      <w:r>
        <w:rPr>
          <w:rFonts w:ascii="Arial" w:eastAsia="Arial" w:hAnsi="Arial" w:cs="Arial"/>
          <w:spacing w:val="29"/>
          <w:sz w:val="19"/>
          <w:szCs w:val="19"/>
        </w:rPr>
        <w:t xml:space="preserve"> </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in</w:t>
      </w:r>
      <w:r>
        <w:rPr>
          <w:rFonts w:ascii="Arial" w:eastAsia="Arial" w:hAnsi="Arial" w:cs="Arial"/>
          <w:spacing w:val="8"/>
          <w:sz w:val="19"/>
          <w:szCs w:val="19"/>
        </w:rPr>
        <w:t xml:space="preserve"> </w:t>
      </w:r>
      <w:r>
        <w:rPr>
          <w:rFonts w:ascii="Arial" w:eastAsia="Arial" w:hAnsi="Arial" w:cs="Arial"/>
          <w:sz w:val="19"/>
          <w:szCs w:val="19"/>
        </w:rPr>
        <w:t>the</w:t>
      </w:r>
      <w:r>
        <w:rPr>
          <w:rFonts w:ascii="Arial" w:eastAsia="Arial" w:hAnsi="Arial" w:cs="Arial"/>
          <w:spacing w:val="27"/>
          <w:sz w:val="19"/>
          <w:szCs w:val="19"/>
        </w:rPr>
        <w:t xml:space="preserve"> </w:t>
      </w:r>
      <w:r>
        <w:rPr>
          <w:rFonts w:ascii="Arial" w:eastAsia="Arial" w:hAnsi="Arial" w:cs="Arial"/>
          <w:sz w:val="19"/>
          <w:szCs w:val="19"/>
        </w:rPr>
        <w:t>Time</w:t>
      </w:r>
      <w:r>
        <w:rPr>
          <w:rFonts w:ascii="Arial" w:eastAsia="Arial" w:hAnsi="Arial" w:cs="Arial"/>
          <w:spacing w:val="7"/>
          <w:sz w:val="19"/>
          <w:szCs w:val="19"/>
        </w:rPr>
        <w:t xml:space="preserve"> </w:t>
      </w:r>
      <w:r>
        <w:rPr>
          <w:rFonts w:ascii="Arial" w:eastAsia="Arial" w:hAnsi="Arial" w:cs="Arial"/>
          <w:sz w:val="19"/>
          <w:szCs w:val="19"/>
        </w:rPr>
        <w:t>Schedule</w:t>
      </w:r>
      <w:r>
        <w:rPr>
          <w:rFonts w:ascii="Arial" w:eastAsia="Arial" w:hAnsi="Arial" w:cs="Arial"/>
          <w:spacing w:val="2"/>
          <w:sz w:val="19"/>
          <w:szCs w:val="19"/>
        </w:rPr>
        <w:t xml:space="preserve"> </w:t>
      </w:r>
      <w:r>
        <w:rPr>
          <w:rFonts w:ascii="Arial" w:eastAsia="Arial" w:hAnsi="Arial" w:cs="Arial"/>
          <w:sz w:val="19"/>
          <w:szCs w:val="19"/>
        </w:rPr>
        <w:t xml:space="preserve">would </w:t>
      </w:r>
      <w:r>
        <w:rPr>
          <w:rFonts w:ascii="Arial" w:eastAsia="Arial" w:hAnsi="Arial" w:cs="Arial"/>
          <w:spacing w:val="1"/>
          <w:sz w:val="19"/>
          <w:szCs w:val="19"/>
        </w:rPr>
        <w:t xml:space="preserve"> </w:t>
      </w:r>
      <w:r>
        <w:rPr>
          <w:rFonts w:ascii="Arial" w:eastAsia="Arial" w:hAnsi="Arial" w:cs="Arial"/>
          <w:w w:val="102"/>
          <w:sz w:val="19"/>
          <w:szCs w:val="19"/>
        </w:rPr>
        <w:t xml:space="preserve">be </w:t>
      </w:r>
      <w:r>
        <w:rPr>
          <w:rFonts w:ascii="Arial" w:eastAsia="Arial" w:hAnsi="Arial" w:cs="Arial"/>
          <w:sz w:val="19"/>
          <w:szCs w:val="19"/>
        </w:rPr>
        <w:t>confusing</w:t>
      </w:r>
      <w:r>
        <w:rPr>
          <w:rFonts w:ascii="Arial" w:eastAsia="Arial" w:hAnsi="Arial" w:cs="Arial"/>
          <w:spacing w:val="30"/>
          <w:sz w:val="19"/>
          <w:szCs w:val="19"/>
        </w:rPr>
        <w:t xml:space="preserve"> </w:t>
      </w:r>
      <w:r>
        <w:rPr>
          <w:rFonts w:ascii="Arial" w:eastAsia="Arial" w:hAnsi="Arial" w:cs="Arial"/>
          <w:sz w:val="19"/>
          <w:szCs w:val="19"/>
        </w:rPr>
        <w:t>and</w:t>
      </w:r>
      <w:r>
        <w:rPr>
          <w:rFonts w:ascii="Arial" w:eastAsia="Arial" w:hAnsi="Arial" w:cs="Arial"/>
          <w:spacing w:val="15"/>
          <w:sz w:val="19"/>
          <w:szCs w:val="19"/>
        </w:rPr>
        <w:t xml:space="preserve"> </w:t>
      </w:r>
      <w:r>
        <w:rPr>
          <w:rFonts w:ascii="Arial" w:eastAsia="Arial" w:hAnsi="Arial" w:cs="Arial"/>
          <w:sz w:val="19"/>
          <w:szCs w:val="19"/>
        </w:rPr>
        <w:t>suggested</w:t>
      </w:r>
      <w:r>
        <w:rPr>
          <w:rFonts w:ascii="Arial" w:eastAsia="Arial" w:hAnsi="Arial" w:cs="Arial"/>
          <w:spacing w:val="-2"/>
          <w:sz w:val="19"/>
          <w:szCs w:val="19"/>
        </w:rPr>
        <w:t xml:space="preserve"> </w:t>
      </w:r>
      <w:r>
        <w:rPr>
          <w:rFonts w:ascii="Arial" w:eastAsia="Arial" w:hAnsi="Arial" w:cs="Arial"/>
          <w:sz w:val="19"/>
          <w:szCs w:val="19"/>
        </w:rPr>
        <w:t>expectations</w:t>
      </w:r>
      <w:r>
        <w:rPr>
          <w:rFonts w:ascii="Arial" w:eastAsia="Arial" w:hAnsi="Arial" w:cs="Arial"/>
          <w:spacing w:val="49"/>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be</w:t>
      </w:r>
      <w:r>
        <w:rPr>
          <w:rFonts w:ascii="Arial" w:eastAsia="Arial" w:hAnsi="Arial" w:cs="Arial"/>
          <w:spacing w:val="13"/>
          <w:sz w:val="19"/>
          <w:szCs w:val="19"/>
        </w:rPr>
        <w:t xml:space="preserve"> </w:t>
      </w:r>
      <w:r>
        <w:rPr>
          <w:rFonts w:ascii="Arial" w:eastAsia="Arial" w:hAnsi="Arial" w:cs="Arial"/>
          <w:sz w:val="19"/>
          <w:szCs w:val="19"/>
        </w:rPr>
        <w:t>on</w:t>
      </w:r>
      <w:r>
        <w:rPr>
          <w:rFonts w:ascii="Arial" w:eastAsia="Arial" w:hAnsi="Arial" w:cs="Arial"/>
          <w:spacing w:val="13"/>
          <w:sz w:val="19"/>
          <w:szCs w:val="19"/>
        </w:rPr>
        <w:t xml:space="preserve"> </w:t>
      </w:r>
      <w:r>
        <w:rPr>
          <w:rFonts w:ascii="Arial" w:eastAsia="Arial" w:hAnsi="Arial" w:cs="Arial"/>
          <w:sz w:val="19"/>
          <w:szCs w:val="19"/>
        </w:rPr>
        <w:t>campus</w:t>
      </w:r>
      <w:r>
        <w:rPr>
          <w:rFonts w:ascii="Arial" w:eastAsia="Arial" w:hAnsi="Arial" w:cs="Arial"/>
          <w:spacing w:val="9"/>
          <w:sz w:val="19"/>
          <w:szCs w:val="19"/>
        </w:rPr>
        <w:t xml:space="preserve"> </w:t>
      </w:r>
      <w:r>
        <w:rPr>
          <w:rFonts w:ascii="Arial" w:eastAsia="Arial" w:hAnsi="Arial" w:cs="Arial"/>
          <w:sz w:val="19"/>
          <w:szCs w:val="19"/>
        </w:rPr>
        <w:t>(i.e.</w:t>
      </w:r>
      <w:r>
        <w:rPr>
          <w:rFonts w:ascii="Arial" w:eastAsia="Arial" w:hAnsi="Arial" w:cs="Arial"/>
          <w:spacing w:val="-1"/>
          <w:sz w:val="19"/>
          <w:szCs w:val="19"/>
        </w:rPr>
        <w:t xml:space="preserve"> </w:t>
      </w:r>
      <w:r>
        <w:rPr>
          <w:rFonts w:ascii="Arial" w:eastAsia="Arial" w:hAnsi="Arial" w:cs="Arial"/>
          <w:sz w:val="19"/>
          <w:szCs w:val="19"/>
        </w:rPr>
        <w:t>specific</w:t>
      </w:r>
      <w:r>
        <w:rPr>
          <w:rFonts w:ascii="Arial" w:eastAsia="Arial" w:hAnsi="Arial" w:cs="Arial"/>
          <w:spacing w:val="10"/>
          <w:sz w:val="19"/>
          <w:szCs w:val="19"/>
        </w:rPr>
        <w:t xml:space="preserve"> </w:t>
      </w:r>
      <w:r>
        <w:rPr>
          <w:rFonts w:ascii="Arial" w:eastAsia="Arial" w:hAnsi="Arial" w:cs="Arial"/>
          <w:w w:val="111"/>
          <w:sz w:val="19"/>
          <w:szCs w:val="19"/>
        </w:rPr>
        <w:t xml:space="preserve">day/time) </w:t>
      </w:r>
      <w:r>
        <w:rPr>
          <w:rFonts w:ascii="Arial" w:eastAsia="Arial" w:hAnsi="Arial" w:cs="Arial"/>
          <w:sz w:val="19"/>
          <w:szCs w:val="19"/>
        </w:rPr>
        <w:t>be</w:t>
      </w:r>
      <w:r>
        <w:rPr>
          <w:rFonts w:ascii="Arial" w:eastAsia="Arial" w:hAnsi="Arial" w:cs="Arial"/>
          <w:spacing w:val="1"/>
          <w:sz w:val="19"/>
          <w:szCs w:val="19"/>
        </w:rPr>
        <w:t xml:space="preserve"> </w:t>
      </w:r>
      <w:r>
        <w:rPr>
          <w:rFonts w:ascii="Arial" w:eastAsia="Arial" w:hAnsi="Arial" w:cs="Arial"/>
          <w:sz w:val="19"/>
          <w:szCs w:val="19"/>
        </w:rPr>
        <w:t>provided  and</w:t>
      </w:r>
      <w:r>
        <w:rPr>
          <w:rFonts w:ascii="Arial" w:eastAsia="Arial" w:hAnsi="Arial" w:cs="Arial"/>
          <w:spacing w:val="14"/>
          <w:sz w:val="19"/>
          <w:szCs w:val="19"/>
        </w:rPr>
        <w:t xml:space="preserve"> </w:t>
      </w:r>
      <w:r>
        <w:rPr>
          <w:rFonts w:ascii="Arial" w:eastAsia="Arial" w:hAnsi="Arial" w:cs="Arial"/>
          <w:w w:val="106"/>
          <w:sz w:val="19"/>
          <w:szCs w:val="19"/>
        </w:rPr>
        <w:t xml:space="preserve">clearly </w:t>
      </w:r>
      <w:r>
        <w:rPr>
          <w:rFonts w:ascii="Arial" w:eastAsia="Arial" w:hAnsi="Arial" w:cs="Arial"/>
          <w:w w:val="107"/>
          <w:sz w:val="19"/>
          <w:szCs w:val="19"/>
        </w:rPr>
        <w:t>indicated.</w:t>
      </w:r>
    </w:p>
    <w:p w:rsidR="008F03DB" w:rsidRDefault="008F03DB" w:rsidP="008F03DB">
      <w:pPr>
        <w:spacing w:line="200" w:lineRule="exact"/>
        <w:rPr>
          <w:sz w:val="20"/>
          <w:szCs w:val="20"/>
        </w:rPr>
      </w:pPr>
    </w:p>
    <w:p w:rsidR="008F03DB" w:rsidRDefault="008F03DB" w:rsidP="008F03DB">
      <w:pPr>
        <w:spacing w:line="337" w:lineRule="auto"/>
        <w:ind w:left="120" w:right="292" w:hanging="5"/>
        <w:rPr>
          <w:rFonts w:ascii="Arial" w:eastAsia="Arial" w:hAnsi="Arial" w:cs="Arial"/>
          <w:sz w:val="19"/>
          <w:szCs w:val="19"/>
        </w:rPr>
      </w:pPr>
      <w:r>
        <w:rPr>
          <w:rFonts w:ascii="Arial" w:eastAsia="Arial" w:hAnsi="Arial" w:cs="Arial"/>
          <w:sz w:val="19"/>
          <w:szCs w:val="19"/>
        </w:rPr>
        <w:t>The synchronous</w:t>
      </w:r>
      <w:r>
        <w:rPr>
          <w:rFonts w:ascii="Arial" w:eastAsia="Arial" w:hAnsi="Arial" w:cs="Arial"/>
          <w:spacing w:val="39"/>
          <w:sz w:val="19"/>
          <w:szCs w:val="19"/>
        </w:rPr>
        <w:t xml:space="preserve"> </w:t>
      </w:r>
      <w:r>
        <w:rPr>
          <w:rFonts w:ascii="Arial" w:eastAsia="Arial" w:hAnsi="Arial" w:cs="Arial"/>
          <w:sz w:val="19"/>
          <w:szCs w:val="19"/>
        </w:rPr>
        <w:t>designation</w:t>
      </w:r>
      <w:r>
        <w:rPr>
          <w:rFonts w:ascii="Arial" w:eastAsia="Arial" w:hAnsi="Arial" w:cs="Arial"/>
          <w:spacing w:val="48"/>
          <w:sz w:val="19"/>
          <w:szCs w:val="19"/>
        </w:rPr>
        <w:t xml:space="preserve"> </w:t>
      </w:r>
      <w:r>
        <w:rPr>
          <w:rFonts w:ascii="Arial" w:eastAsia="Arial" w:hAnsi="Arial" w:cs="Arial"/>
          <w:sz w:val="19"/>
          <w:szCs w:val="19"/>
        </w:rPr>
        <w:t>was</w:t>
      </w:r>
      <w:r>
        <w:rPr>
          <w:rFonts w:ascii="Arial" w:eastAsia="Arial" w:hAnsi="Arial" w:cs="Arial"/>
          <w:spacing w:val="3"/>
          <w:sz w:val="19"/>
          <w:szCs w:val="19"/>
        </w:rPr>
        <w:t xml:space="preserve"> </w:t>
      </w:r>
      <w:r>
        <w:rPr>
          <w:rFonts w:ascii="Arial" w:eastAsia="Arial" w:hAnsi="Arial" w:cs="Arial"/>
          <w:sz w:val="19"/>
          <w:szCs w:val="19"/>
        </w:rPr>
        <w:t>confusing</w:t>
      </w:r>
      <w:r>
        <w:rPr>
          <w:rFonts w:ascii="Arial" w:eastAsia="Arial" w:hAnsi="Arial" w:cs="Arial"/>
          <w:spacing w:val="33"/>
          <w:sz w:val="19"/>
          <w:szCs w:val="19"/>
        </w:rPr>
        <w:t xml:space="preserve"> </w:t>
      </w:r>
      <w:r>
        <w:rPr>
          <w:rFonts w:ascii="Arial" w:eastAsia="Arial" w:hAnsi="Arial" w:cs="Arial"/>
          <w:sz w:val="19"/>
          <w:szCs w:val="19"/>
        </w:rPr>
        <w:t>to</w:t>
      </w:r>
      <w:r>
        <w:rPr>
          <w:rFonts w:ascii="Arial" w:eastAsia="Arial" w:hAnsi="Arial" w:cs="Arial"/>
          <w:spacing w:val="23"/>
          <w:sz w:val="19"/>
          <w:szCs w:val="19"/>
        </w:rPr>
        <w:t xml:space="preserve"> </w:t>
      </w:r>
      <w:r>
        <w:rPr>
          <w:rFonts w:ascii="Arial" w:eastAsia="Arial" w:hAnsi="Arial" w:cs="Arial"/>
          <w:sz w:val="19"/>
          <w:szCs w:val="19"/>
        </w:rPr>
        <w:t>students.</w:t>
      </w:r>
      <w:r>
        <w:rPr>
          <w:rFonts w:ascii="Arial" w:eastAsia="Arial" w:hAnsi="Arial" w:cs="Arial"/>
          <w:spacing w:val="27"/>
          <w:sz w:val="19"/>
          <w:szCs w:val="19"/>
        </w:rPr>
        <w:t xml:space="preserve"> </w:t>
      </w:r>
      <w:proofErr w:type="spellStart"/>
      <w:r>
        <w:rPr>
          <w:rFonts w:ascii="Arial" w:eastAsia="Arial" w:hAnsi="Arial" w:cs="Arial"/>
          <w:w w:val="108"/>
          <w:sz w:val="19"/>
          <w:szCs w:val="19"/>
        </w:rPr>
        <w:t>However</w:t>
      </w:r>
      <w:r>
        <w:rPr>
          <w:rFonts w:ascii="Arial" w:eastAsia="Arial" w:hAnsi="Arial" w:cs="Arial"/>
          <w:spacing w:val="10"/>
          <w:w w:val="108"/>
          <w:sz w:val="19"/>
          <w:szCs w:val="19"/>
        </w:rPr>
        <w:t>,</w:t>
      </w:r>
      <w:r>
        <w:rPr>
          <w:rFonts w:ascii="Arial" w:eastAsia="Arial" w:hAnsi="Arial" w:cs="Arial"/>
          <w:w w:val="108"/>
          <w:sz w:val="19"/>
          <w:szCs w:val="19"/>
        </w:rPr>
        <w:t>they</w:t>
      </w:r>
      <w:proofErr w:type="spellEnd"/>
      <w:r>
        <w:rPr>
          <w:rFonts w:ascii="Arial" w:eastAsia="Arial" w:hAnsi="Arial" w:cs="Arial"/>
          <w:spacing w:val="-2"/>
          <w:w w:val="108"/>
          <w:sz w:val="19"/>
          <w:szCs w:val="19"/>
        </w:rPr>
        <w:t xml:space="preserve"> </w:t>
      </w:r>
      <w:r>
        <w:rPr>
          <w:rFonts w:ascii="Arial" w:eastAsia="Arial" w:hAnsi="Arial" w:cs="Arial"/>
          <w:sz w:val="19"/>
          <w:szCs w:val="19"/>
        </w:rPr>
        <w:t>considered</w:t>
      </w:r>
      <w:r>
        <w:rPr>
          <w:rFonts w:ascii="Arial" w:eastAsia="Arial" w:hAnsi="Arial" w:cs="Arial"/>
          <w:spacing w:val="42"/>
          <w:sz w:val="19"/>
          <w:szCs w:val="19"/>
        </w:rPr>
        <w:t xml:space="preserve"> </w:t>
      </w:r>
      <w:r>
        <w:rPr>
          <w:rFonts w:ascii="Arial" w:eastAsia="Arial" w:hAnsi="Arial" w:cs="Arial"/>
          <w:sz w:val="19"/>
          <w:szCs w:val="19"/>
        </w:rPr>
        <w:t>synchronous</w:t>
      </w:r>
      <w:r>
        <w:rPr>
          <w:rFonts w:ascii="Arial" w:eastAsia="Arial" w:hAnsi="Arial" w:cs="Arial"/>
          <w:spacing w:val="39"/>
          <w:sz w:val="19"/>
          <w:szCs w:val="19"/>
        </w:rPr>
        <w:t xml:space="preserve"> </w:t>
      </w:r>
      <w:r>
        <w:rPr>
          <w:rFonts w:ascii="Arial" w:eastAsia="Arial" w:hAnsi="Arial" w:cs="Arial"/>
          <w:sz w:val="19"/>
          <w:szCs w:val="19"/>
        </w:rPr>
        <w:t>class time</w:t>
      </w:r>
      <w:r>
        <w:rPr>
          <w:rFonts w:ascii="Arial" w:eastAsia="Arial" w:hAnsi="Arial" w:cs="Arial"/>
          <w:spacing w:val="42"/>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27"/>
          <w:sz w:val="19"/>
          <w:szCs w:val="19"/>
        </w:rPr>
        <w:t xml:space="preserve"> </w:t>
      </w:r>
      <w:r>
        <w:rPr>
          <w:rFonts w:ascii="Arial" w:eastAsia="Arial" w:hAnsi="Arial" w:cs="Arial"/>
          <w:sz w:val="19"/>
          <w:szCs w:val="19"/>
        </w:rPr>
        <w:t>same</w:t>
      </w:r>
      <w:r>
        <w:rPr>
          <w:rFonts w:ascii="Arial" w:eastAsia="Arial" w:hAnsi="Arial" w:cs="Arial"/>
          <w:spacing w:val="-2"/>
          <w:sz w:val="19"/>
          <w:szCs w:val="19"/>
        </w:rPr>
        <w:t xml:space="preserve"> </w:t>
      </w:r>
      <w:r>
        <w:rPr>
          <w:rFonts w:ascii="Arial" w:eastAsia="Arial" w:hAnsi="Arial" w:cs="Arial"/>
          <w:sz w:val="19"/>
          <w:szCs w:val="19"/>
        </w:rPr>
        <w:t>as</w:t>
      </w:r>
      <w:r>
        <w:rPr>
          <w:rFonts w:ascii="Arial" w:eastAsia="Arial" w:hAnsi="Arial" w:cs="Arial"/>
          <w:spacing w:val="-12"/>
          <w:sz w:val="19"/>
          <w:szCs w:val="19"/>
        </w:rPr>
        <w:t xml:space="preserve"> </w:t>
      </w:r>
      <w:r>
        <w:rPr>
          <w:rFonts w:ascii="Arial" w:eastAsia="Arial" w:hAnsi="Arial" w:cs="Arial"/>
          <w:sz w:val="19"/>
          <w:szCs w:val="19"/>
        </w:rPr>
        <w:t>in-person</w:t>
      </w:r>
      <w:r>
        <w:rPr>
          <w:rFonts w:ascii="Arial" w:eastAsia="Arial" w:hAnsi="Arial" w:cs="Arial"/>
          <w:spacing w:val="37"/>
          <w:sz w:val="19"/>
          <w:szCs w:val="19"/>
        </w:rPr>
        <w:t xml:space="preserve"> </w:t>
      </w:r>
      <w:r>
        <w:rPr>
          <w:rFonts w:ascii="Arial" w:eastAsia="Arial" w:hAnsi="Arial" w:cs="Arial"/>
          <w:sz w:val="19"/>
          <w:szCs w:val="19"/>
        </w:rPr>
        <w:t>class</w:t>
      </w:r>
      <w:r>
        <w:rPr>
          <w:rFonts w:ascii="Arial" w:eastAsia="Arial" w:hAnsi="Arial" w:cs="Arial"/>
          <w:spacing w:val="-15"/>
          <w:sz w:val="19"/>
          <w:szCs w:val="19"/>
        </w:rPr>
        <w:t xml:space="preserve"> </w:t>
      </w:r>
      <w:r>
        <w:rPr>
          <w:rFonts w:ascii="Arial" w:eastAsia="Arial" w:hAnsi="Arial" w:cs="Arial"/>
          <w:sz w:val="19"/>
          <w:szCs w:val="19"/>
        </w:rPr>
        <w:t>time</w:t>
      </w:r>
      <w:r>
        <w:rPr>
          <w:rFonts w:ascii="Arial" w:eastAsia="Arial" w:hAnsi="Arial" w:cs="Arial"/>
          <w:spacing w:val="44"/>
          <w:sz w:val="19"/>
          <w:szCs w:val="19"/>
        </w:rPr>
        <w:t xml:space="preserve"> </w:t>
      </w:r>
      <w:r>
        <w:rPr>
          <w:rFonts w:ascii="Arial" w:eastAsia="Arial" w:hAnsi="Arial" w:cs="Arial"/>
          <w:sz w:val="19"/>
          <w:szCs w:val="19"/>
        </w:rPr>
        <w:t>because</w:t>
      </w:r>
      <w:r>
        <w:rPr>
          <w:rFonts w:ascii="Arial" w:eastAsia="Arial" w:hAnsi="Arial" w:cs="Arial"/>
          <w:spacing w:val="3"/>
          <w:sz w:val="19"/>
          <w:szCs w:val="19"/>
        </w:rPr>
        <w:t xml:space="preserve"> </w:t>
      </w:r>
      <w:r>
        <w:rPr>
          <w:rFonts w:ascii="Arial" w:eastAsia="Arial" w:hAnsi="Arial" w:cs="Arial"/>
          <w:sz w:val="19"/>
          <w:szCs w:val="19"/>
        </w:rPr>
        <w:t>they</w:t>
      </w:r>
      <w:r>
        <w:rPr>
          <w:rFonts w:ascii="Arial" w:eastAsia="Arial" w:hAnsi="Arial" w:cs="Arial"/>
          <w:spacing w:val="22"/>
          <w:sz w:val="19"/>
          <w:szCs w:val="19"/>
        </w:rPr>
        <w:t xml:space="preserve"> </w:t>
      </w:r>
      <w:r>
        <w:rPr>
          <w:rFonts w:ascii="Arial" w:eastAsia="Arial" w:hAnsi="Arial" w:cs="Arial"/>
          <w:sz w:val="19"/>
          <w:szCs w:val="19"/>
        </w:rPr>
        <w:t>are</w:t>
      </w:r>
      <w:r>
        <w:rPr>
          <w:rFonts w:ascii="Arial" w:eastAsia="Arial" w:hAnsi="Arial" w:cs="Arial"/>
          <w:spacing w:val="10"/>
          <w:sz w:val="19"/>
          <w:szCs w:val="19"/>
        </w:rPr>
        <w:t xml:space="preserve"> </w:t>
      </w:r>
      <w:r>
        <w:rPr>
          <w:rFonts w:ascii="Arial" w:eastAsia="Arial" w:hAnsi="Arial" w:cs="Arial"/>
          <w:sz w:val="19"/>
          <w:szCs w:val="19"/>
        </w:rPr>
        <w:t>expected</w:t>
      </w:r>
      <w:r>
        <w:rPr>
          <w:rFonts w:ascii="Arial" w:eastAsia="Arial" w:hAnsi="Arial" w:cs="Arial"/>
          <w:spacing w:val="41"/>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logon</w:t>
      </w:r>
      <w:r>
        <w:rPr>
          <w:rFonts w:ascii="Arial" w:eastAsia="Arial" w:hAnsi="Arial" w:cs="Arial"/>
          <w:spacing w:val="23"/>
          <w:sz w:val="19"/>
          <w:szCs w:val="19"/>
        </w:rPr>
        <w:t xml:space="preserve"> </w:t>
      </w:r>
      <w:r>
        <w:rPr>
          <w:rFonts w:ascii="Arial" w:eastAsia="Arial" w:hAnsi="Arial" w:cs="Arial"/>
          <w:sz w:val="19"/>
          <w:szCs w:val="19"/>
        </w:rPr>
        <w:t>and</w:t>
      </w:r>
      <w:r>
        <w:rPr>
          <w:rFonts w:ascii="Arial" w:eastAsia="Arial" w:hAnsi="Arial" w:cs="Arial"/>
          <w:spacing w:val="14"/>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w w:val="110"/>
          <w:sz w:val="19"/>
          <w:szCs w:val="19"/>
        </w:rPr>
        <w:t>'present'</w:t>
      </w:r>
      <w:r>
        <w:rPr>
          <w:rFonts w:ascii="Arial" w:eastAsia="Arial" w:hAnsi="Arial" w:cs="Arial"/>
          <w:spacing w:val="-19"/>
          <w:w w:val="110"/>
          <w:sz w:val="19"/>
          <w:szCs w:val="19"/>
        </w:rPr>
        <w:t xml:space="preserve"> </w:t>
      </w:r>
      <w:r>
        <w:rPr>
          <w:rFonts w:ascii="Arial" w:eastAsia="Arial" w:hAnsi="Arial" w:cs="Arial"/>
          <w:sz w:val="19"/>
          <w:szCs w:val="19"/>
        </w:rPr>
        <w:t>at</w:t>
      </w:r>
      <w:r>
        <w:rPr>
          <w:rFonts w:ascii="Arial" w:eastAsia="Arial" w:hAnsi="Arial" w:cs="Arial"/>
          <w:spacing w:val="11"/>
          <w:sz w:val="19"/>
          <w:szCs w:val="19"/>
        </w:rPr>
        <w:t xml:space="preserve"> </w:t>
      </w:r>
      <w:r>
        <w:rPr>
          <w:rFonts w:ascii="Arial" w:eastAsia="Arial" w:hAnsi="Arial" w:cs="Arial"/>
          <w:sz w:val="19"/>
          <w:szCs w:val="19"/>
        </w:rPr>
        <w:t>a specific</w:t>
      </w:r>
      <w:r>
        <w:rPr>
          <w:rFonts w:ascii="Arial" w:eastAsia="Arial" w:hAnsi="Arial" w:cs="Arial"/>
          <w:spacing w:val="19"/>
          <w:sz w:val="19"/>
          <w:szCs w:val="19"/>
        </w:rPr>
        <w:t xml:space="preserve"> </w:t>
      </w:r>
      <w:r>
        <w:rPr>
          <w:rFonts w:ascii="Arial" w:eastAsia="Arial" w:hAnsi="Arial" w:cs="Arial"/>
          <w:w w:val="111"/>
          <w:sz w:val="19"/>
          <w:szCs w:val="19"/>
        </w:rPr>
        <w:t>time.</w:t>
      </w:r>
    </w:p>
    <w:p w:rsidR="008F03DB" w:rsidRDefault="008F03DB" w:rsidP="008F03DB">
      <w:pPr>
        <w:spacing w:line="200" w:lineRule="exact"/>
        <w:rPr>
          <w:sz w:val="20"/>
          <w:szCs w:val="20"/>
        </w:rPr>
      </w:pPr>
    </w:p>
    <w:p w:rsidR="008F03DB" w:rsidRDefault="008F03DB" w:rsidP="008F03DB">
      <w:pPr>
        <w:spacing w:line="340" w:lineRule="auto"/>
        <w:ind w:left="120" w:right="149"/>
        <w:rPr>
          <w:rFonts w:ascii="Arial" w:eastAsia="Arial" w:hAnsi="Arial" w:cs="Arial"/>
          <w:sz w:val="19"/>
          <w:szCs w:val="19"/>
        </w:rPr>
      </w:pPr>
      <w:r>
        <w:rPr>
          <w:rFonts w:ascii="Arial" w:eastAsia="Arial" w:hAnsi="Arial" w:cs="Arial"/>
          <w:sz w:val="19"/>
          <w:szCs w:val="19"/>
        </w:rPr>
        <w:t>One</w:t>
      </w:r>
      <w:r>
        <w:rPr>
          <w:rFonts w:ascii="Arial" w:eastAsia="Arial" w:hAnsi="Arial" w:cs="Arial"/>
          <w:spacing w:val="11"/>
          <w:sz w:val="19"/>
          <w:szCs w:val="19"/>
        </w:rPr>
        <w:t xml:space="preserve"> </w:t>
      </w:r>
      <w:r>
        <w:rPr>
          <w:rFonts w:ascii="Arial" w:eastAsia="Arial" w:hAnsi="Arial" w:cs="Arial"/>
          <w:sz w:val="19"/>
          <w:szCs w:val="19"/>
        </w:rPr>
        <w:t>student</w:t>
      </w:r>
      <w:r>
        <w:rPr>
          <w:rFonts w:ascii="Arial" w:eastAsia="Arial" w:hAnsi="Arial" w:cs="Arial"/>
          <w:spacing w:val="49"/>
          <w:sz w:val="19"/>
          <w:szCs w:val="19"/>
        </w:rPr>
        <w:t xml:space="preserve"> </w:t>
      </w:r>
      <w:r>
        <w:rPr>
          <w:rFonts w:ascii="Arial" w:eastAsia="Arial" w:hAnsi="Arial" w:cs="Arial"/>
          <w:sz w:val="19"/>
          <w:szCs w:val="19"/>
        </w:rPr>
        <w:t>explained</w:t>
      </w:r>
      <w:r>
        <w:rPr>
          <w:rFonts w:ascii="Arial" w:eastAsia="Arial" w:hAnsi="Arial" w:cs="Arial"/>
          <w:spacing w:val="31"/>
          <w:sz w:val="19"/>
          <w:szCs w:val="19"/>
        </w:rPr>
        <w:t xml:space="preserve"> </w:t>
      </w:r>
      <w:r>
        <w:rPr>
          <w:rFonts w:ascii="Arial" w:eastAsia="Arial" w:hAnsi="Arial" w:cs="Arial"/>
          <w:sz w:val="19"/>
          <w:szCs w:val="19"/>
        </w:rPr>
        <w:t>he</w:t>
      </w:r>
      <w:r>
        <w:rPr>
          <w:rFonts w:ascii="Arial" w:eastAsia="Arial" w:hAnsi="Arial" w:cs="Arial"/>
          <w:spacing w:val="11"/>
          <w:sz w:val="19"/>
          <w:szCs w:val="19"/>
        </w:rPr>
        <w:t xml:space="preserve"> </w:t>
      </w:r>
      <w:r>
        <w:rPr>
          <w:rFonts w:ascii="Arial" w:eastAsia="Arial" w:hAnsi="Arial" w:cs="Arial"/>
          <w:sz w:val="19"/>
          <w:szCs w:val="19"/>
        </w:rPr>
        <w:t>took</w:t>
      </w:r>
      <w:r>
        <w:rPr>
          <w:rFonts w:ascii="Arial" w:eastAsia="Arial" w:hAnsi="Arial" w:cs="Arial"/>
          <w:spacing w:val="33"/>
          <w:sz w:val="19"/>
          <w:szCs w:val="19"/>
        </w:rPr>
        <w:t xml:space="preserve"> </w:t>
      </w:r>
      <w:r>
        <w:rPr>
          <w:rFonts w:ascii="Arial" w:eastAsia="Arial" w:hAnsi="Arial" w:cs="Arial"/>
          <w:sz w:val="19"/>
          <w:szCs w:val="19"/>
        </w:rPr>
        <w:t>an</w:t>
      </w:r>
      <w:r>
        <w:rPr>
          <w:rFonts w:ascii="Arial" w:eastAsia="Arial" w:hAnsi="Arial" w:cs="Arial"/>
          <w:spacing w:val="-1"/>
          <w:sz w:val="19"/>
          <w:szCs w:val="19"/>
        </w:rPr>
        <w:t xml:space="preserve"> </w:t>
      </w:r>
      <w:r>
        <w:rPr>
          <w:rFonts w:ascii="Arial" w:eastAsia="Arial" w:hAnsi="Arial" w:cs="Arial"/>
          <w:sz w:val="19"/>
          <w:szCs w:val="19"/>
        </w:rPr>
        <w:t>online</w:t>
      </w:r>
      <w:r>
        <w:rPr>
          <w:rFonts w:ascii="Arial" w:eastAsia="Arial" w:hAnsi="Arial" w:cs="Arial"/>
          <w:spacing w:val="44"/>
          <w:sz w:val="19"/>
          <w:szCs w:val="19"/>
        </w:rPr>
        <w:t xml:space="preserve"> </w:t>
      </w:r>
      <w:r>
        <w:rPr>
          <w:rFonts w:ascii="Arial" w:eastAsia="Arial" w:hAnsi="Arial" w:cs="Arial"/>
          <w:sz w:val="19"/>
          <w:szCs w:val="19"/>
        </w:rPr>
        <w:t>course</w:t>
      </w:r>
      <w:r>
        <w:rPr>
          <w:rFonts w:ascii="Arial" w:eastAsia="Arial" w:hAnsi="Arial" w:cs="Arial"/>
          <w:spacing w:val="15"/>
          <w:sz w:val="19"/>
          <w:szCs w:val="19"/>
        </w:rPr>
        <w:t xml:space="preserve"> </w:t>
      </w:r>
      <w:r>
        <w:rPr>
          <w:rFonts w:ascii="Arial" w:eastAsia="Arial" w:hAnsi="Arial" w:cs="Arial"/>
          <w:sz w:val="19"/>
          <w:szCs w:val="19"/>
        </w:rPr>
        <w:t>but</w:t>
      </w:r>
      <w:r>
        <w:rPr>
          <w:rFonts w:ascii="Arial" w:eastAsia="Arial" w:hAnsi="Arial" w:cs="Arial"/>
          <w:spacing w:val="37"/>
          <w:sz w:val="19"/>
          <w:szCs w:val="19"/>
        </w:rPr>
        <w:t xml:space="preserve"> </w:t>
      </w:r>
      <w:r>
        <w:rPr>
          <w:rFonts w:ascii="Arial" w:eastAsia="Arial" w:hAnsi="Arial" w:cs="Arial"/>
          <w:sz w:val="19"/>
          <w:szCs w:val="19"/>
        </w:rPr>
        <w:t>was</w:t>
      </w:r>
      <w:r>
        <w:rPr>
          <w:rFonts w:ascii="Arial" w:eastAsia="Arial" w:hAnsi="Arial" w:cs="Arial"/>
          <w:spacing w:val="-1"/>
          <w:sz w:val="19"/>
          <w:szCs w:val="19"/>
        </w:rPr>
        <w:t xml:space="preserve"> </w:t>
      </w:r>
      <w:r>
        <w:rPr>
          <w:rFonts w:ascii="Arial" w:eastAsia="Arial" w:hAnsi="Arial" w:cs="Arial"/>
          <w:sz w:val="19"/>
          <w:szCs w:val="19"/>
        </w:rPr>
        <w:t>surprised</w:t>
      </w:r>
      <w:r>
        <w:rPr>
          <w:rFonts w:ascii="Arial" w:eastAsia="Arial" w:hAnsi="Arial" w:cs="Arial"/>
          <w:spacing w:val="36"/>
          <w:sz w:val="19"/>
          <w:szCs w:val="19"/>
        </w:rPr>
        <w:t xml:space="preserve"> </w:t>
      </w:r>
      <w:r>
        <w:rPr>
          <w:rFonts w:ascii="Arial" w:eastAsia="Arial" w:hAnsi="Arial" w:cs="Arial"/>
          <w:sz w:val="19"/>
          <w:szCs w:val="19"/>
        </w:rPr>
        <w:t>when</w:t>
      </w:r>
      <w:r>
        <w:rPr>
          <w:rFonts w:ascii="Arial" w:eastAsia="Arial" w:hAnsi="Arial" w:cs="Arial"/>
          <w:spacing w:val="35"/>
          <w:sz w:val="19"/>
          <w:szCs w:val="19"/>
        </w:rPr>
        <w:t xml:space="preserve"> </w:t>
      </w:r>
      <w:r>
        <w:rPr>
          <w:rFonts w:ascii="Arial" w:eastAsia="Arial" w:hAnsi="Arial" w:cs="Arial"/>
          <w:sz w:val="19"/>
          <w:szCs w:val="19"/>
        </w:rPr>
        <w:t>he</w:t>
      </w:r>
      <w:r>
        <w:rPr>
          <w:rFonts w:ascii="Arial" w:eastAsia="Arial" w:hAnsi="Arial" w:cs="Arial"/>
          <w:spacing w:val="7"/>
          <w:sz w:val="19"/>
          <w:szCs w:val="19"/>
        </w:rPr>
        <w:t xml:space="preserve"> </w:t>
      </w:r>
      <w:r>
        <w:rPr>
          <w:rFonts w:ascii="Arial" w:eastAsia="Arial" w:hAnsi="Arial" w:cs="Arial"/>
          <w:sz w:val="19"/>
          <w:szCs w:val="19"/>
        </w:rPr>
        <w:t>was</w:t>
      </w:r>
      <w:r>
        <w:rPr>
          <w:rFonts w:ascii="Arial" w:eastAsia="Arial" w:hAnsi="Arial" w:cs="Arial"/>
          <w:spacing w:val="2"/>
          <w:sz w:val="19"/>
          <w:szCs w:val="19"/>
        </w:rPr>
        <w:t xml:space="preserve"> </w:t>
      </w:r>
      <w:r w:rsidR="00391320">
        <w:rPr>
          <w:rFonts w:ascii="Arial" w:eastAsia="Arial" w:hAnsi="Arial" w:cs="Arial"/>
          <w:sz w:val="19"/>
          <w:szCs w:val="19"/>
        </w:rPr>
        <w:t>required</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come</w:t>
      </w:r>
      <w:r>
        <w:rPr>
          <w:rFonts w:ascii="Arial" w:eastAsia="Arial" w:hAnsi="Arial" w:cs="Arial"/>
          <w:spacing w:val="25"/>
          <w:sz w:val="19"/>
          <w:szCs w:val="19"/>
        </w:rPr>
        <w:t xml:space="preserve"> </w:t>
      </w:r>
      <w:r>
        <w:rPr>
          <w:rFonts w:ascii="Arial" w:eastAsia="Arial" w:hAnsi="Arial" w:cs="Arial"/>
          <w:w w:val="117"/>
          <w:sz w:val="19"/>
          <w:szCs w:val="19"/>
        </w:rPr>
        <w:t xml:space="preserve">to </w:t>
      </w:r>
      <w:r>
        <w:rPr>
          <w:rFonts w:ascii="Arial" w:eastAsia="Arial" w:hAnsi="Arial" w:cs="Arial"/>
          <w:sz w:val="19"/>
          <w:szCs w:val="19"/>
        </w:rPr>
        <w:t>campus</w:t>
      </w:r>
      <w:r>
        <w:rPr>
          <w:rFonts w:ascii="Arial" w:eastAsia="Arial" w:hAnsi="Arial" w:cs="Arial"/>
          <w:spacing w:val="28"/>
          <w:sz w:val="19"/>
          <w:szCs w:val="19"/>
        </w:rPr>
        <w:t xml:space="preserve"> </w:t>
      </w:r>
      <w:r>
        <w:rPr>
          <w:rFonts w:ascii="Arial" w:eastAsia="Arial" w:hAnsi="Arial" w:cs="Arial"/>
          <w:sz w:val="19"/>
          <w:szCs w:val="19"/>
        </w:rPr>
        <w:t>for</w:t>
      </w:r>
      <w:r>
        <w:rPr>
          <w:rFonts w:ascii="Arial" w:eastAsia="Arial" w:hAnsi="Arial" w:cs="Arial"/>
          <w:spacing w:val="25"/>
          <w:sz w:val="19"/>
          <w:szCs w:val="19"/>
        </w:rPr>
        <w:t xml:space="preserve"> </w:t>
      </w:r>
      <w:r>
        <w:rPr>
          <w:rFonts w:ascii="Arial" w:eastAsia="Arial" w:hAnsi="Arial" w:cs="Arial"/>
          <w:sz w:val="19"/>
          <w:szCs w:val="19"/>
        </w:rPr>
        <w:t>his</w:t>
      </w:r>
      <w:r>
        <w:rPr>
          <w:rFonts w:ascii="Arial" w:eastAsia="Arial" w:hAnsi="Arial" w:cs="Arial"/>
          <w:spacing w:val="6"/>
          <w:sz w:val="19"/>
          <w:szCs w:val="19"/>
        </w:rPr>
        <w:t xml:space="preserve"> </w:t>
      </w:r>
      <w:r>
        <w:rPr>
          <w:rFonts w:ascii="Arial" w:eastAsia="Arial" w:hAnsi="Arial" w:cs="Arial"/>
          <w:sz w:val="19"/>
          <w:szCs w:val="19"/>
        </w:rPr>
        <w:t>final</w:t>
      </w:r>
      <w:r>
        <w:rPr>
          <w:rFonts w:ascii="Arial" w:eastAsia="Arial" w:hAnsi="Arial" w:cs="Arial"/>
          <w:spacing w:val="23"/>
          <w:sz w:val="19"/>
          <w:szCs w:val="19"/>
        </w:rPr>
        <w:t xml:space="preserve"> </w:t>
      </w:r>
      <w:r>
        <w:rPr>
          <w:rFonts w:ascii="Arial" w:eastAsia="Arial" w:hAnsi="Arial" w:cs="Arial"/>
          <w:w w:val="110"/>
          <w:sz w:val="19"/>
          <w:szCs w:val="19"/>
        </w:rPr>
        <w:t>project/review.</w:t>
      </w:r>
      <w:r>
        <w:rPr>
          <w:rFonts w:ascii="Arial" w:eastAsia="Arial" w:hAnsi="Arial" w:cs="Arial"/>
          <w:spacing w:val="-21"/>
          <w:w w:val="110"/>
          <w:sz w:val="19"/>
          <w:szCs w:val="19"/>
        </w:rPr>
        <w:t xml:space="preserve"> </w:t>
      </w:r>
      <w:r w:rsidR="00391320">
        <w:rPr>
          <w:rFonts w:ascii="Arial" w:eastAsia="Arial" w:hAnsi="Arial" w:cs="Arial"/>
          <w:sz w:val="19"/>
          <w:szCs w:val="19"/>
        </w:rPr>
        <w:t>Another</w:t>
      </w:r>
      <w:r>
        <w:rPr>
          <w:rFonts w:ascii="Arial" w:eastAsia="Arial" w:hAnsi="Arial" w:cs="Arial"/>
          <w:spacing w:val="5"/>
          <w:sz w:val="19"/>
          <w:szCs w:val="19"/>
        </w:rPr>
        <w:t xml:space="preserve"> </w:t>
      </w:r>
      <w:r>
        <w:rPr>
          <w:rFonts w:ascii="Arial" w:eastAsia="Arial" w:hAnsi="Arial" w:cs="Arial"/>
          <w:sz w:val="19"/>
          <w:szCs w:val="19"/>
        </w:rPr>
        <w:t>student</w:t>
      </w:r>
      <w:r>
        <w:rPr>
          <w:rFonts w:ascii="Arial" w:eastAsia="Arial" w:hAnsi="Arial" w:cs="Arial"/>
          <w:spacing w:val="44"/>
          <w:sz w:val="19"/>
          <w:szCs w:val="19"/>
        </w:rPr>
        <w:t xml:space="preserve"> </w:t>
      </w:r>
      <w:r>
        <w:rPr>
          <w:rFonts w:ascii="Arial" w:eastAsia="Arial" w:hAnsi="Arial" w:cs="Arial"/>
          <w:sz w:val="19"/>
          <w:szCs w:val="19"/>
        </w:rPr>
        <w:t>suggested</w:t>
      </w:r>
      <w:r>
        <w:rPr>
          <w:rFonts w:ascii="Arial" w:eastAsia="Arial" w:hAnsi="Arial" w:cs="Arial"/>
          <w:spacing w:val="-9"/>
          <w:sz w:val="19"/>
          <w:szCs w:val="19"/>
        </w:rPr>
        <w:t xml:space="preserve"> </w:t>
      </w:r>
      <w:r>
        <w:rPr>
          <w:rFonts w:ascii="Arial" w:eastAsia="Arial" w:hAnsi="Arial" w:cs="Arial"/>
          <w:sz w:val="19"/>
          <w:szCs w:val="19"/>
        </w:rPr>
        <w:t>more</w:t>
      </w:r>
      <w:r>
        <w:rPr>
          <w:rFonts w:ascii="Arial" w:eastAsia="Arial" w:hAnsi="Arial" w:cs="Arial"/>
          <w:spacing w:val="41"/>
          <w:sz w:val="19"/>
          <w:szCs w:val="19"/>
        </w:rPr>
        <w:t xml:space="preserve"> </w:t>
      </w:r>
      <w:r>
        <w:rPr>
          <w:rFonts w:ascii="Arial" w:eastAsia="Arial" w:hAnsi="Arial" w:cs="Arial"/>
          <w:sz w:val="19"/>
          <w:szCs w:val="19"/>
        </w:rPr>
        <w:t>flipped</w:t>
      </w:r>
      <w:r>
        <w:rPr>
          <w:rFonts w:ascii="Arial" w:eastAsia="Arial" w:hAnsi="Arial" w:cs="Arial"/>
          <w:spacing w:val="52"/>
          <w:sz w:val="19"/>
          <w:szCs w:val="19"/>
        </w:rPr>
        <w:t xml:space="preserve"> </w:t>
      </w:r>
      <w:r>
        <w:rPr>
          <w:rFonts w:ascii="Arial" w:eastAsia="Arial" w:hAnsi="Arial" w:cs="Arial"/>
          <w:sz w:val="19"/>
          <w:szCs w:val="19"/>
        </w:rPr>
        <w:t>classroom</w:t>
      </w:r>
      <w:r>
        <w:rPr>
          <w:rFonts w:ascii="Arial" w:eastAsia="Arial" w:hAnsi="Arial" w:cs="Arial"/>
          <w:spacing w:val="22"/>
          <w:sz w:val="19"/>
          <w:szCs w:val="19"/>
        </w:rPr>
        <w:t xml:space="preserve"> </w:t>
      </w:r>
      <w:r>
        <w:rPr>
          <w:rFonts w:ascii="Arial" w:eastAsia="Arial" w:hAnsi="Arial" w:cs="Arial"/>
          <w:sz w:val="19"/>
          <w:szCs w:val="19"/>
        </w:rPr>
        <w:t>hybrid</w:t>
      </w:r>
      <w:r>
        <w:rPr>
          <w:rFonts w:ascii="Arial" w:eastAsia="Arial" w:hAnsi="Arial" w:cs="Arial"/>
          <w:spacing w:val="47"/>
          <w:sz w:val="19"/>
          <w:szCs w:val="19"/>
        </w:rPr>
        <w:t xml:space="preserve"> </w:t>
      </w:r>
      <w:r>
        <w:rPr>
          <w:rFonts w:ascii="Arial" w:eastAsia="Arial" w:hAnsi="Arial" w:cs="Arial"/>
          <w:w w:val="102"/>
          <w:sz w:val="19"/>
          <w:szCs w:val="19"/>
        </w:rPr>
        <w:t>courses.</w:t>
      </w:r>
    </w:p>
    <w:p w:rsidR="008F03DB" w:rsidRDefault="008F03DB" w:rsidP="008F03DB">
      <w:pPr>
        <w:spacing w:line="200" w:lineRule="exact"/>
        <w:rPr>
          <w:sz w:val="20"/>
          <w:szCs w:val="20"/>
        </w:rPr>
      </w:pPr>
    </w:p>
    <w:p w:rsidR="008F03DB" w:rsidRPr="00391320" w:rsidRDefault="008F03DB" w:rsidP="00391320">
      <w:pPr>
        <w:spacing w:line="337" w:lineRule="auto"/>
        <w:ind w:left="120" w:right="216"/>
        <w:rPr>
          <w:rFonts w:ascii="Arial" w:eastAsia="Arial" w:hAnsi="Arial" w:cs="Arial"/>
          <w:sz w:val="19"/>
          <w:szCs w:val="19"/>
        </w:rPr>
      </w:pPr>
      <w:r>
        <w:rPr>
          <w:rFonts w:ascii="Arial" w:eastAsia="Arial" w:hAnsi="Arial" w:cs="Arial"/>
          <w:sz w:val="19"/>
          <w:szCs w:val="19"/>
        </w:rPr>
        <w:t>Students</w:t>
      </w:r>
      <w:r>
        <w:rPr>
          <w:rFonts w:ascii="Arial" w:eastAsia="Arial" w:hAnsi="Arial" w:cs="Arial"/>
          <w:spacing w:val="33"/>
          <w:sz w:val="19"/>
          <w:szCs w:val="19"/>
        </w:rPr>
        <w:t xml:space="preserve"> </w:t>
      </w:r>
      <w:r>
        <w:rPr>
          <w:rFonts w:ascii="Arial" w:eastAsia="Arial" w:hAnsi="Arial" w:cs="Arial"/>
          <w:w w:val="106"/>
          <w:sz w:val="19"/>
          <w:szCs w:val="19"/>
        </w:rPr>
        <w:t>communicated</w:t>
      </w:r>
      <w:r>
        <w:rPr>
          <w:rFonts w:ascii="Arial" w:eastAsia="Arial" w:hAnsi="Arial" w:cs="Arial"/>
          <w:spacing w:val="-1"/>
          <w:w w:val="106"/>
          <w:sz w:val="19"/>
          <w:szCs w:val="19"/>
        </w:rPr>
        <w:t xml:space="preserve"> </w:t>
      </w:r>
      <w:r>
        <w:rPr>
          <w:rFonts w:ascii="Arial" w:eastAsia="Arial" w:hAnsi="Arial" w:cs="Arial"/>
          <w:sz w:val="19"/>
          <w:szCs w:val="19"/>
        </w:rPr>
        <w:t>they</w:t>
      </w:r>
      <w:r>
        <w:rPr>
          <w:rFonts w:ascii="Arial" w:eastAsia="Arial" w:hAnsi="Arial" w:cs="Arial"/>
          <w:spacing w:val="22"/>
          <w:sz w:val="19"/>
          <w:szCs w:val="19"/>
        </w:rPr>
        <w:t xml:space="preserve"> </w:t>
      </w:r>
      <w:r>
        <w:rPr>
          <w:rFonts w:ascii="Arial" w:eastAsia="Arial" w:hAnsi="Arial" w:cs="Arial"/>
          <w:sz w:val="19"/>
          <w:szCs w:val="19"/>
        </w:rPr>
        <w:t>decide</w:t>
      </w:r>
      <w:r>
        <w:rPr>
          <w:rFonts w:ascii="Arial" w:eastAsia="Arial" w:hAnsi="Arial" w:cs="Arial"/>
          <w:spacing w:val="25"/>
          <w:sz w:val="19"/>
          <w:szCs w:val="19"/>
        </w:rPr>
        <w:t xml:space="preserve"> </w:t>
      </w:r>
      <w:r>
        <w:rPr>
          <w:rFonts w:ascii="Arial" w:eastAsia="Arial" w:hAnsi="Arial" w:cs="Arial"/>
          <w:sz w:val="19"/>
          <w:szCs w:val="19"/>
        </w:rPr>
        <w:t>to</w:t>
      </w:r>
      <w:r>
        <w:rPr>
          <w:rFonts w:ascii="Arial" w:eastAsia="Arial" w:hAnsi="Arial" w:cs="Arial"/>
          <w:spacing w:val="25"/>
          <w:sz w:val="19"/>
          <w:szCs w:val="19"/>
        </w:rPr>
        <w:t xml:space="preserve"> </w:t>
      </w:r>
      <w:r>
        <w:rPr>
          <w:rFonts w:ascii="Arial" w:eastAsia="Arial" w:hAnsi="Arial" w:cs="Arial"/>
          <w:sz w:val="19"/>
          <w:szCs w:val="19"/>
        </w:rPr>
        <w:t>take</w:t>
      </w:r>
      <w:r>
        <w:rPr>
          <w:rFonts w:ascii="Arial" w:eastAsia="Arial" w:hAnsi="Arial" w:cs="Arial"/>
          <w:spacing w:val="18"/>
          <w:sz w:val="19"/>
          <w:szCs w:val="19"/>
        </w:rPr>
        <w:t xml:space="preserve"> </w:t>
      </w:r>
      <w:r>
        <w:rPr>
          <w:rFonts w:ascii="Arial" w:eastAsia="Arial" w:hAnsi="Arial" w:cs="Arial"/>
          <w:sz w:val="19"/>
          <w:szCs w:val="19"/>
        </w:rPr>
        <w:t>an</w:t>
      </w:r>
      <w:r>
        <w:rPr>
          <w:rFonts w:ascii="Arial" w:eastAsia="Arial" w:hAnsi="Arial" w:cs="Arial"/>
          <w:spacing w:val="-1"/>
          <w:sz w:val="19"/>
          <w:szCs w:val="19"/>
        </w:rPr>
        <w:t xml:space="preserve"> </w:t>
      </w:r>
      <w:r>
        <w:rPr>
          <w:rFonts w:ascii="Arial" w:eastAsia="Arial" w:hAnsi="Arial" w:cs="Arial"/>
          <w:sz w:val="19"/>
          <w:szCs w:val="19"/>
        </w:rPr>
        <w:t>online</w:t>
      </w:r>
      <w:r>
        <w:rPr>
          <w:rFonts w:ascii="Arial" w:eastAsia="Arial" w:hAnsi="Arial" w:cs="Arial"/>
          <w:spacing w:val="36"/>
          <w:sz w:val="19"/>
          <w:szCs w:val="19"/>
        </w:rPr>
        <w:t xml:space="preserve"> </w:t>
      </w:r>
      <w:r>
        <w:rPr>
          <w:rFonts w:ascii="Arial" w:eastAsia="Arial" w:hAnsi="Arial" w:cs="Arial"/>
          <w:sz w:val="19"/>
          <w:szCs w:val="19"/>
        </w:rPr>
        <w:t>or</w:t>
      </w:r>
      <w:r>
        <w:rPr>
          <w:rFonts w:ascii="Arial" w:eastAsia="Arial" w:hAnsi="Arial" w:cs="Arial"/>
          <w:spacing w:val="15"/>
          <w:sz w:val="19"/>
          <w:szCs w:val="19"/>
        </w:rPr>
        <w:t xml:space="preserve"> </w:t>
      </w:r>
      <w:r>
        <w:rPr>
          <w:rFonts w:ascii="Arial" w:eastAsia="Arial" w:hAnsi="Arial" w:cs="Arial"/>
          <w:w w:val="96"/>
          <w:sz w:val="19"/>
          <w:szCs w:val="19"/>
        </w:rPr>
        <w:t>DL</w:t>
      </w:r>
      <w:r>
        <w:rPr>
          <w:rFonts w:ascii="Arial" w:eastAsia="Arial" w:hAnsi="Arial" w:cs="Arial"/>
          <w:spacing w:val="-11"/>
          <w:w w:val="96"/>
          <w:sz w:val="19"/>
          <w:szCs w:val="19"/>
        </w:rPr>
        <w:t xml:space="preserve"> </w:t>
      </w:r>
      <w:r>
        <w:rPr>
          <w:rFonts w:ascii="Arial" w:eastAsia="Arial" w:hAnsi="Arial" w:cs="Arial"/>
          <w:sz w:val="19"/>
          <w:szCs w:val="19"/>
        </w:rPr>
        <w:t>course</w:t>
      </w:r>
      <w:r>
        <w:rPr>
          <w:rFonts w:ascii="Arial" w:eastAsia="Arial" w:hAnsi="Arial" w:cs="Arial"/>
          <w:spacing w:val="20"/>
          <w:sz w:val="19"/>
          <w:szCs w:val="19"/>
        </w:rPr>
        <w:t xml:space="preserve"> </w:t>
      </w:r>
      <w:r>
        <w:rPr>
          <w:rFonts w:ascii="Arial" w:eastAsia="Arial" w:hAnsi="Arial" w:cs="Arial"/>
          <w:sz w:val="19"/>
          <w:szCs w:val="19"/>
        </w:rPr>
        <w:t>because</w:t>
      </w:r>
      <w:r>
        <w:rPr>
          <w:rFonts w:ascii="Arial" w:eastAsia="Arial" w:hAnsi="Arial" w:cs="Arial"/>
          <w:spacing w:val="4"/>
          <w:sz w:val="19"/>
          <w:szCs w:val="19"/>
        </w:rPr>
        <w:t xml:space="preserve"> </w:t>
      </w:r>
      <w:r>
        <w:rPr>
          <w:rFonts w:ascii="Arial" w:eastAsia="Arial" w:hAnsi="Arial" w:cs="Arial"/>
          <w:sz w:val="19"/>
          <w:szCs w:val="19"/>
        </w:rPr>
        <w:t>it</w:t>
      </w:r>
      <w:r>
        <w:rPr>
          <w:rFonts w:ascii="Arial" w:eastAsia="Arial" w:hAnsi="Arial" w:cs="Arial"/>
          <w:spacing w:val="28"/>
          <w:sz w:val="19"/>
          <w:szCs w:val="19"/>
        </w:rPr>
        <w:t xml:space="preserve"> </w:t>
      </w:r>
      <w:r>
        <w:rPr>
          <w:rFonts w:ascii="Arial" w:eastAsia="Arial" w:hAnsi="Arial" w:cs="Arial"/>
          <w:sz w:val="19"/>
          <w:szCs w:val="19"/>
        </w:rPr>
        <w:t>"works</w:t>
      </w:r>
      <w:r>
        <w:rPr>
          <w:rFonts w:ascii="Arial" w:eastAsia="Arial" w:hAnsi="Arial" w:cs="Arial"/>
          <w:spacing w:val="45"/>
          <w:sz w:val="19"/>
          <w:szCs w:val="19"/>
        </w:rPr>
        <w:t xml:space="preserve"> </w:t>
      </w:r>
      <w:r>
        <w:rPr>
          <w:rFonts w:ascii="Arial" w:eastAsia="Arial" w:hAnsi="Arial" w:cs="Arial"/>
          <w:sz w:val="19"/>
          <w:szCs w:val="19"/>
        </w:rPr>
        <w:t>with</w:t>
      </w:r>
      <w:r>
        <w:rPr>
          <w:rFonts w:ascii="Arial" w:eastAsia="Arial" w:hAnsi="Arial" w:cs="Arial"/>
          <w:spacing w:val="46"/>
          <w:sz w:val="19"/>
          <w:szCs w:val="19"/>
        </w:rPr>
        <w:t xml:space="preserve"> </w:t>
      </w:r>
      <w:r>
        <w:rPr>
          <w:rFonts w:ascii="Arial" w:eastAsia="Arial" w:hAnsi="Arial" w:cs="Arial"/>
          <w:w w:val="113"/>
          <w:sz w:val="19"/>
          <w:szCs w:val="19"/>
        </w:rPr>
        <w:t xml:space="preserve">their </w:t>
      </w:r>
      <w:r>
        <w:rPr>
          <w:rFonts w:ascii="Arial" w:eastAsia="Arial" w:hAnsi="Arial" w:cs="Arial"/>
          <w:sz w:val="19"/>
          <w:szCs w:val="19"/>
        </w:rPr>
        <w:t>schedule".</w:t>
      </w:r>
      <w:r>
        <w:rPr>
          <w:rFonts w:ascii="Arial" w:eastAsia="Arial" w:hAnsi="Arial" w:cs="Arial"/>
          <w:spacing w:val="38"/>
          <w:sz w:val="19"/>
          <w:szCs w:val="19"/>
        </w:rPr>
        <w:t xml:space="preserve"> </w:t>
      </w:r>
      <w:r>
        <w:rPr>
          <w:rFonts w:ascii="Arial" w:eastAsia="Arial" w:hAnsi="Arial" w:cs="Arial"/>
          <w:sz w:val="19"/>
          <w:szCs w:val="19"/>
        </w:rPr>
        <w:t>If</w:t>
      </w:r>
      <w:r>
        <w:rPr>
          <w:rFonts w:ascii="Arial" w:eastAsia="Arial" w:hAnsi="Arial" w:cs="Arial"/>
          <w:spacing w:val="16"/>
          <w:sz w:val="19"/>
          <w:szCs w:val="19"/>
        </w:rPr>
        <w:t xml:space="preserve"> </w:t>
      </w:r>
      <w:r>
        <w:rPr>
          <w:rFonts w:ascii="Arial" w:eastAsia="Arial" w:hAnsi="Arial" w:cs="Arial"/>
          <w:sz w:val="19"/>
          <w:szCs w:val="19"/>
        </w:rPr>
        <w:t>they</w:t>
      </w:r>
      <w:r>
        <w:rPr>
          <w:rFonts w:ascii="Arial" w:eastAsia="Arial" w:hAnsi="Arial" w:cs="Arial"/>
          <w:spacing w:val="26"/>
          <w:sz w:val="19"/>
          <w:szCs w:val="19"/>
        </w:rPr>
        <w:t xml:space="preserve"> </w:t>
      </w:r>
      <w:r>
        <w:rPr>
          <w:rFonts w:ascii="Arial" w:eastAsia="Arial" w:hAnsi="Arial" w:cs="Arial"/>
          <w:sz w:val="19"/>
          <w:szCs w:val="19"/>
        </w:rPr>
        <w:t>are</w:t>
      </w:r>
      <w:r>
        <w:rPr>
          <w:rFonts w:ascii="Arial" w:eastAsia="Arial" w:hAnsi="Arial" w:cs="Arial"/>
          <w:spacing w:val="10"/>
          <w:sz w:val="19"/>
          <w:szCs w:val="19"/>
        </w:rPr>
        <w:t xml:space="preserve"> </w:t>
      </w:r>
      <w:r>
        <w:rPr>
          <w:rFonts w:ascii="Arial" w:eastAsia="Arial" w:hAnsi="Arial" w:cs="Arial"/>
          <w:sz w:val="19"/>
          <w:szCs w:val="19"/>
        </w:rPr>
        <w:t>expected</w:t>
      </w:r>
      <w:r>
        <w:rPr>
          <w:rFonts w:ascii="Arial" w:eastAsia="Arial" w:hAnsi="Arial" w:cs="Arial"/>
          <w:spacing w:val="25"/>
          <w:sz w:val="19"/>
          <w:szCs w:val="19"/>
        </w:rPr>
        <w:t xml:space="preserve"> </w:t>
      </w:r>
      <w:r>
        <w:rPr>
          <w:rFonts w:ascii="Arial" w:eastAsia="Arial" w:hAnsi="Arial" w:cs="Arial"/>
          <w:sz w:val="19"/>
          <w:szCs w:val="19"/>
        </w:rPr>
        <w:t>to</w:t>
      </w:r>
      <w:r>
        <w:rPr>
          <w:rFonts w:ascii="Arial" w:eastAsia="Arial" w:hAnsi="Arial" w:cs="Arial"/>
          <w:spacing w:val="25"/>
          <w:sz w:val="19"/>
          <w:szCs w:val="19"/>
        </w:rPr>
        <w:t xml:space="preserve"> </w:t>
      </w:r>
      <w:r>
        <w:rPr>
          <w:rFonts w:ascii="Arial" w:eastAsia="Arial" w:hAnsi="Arial" w:cs="Arial"/>
          <w:sz w:val="19"/>
          <w:szCs w:val="19"/>
        </w:rPr>
        <w:t>be</w:t>
      </w:r>
      <w:r>
        <w:rPr>
          <w:rFonts w:ascii="Arial" w:eastAsia="Arial" w:hAnsi="Arial" w:cs="Arial"/>
          <w:spacing w:val="8"/>
          <w:sz w:val="19"/>
          <w:szCs w:val="19"/>
        </w:rPr>
        <w:t xml:space="preserve"> </w:t>
      </w:r>
      <w:r>
        <w:rPr>
          <w:rFonts w:ascii="Arial" w:eastAsia="Arial" w:hAnsi="Arial" w:cs="Arial"/>
          <w:sz w:val="19"/>
          <w:szCs w:val="19"/>
        </w:rPr>
        <w:t>on</w:t>
      </w:r>
      <w:r>
        <w:rPr>
          <w:rFonts w:ascii="Arial" w:eastAsia="Arial" w:hAnsi="Arial" w:cs="Arial"/>
          <w:spacing w:val="8"/>
          <w:sz w:val="19"/>
          <w:szCs w:val="19"/>
        </w:rPr>
        <w:t xml:space="preserve"> </w:t>
      </w:r>
      <w:r>
        <w:rPr>
          <w:rFonts w:ascii="Arial" w:eastAsia="Arial" w:hAnsi="Arial" w:cs="Arial"/>
          <w:sz w:val="19"/>
          <w:szCs w:val="19"/>
        </w:rPr>
        <w:t>campus</w:t>
      </w:r>
      <w:r>
        <w:rPr>
          <w:rFonts w:ascii="Arial" w:eastAsia="Arial" w:hAnsi="Arial" w:cs="Arial"/>
          <w:spacing w:val="22"/>
          <w:sz w:val="19"/>
          <w:szCs w:val="19"/>
        </w:rPr>
        <w:t xml:space="preserve"> </w:t>
      </w:r>
      <w:r>
        <w:rPr>
          <w:rFonts w:ascii="Arial" w:eastAsia="Arial" w:hAnsi="Arial" w:cs="Arial"/>
          <w:sz w:val="19"/>
          <w:szCs w:val="19"/>
        </w:rPr>
        <w:t>or</w:t>
      </w:r>
      <w:r>
        <w:rPr>
          <w:rFonts w:ascii="Arial" w:eastAsia="Arial" w:hAnsi="Arial" w:cs="Arial"/>
          <w:spacing w:val="14"/>
          <w:sz w:val="19"/>
          <w:szCs w:val="19"/>
        </w:rPr>
        <w:t xml:space="preserve"> </w:t>
      </w:r>
      <w:r>
        <w:rPr>
          <w:rFonts w:ascii="Arial" w:eastAsia="Arial" w:hAnsi="Arial" w:cs="Arial"/>
          <w:sz w:val="19"/>
          <w:szCs w:val="19"/>
        </w:rPr>
        <w:t>online</w:t>
      </w:r>
      <w:r>
        <w:rPr>
          <w:rFonts w:ascii="Arial" w:eastAsia="Arial" w:hAnsi="Arial" w:cs="Arial"/>
          <w:spacing w:val="35"/>
          <w:sz w:val="19"/>
          <w:szCs w:val="19"/>
        </w:rPr>
        <w:t xml:space="preserve"> </w:t>
      </w:r>
      <w:r>
        <w:rPr>
          <w:rFonts w:ascii="Arial" w:eastAsia="Arial" w:hAnsi="Arial" w:cs="Arial"/>
          <w:sz w:val="19"/>
          <w:szCs w:val="19"/>
        </w:rPr>
        <w:t>on</w:t>
      </w:r>
      <w:r>
        <w:rPr>
          <w:rFonts w:ascii="Arial" w:eastAsia="Arial" w:hAnsi="Arial" w:cs="Arial"/>
          <w:spacing w:val="13"/>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z w:val="19"/>
          <w:szCs w:val="19"/>
        </w:rPr>
        <w:t>specific</w:t>
      </w:r>
      <w:r>
        <w:rPr>
          <w:rFonts w:ascii="Arial" w:eastAsia="Arial" w:hAnsi="Arial" w:cs="Arial"/>
          <w:spacing w:val="21"/>
          <w:sz w:val="19"/>
          <w:szCs w:val="19"/>
        </w:rPr>
        <w:t xml:space="preserve"> </w:t>
      </w:r>
      <w:r>
        <w:rPr>
          <w:rFonts w:ascii="Arial" w:eastAsia="Arial" w:hAnsi="Arial" w:cs="Arial"/>
          <w:sz w:val="19"/>
          <w:szCs w:val="19"/>
        </w:rPr>
        <w:t xml:space="preserve">day/at </w:t>
      </w:r>
      <w:r>
        <w:rPr>
          <w:rFonts w:ascii="Arial" w:eastAsia="Arial" w:hAnsi="Arial" w:cs="Arial"/>
          <w:spacing w:val="3"/>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z w:val="19"/>
          <w:szCs w:val="19"/>
        </w:rPr>
        <w:t>specific</w:t>
      </w:r>
      <w:r>
        <w:rPr>
          <w:rFonts w:ascii="Arial" w:eastAsia="Arial" w:hAnsi="Arial" w:cs="Arial"/>
          <w:spacing w:val="7"/>
          <w:sz w:val="19"/>
          <w:szCs w:val="19"/>
        </w:rPr>
        <w:t xml:space="preserve"> </w:t>
      </w:r>
      <w:r w:rsidR="00391320">
        <w:rPr>
          <w:rFonts w:ascii="Arial" w:eastAsia="Arial" w:hAnsi="Arial" w:cs="Arial"/>
          <w:w w:val="114"/>
          <w:sz w:val="19"/>
          <w:szCs w:val="19"/>
        </w:rPr>
        <w:t>time</w:t>
      </w:r>
      <w:r w:rsidR="00391320">
        <w:rPr>
          <w:rFonts w:ascii="Arial" w:eastAsia="Arial" w:hAnsi="Arial" w:cs="Arial"/>
          <w:spacing w:val="10"/>
          <w:w w:val="114"/>
          <w:sz w:val="19"/>
          <w:szCs w:val="19"/>
        </w:rPr>
        <w:t>,</w:t>
      </w:r>
      <w:r w:rsidR="00391320">
        <w:rPr>
          <w:rFonts w:ascii="Arial" w:eastAsia="Arial" w:hAnsi="Arial" w:cs="Arial"/>
          <w:w w:val="108"/>
          <w:sz w:val="19"/>
          <w:szCs w:val="19"/>
        </w:rPr>
        <w:t xml:space="preserve"> students</w:t>
      </w:r>
      <w:r>
        <w:rPr>
          <w:rFonts w:ascii="Arial" w:eastAsia="Arial" w:hAnsi="Arial" w:cs="Arial"/>
          <w:w w:val="108"/>
          <w:sz w:val="19"/>
          <w:szCs w:val="19"/>
        </w:rPr>
        <w:t xml:space="preserve"> </w:t>
      </w:r>
      <w:r>
        <w:rPr>
          <w:rFonts w:ascii="Arial" w:eastAsia="Arial" w:hAnsi="Arial" w:cs="Arial"/>
          <w:sz w:val="19"/>
          <w:szCs w:val="19"/>
        </w:rPr>
        <w:t>need</w:t>
      </w:r>
      <w:r>
        <w:rPr>
          <w:rFonts w:ascii="Arial" w:eastAsia="Arial" w:hAnsi="Arial" w:cs="Arial"/>
          <w:spacing w:val="31"/>
          <w:sz w:val="19"/>
          <w:szCs w:val="19"/>
        </w:rPr>
        <w:t xml:space="preserve"> </w:t>
      </w:r>
      <w:r>
        <w:rPr>
          <w:rFonts w:ascii="Arial" w:eastAsia="Arial" w:hAnsi="Arial" w:cs="Arial"/>
          <w:sz w:val="19"/>
          <w:szCs w:val="19"/>
        </w:rPr>
        <w:t>to</w:t>
      </w:r>
      <w:r>
        <w:rPr>
          <w:rFonts w:ascii="Arial" w:eastAsia="Arial" w:hAnsi="Arial" w:cs="Arial"/>
          <w:spacing w:val="20"/>
          <w:sz w:val="19"/>
          <w:szCs w:val="19"/>
        </w:rPr>
        <w:t xml:space="preserve"> </w:t>
      </w:r>
      <w:r>
        <w:rPr>
          <w:rFonts w:ascii="Arial" w:eastAsia="Arial" w:hAnsi="Arial" w:cs="Arial"/>
          <w:w w:val="129"/>
          <w:sz w:val="19"/>
          <w:szCs w:val="19"/>
        </w:rPr>
        <w:t>know-</w:t>
      </w:r>
      <w:r>
        <w:rPr>
          <w:rFonts w:ascii="Arial" w:eastAsia="Arial" w:hAnsi="Arial" w:cs="Arial"/>
          <w:spacing w:val="-26"/>
          <w:sz w:val="19"/>
          <w:szCs w:val="19"/>
        </w:rPr>
        <w:t xml:space="preserve"> </w:t>
      </w:r>
      <w:r>
        <w:rPr>
          <w:rFonts w:ascii="Arial" w:eastAsia="Arial" w:hAnsi="Arial" w:cs="Arial"/>
          <w:sz w:val="19"/>
          <w:szCs w:val="19"/>
        </w:rPr>
        <w:t>denote</w:t>
      </w:r>
      <w:r>
        <w:rPr>
          <w:rFonts w:ascii="Arial" w:eastAsia="Arial" w:hAnsi="Arial" w:cs="Arial"/>
          <w:spacing w:val="40"/>
          <w:sz w:val="19"/>
          <w:szCs w:val="19"/>
        </w:rPr>
        <w:t xml:space="preserve"> </w:t>
      </w:r>
      <w:r>
        <w:rPr>
          <w:rFonts w:ascii="Arial" w:eastAsia="Arial" w:hAnsi="Arial" w:cs="Arial"/>
          <w:sz w:val="19"/>
          <w:szCs w:val="19"/>
        </w:rPr>
        <w:t>in</w:t>
      </w:r>
      <w:r>
        <w:rPr>
          <w:rFonts w:ascii="Arial" w:eastAsia="Arial" w:hAnsi="Arial" w:cs="Arial"/>
          <w:spacing w:val="13"/>
          <w:sz w:val="19"/>
          <w:szCs w:val="19"/>
        </w:rPr>
        <w:t xml:space="preserve"> </w:t>
      </w:r>
      <w:r>
        <w:rPr>
          <w:rFonts w:ascii="Arial" w:eastAsia="Arial" w:hAnsi="Arial" w:cs="Arial"/>
          <w:sz w:val="19"/>
          <w:szCs w:val="19"/>
        </w:rPr>
        <w:t>Time</w:t>
      </w:r>
      <w:r>
        <w:rPr>
          <w:rFonts w:ascii="Arial" w:eastAsia="Arial" w:hAnsi="Arial" w:cs="Arial"/>
          <w:spacing w:val="6"/>
          <w:sz w:val="19"/>
          <w:szCs w:val="19"/>
        </w:rPr>
        <w:t xml:space="preserve"> </w:t>
      </w:r>
      <w:r>
        <w:rPr>
          <w:rFonts w:ascii="Arial" w:eastAsia="Arial" w:hAnsi="Arial" w:cs="Arial"/>
          <w:sz w:val="19"/>
          <w:szCs w:val="19"/>
        </w:rPr>
        <w:t>Schedule</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8"/>
          <w:sz w:val="19"/>
          <w:szCs w:val="19"/>
        </w:rPr>
        <w:t xml:space="preserve"> </w:t>
      </w:r>
      <w:r>
        <w:rPr>
          <w:rFonts w:ascii="Arial" w:eastAsia="Arial" w:hAnsi="Arial" w:cs="Arial"/>
          <w:sz w:val="19"/>
          <w:szCs w:val="19"/>
        </w:rPr>
        <w:t xml:space="preserve">Quick </w:t>
      </w:r>
      <w:r>
        <w:rPr>
          <w:rFonts w:ascii="Arial" w:eastAsia="Arial" w:hAnsi="Arial" w:cs="Arial"/>
          <w:w w:val="98"/>
          <w:sz w:val="19"/>
          <w:szCs w:val="19"/>
        </w:rPr>
        <w:t>Search</w:t>
      </w:r>
      <w:r>
        <w:rPr>
          <w:rFonts w:ascii="Arial" w:eastAsia="Arial" w:hAnsi="Arial" w:cs="Arial"/>
          <w:spacing w:val="-9"/>
          <w:w w:val="98"/>
          <w:sz w:val="19"/>
          <w:szCs w:val="19"/>
        </w:rPr>
        <w:t xml:space="preserve"> </w:t>
      </w:r>
      <w:r>
        <w:rPr>
          <w:rFonts w:ascii="Arial" w:eastAsia="Arial" w:hAnsi="Arial" w:cs="Arial"/>
          <w:w w:val="107"/>
          <w:sz w:val="19"/>
          <w:szCs w:val="19"/>
        </w:rPr>
        <w:t>notes.</w:t>
      </w:r>
    </w:p>
    <w:p w:rsidR="008F03DB" w:rsidRDefault="008F03DB" w:rsidP="008F03DB">
      <w:pPr>
        <w:spacing w:line="200" w:lineRule="exact"/>
        <w:rPr>
          <w:sz w:val="20"/>
          <w:szCs w:val="20"/>
        </w:rPr>
      </w:pPr>
    </w:p>
    <w:p w:rsidR="008F03DB" w:rsidRPr="00391320" w:rsidRDefault="008F03DB" w:rsidP="00391320">
      <w:pPr>
        <w:spacing w:line="340" w:lineRule="auto"/>
        <w:ind w:left="125" w:right="64" w:hanging="5"/>
        <w:rPr>
          <w:rFonts w:ascii="Arial" w:eastAsia="Arial" w:hAnsi="Arial" w:cs="Arial"/>
          <w:sz w:val="19"/>
          <w:szCs w:val="19"/>
        </w:rPr>
        <w:sectPr w:rsidR="008F03DB" w:rsidRPr="00391320" w:rsidSect="00754728">
          <w:footerReference w:type="default" r:id="rId7"/>
          <w:headerReference w:type="first" r:id="rId8"/>
          <w:footerReference w:type="first" r:id="rId9"/>
          <w:pgSz w:w="12260" w:h="15860"/>
          <w:pgMar w:top="720" w:right="720" w:bottom="720" w:left="720" w:header="720" w:footer="870" w:gutter="0"/>
          <w:cols w:space="720"/>
          <w:titlePg/>
          <w:docGrid w:linePitch="326"/>
        </w:sectPr>
      </w:pPr>
      <w:r>
        <w:rPr>
          <w:rFonts w:ascii="Arial" w:eastAsia="Arial" w:hAnsi="Arial" w:cs="Arial"/>
          <w:sz w:val="19"/>
          <w:szCs w:val="19"/>
        </w:rPr>
        <w:t>Students</w:t>
      </w:r>
      <w:r>
        <w:rPr>
          <w:rFonts w:ascii="Arial" w:eastAsia="Arial" w:hAnsi="Arial" w:cs="Arial"/>
          <w:spacing w:val="33"/>
          <w:sz w:val="19"/>
          <w:szCs w:val="19"/>
        </w:rPr>
        <w:t xml:space="preserve"> </w:t>
      </w:r>
      <w:r>
        <w:rPr>
          <w:rFonts w:ascii="Arial" w:eastAsia="Arial" w:hAnsi="Arial" w:cs="Arial"/>
          <w:sz w:val="19"/>
          <w:szCs w:val="19"/>
        </w:rPr>
        <w:t>expressed</w:t>
      </w:r>
      <w:r>
        <w:rPr>
          <w:rFonts w:ascii="Arial" w:eastAsia="Arial" w:hAnsi="Arial" w:cs="Arial"/>
          <w:spacing w:val="9"/>
          <w:sz w:val="19"/>
          <w:szCs w:val="19"/>
        </w:rPr>
        <w:t xml:space="preserve"> </w:t>
      </w:r>
      <w:r>
        <w:rPr>
          <w:rFonts w:ascii="Arial" w:eastAsia="Arial" w:hAnsi="Arial" w:cs="Arial"/>
          <w:sz w:val="19"/>
          <w:szCs w:val="19"/>
        </w:rPr>
        <w:t>desire</w:t>
      </w:r>
      <w:r>
        <w:rPr>
          <w:rFonts w:ascii="Arial" w:eastAsia="Arial" w:hAnsi="Arial" w:cs="Arial"/>
          <w:spacing w:val="19"/>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clearly</w:t>
      </w:r>
      <w:r>
        <w:rPr>
          <w:rFonts w:ascii="Arial" w:eastAsia="Arial" w:hAnsi="Arial" w:cs="Arial"/>
          <w:spacing w:val="22"/>
          <w:sz w:val="19"/>
          <w:szCs w:val="19"/>
        </w:rPr>
        <w:t xml:space="preserve"> </w:t>
      </w:r>
      <w:r>
        <w:rPr>
          <w:rFonts w:ascii="Arial" w:eastAsia="Arial" w:hAnsi="Arial" w:cs="Arial"/>
          <w:sz w:val="19"/>
          <w:szCs w:val="19"/>
        </w:rPr>
        <w:t>and</w:t>
      </w:r>
      <w:r>
        <w:rPr>
          <w:rFonts w:ascii="Arial" w:eastAsia="Arial" w:hAnsi="Arial" w:cs="Arial"/>
          <w:spacing w:val="14"/>
          <w:sz w:val="19"/>
          <w:szCs w:val="19"/>
        </w:rPr>
        <w:t xml:space="preserve"> </w:t>
      </w:r>
      <w:r>
        <w:rPr>
          <w:rFonts w:ascii="Arial" w:eastAsia="Arial" w:hAnsi="Arial" w:cs="Arial"/>
          <w:sz w:val="19"/>
          <w:szCs w:val="19"/>
        </w:rPr>
        <w:t>explicitly</w:t>
      </w:r>
      <w:r>
        <w:rPr>
          <w:rFonts w:ascii="Arial" w:eastAsia="Arial" w:hAnsi="Arial" w:cs="Arial"/>
          <w:spacing w:val="52"/>
          <w:sz w:val="19"/>
          <w:szCs w:val="19"/>
        </w:rPr>
        <w:t xml:space="preserve"> </w:t>
      </w:r>
      <w:r>
        <w:rPr>
          <w:rFonts w:ascii="Arial" w:eastAsia="Arial" w:hAnsi="Arial" w:cs="Arial"/>
          <w:sz w:val="19"/>
          <w:szCs w:val="19"/>
        </w:rPr>
        <w:t>designate</w:t>
      </w:r>
      <w:r>
        <w:rPr>
          <w:rFonts w:ascii="Arial" w:eastAsia="Arial" w:hAnsi="Arial" w:cs="Arial"/>
          <w:spacing w:val="12"/>
          <w:sz w:val="19"/>
          <w:szCs w:val="19"/>
        </w:rPr>
        <w:t xml:space="preserve"> </w:t>
      </w:r>
      <w:r>
        <w:rPr>
          <w:rFonts w:ascii="Arial" w:eastAsia="Arial" w:hAnsi="Arial" w:cs="Arial"/>
          <w:sz w:val="19"/>
          <w:szCs w:val="19"/>
        </w:rPr>
        <w:t>hybrid</w:t>
      </w:r>
      <w:r>
        <w:rPr>
          <w:rFonts w:ascii="Arial" w:eastAsia="Arial" w:hAnsi="Arial" w:cs="Arial"/>
          <w:spacing w:val="47"/>
          <w:sz w:val="19"/>
          <w:szCs w:val="19"/>
        </w:rPr>
        <w:t xml:space="preserve">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DL</w:t>
      </w:r>
      <w:r>
        <w:rPr>
          <w:rFonts w:ascii="Arial" w:eastAsia="Arial" w:hAnsi="Arial" w:cs="Arial"/>
          <w:spacing w:val="-18"/>
          <w:sz w:val="19"/>
          <w:szCs w:val="19"/>
        </w:rPr>
        <w:t xml:space="preserve"> </w:t>
      </w:r>
      <w:r>
        <w:rPr>
          <w:rFonts w:ascii="Arial" w:eastAsia="Arial" w:hAnsi="Arial" w:cs="Arial"/>
          <w:sz w:val="19"/>
          <w:szCs w:val="19"/>
        </w:rPr>
        <w:t>courses</w:t>
      </w:r>
      <w:r>
        <w:rPr>
          <w:rFonts w:ascii="Arial" w:eastAsia="Arial" w:hAnsi="Arial" w:cs="Arial"/>
          <w:spacing w:val="2"/>
          <w:sz w:val="19"/>
          <w:szCs w:val="19"/>
        </w:rPr>
        <w:t xml:space="preserve"> </w:t>
      </w:r>
      <w:r>
        <w:rPr>
          <w:rFonts w:ascii="Arial" w:eastAsia="Arial" w:hAnsi="Arial" w:cs="Arial"/>
          <w:sz w:val="19"/>
          <w:szCs w:val="19"/>
        </w:rPr>
        <w:t>in</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21"/>
          <w:sz w:val="19"/>
          <w:szCs w:val="19"/>
        </w:rPr>
        <w:t xml:space="preserve"> </w:t>
      </w:r>
      <w:r>
        <w:rPr>
          <w:rFonts w:ascii="Arial" w:eastAsia="Arial" w:hAnsi="Arial" w:cs="Arial"/>
          <w:sz w:val="19"/>
          <w:szCs w:val="19"/>
        </w:rPr>
        <w:t>Time</w:t>
      </w:r>
      <w:r>
        <w:rPr>
          <w:rFonts w:ascii="Arial" w:eastAsia="Arial" w:hAnsi="Arial" w:cs="Arial"/>
          <w:spacing w:val="9"/>
          <w:sz w:val="19"/>
          <w:szCs w:val="19"/>
        </w:rPr>
        <w:t xml:space="preserve"> </w:t>
      </w:r>
      <w:r>
        <w:rPr>
          <w:rFonts w:ascii="Arial" w:eastAsia="Arial" w:hAnsi="Arial" w:cs="Arial"/>
          <w:w w:val="101"/>
          <w:sz w:val="19"/>
          <w:szCs w:val="19"/>
        </w:rPr>
        <w:t xml:space="preserve">Schedule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sz w:val="19"/>
          <w:szCs w:val="19"/>
        </w:rPr>
        <w:t xml:space="preserve">Quick </w:t>
      </w:r>
      <w:r>
        <w:rPr>
          <w:rFonts w:ascii="Arial" w:eastAsia="Arial" w:hAnsi="Arial" w:cs="Arial"/>
          <w:w w:val="99"/>
          <w:sz w:val="19"/>
          <w:szCs w:val="19"/>
        </w:rPr>
        <w:t>Search.</w:t>
      </w:r>
      <w:r>
        <w:rPr>
          <w:rFonts w:ascii="Arial" w:eastAsia="Arial" w:hAnsi="Arial" w:cs="Arial"/>
          <w:spacing w:val="-24"/>
          <w:sz w:val="19"/>
          <w:szCs w:val="19"/>
        </w:rPr>
        <w:t xml:space="preserve"> </w:t>
      </w:r>
      <w:r>
        <w:rPr>
          <w:rFonts w:ascii="Arial" w:eastAsia="Arial" w:hAnsi="Arial" w:cs="Arial"/>
          <w:sz w:val="19"/>
          <w:szCs w:val="19"/>
        </w:rPr>
        <w:t>This</w:t>
      </w:r>
      <w:r>
        <w:rPr>
          <w:rFonts w:ascii="Arial" w:eastAsia="Arial" w:hAnsi="Arial" w:cs="Arial"/>
          <w:spacing w:val="-8"/>
          <w:sz w:val="19"/>
          <w:szCs w:val="19"/>
        </w:rPr>
        <w:t xml:space="preserve"> </w:t>
      </w:r>
      <w:r>
        <w:rPr>
          <w:rFonts w:ascii="Arial" w:eastAsia="Arial" w:hAnsi="Arial" w:cs="Arial"/>
          <w:w w:val="109"/>
          <w:sz w:val="19"/>
          <w:szCs w:val="19"/>
        </w:rPr>
        <w:t>denotation</w:t>
      </w:r>
      <w:r>
        <w:rPr>
          <w:rFonts w:ascii="Arial" w:eastAsia="Arial" w:hAnsi="Arial" w:cs="Arial"/>
          <w:spacing w:val="-15"/>
          <w:w w:val="109"/>
          <w:sz w:val="19"/>
          <w:szCs w:val="19"/>
        </w:rPr>
        <w:t xml:space="preserve"> </w:t>
      </w:r>
      <w:r>
        <w:rPr>
          <w:rFonts w:ascii="Arial" w:eastAsia="Arial" w:hAnsi="Arial" w:cs="Arial"/>
          <w:sz w:val="19"/>
          <w:szCs w:val="19"/>
        </w:rPr>
        <w:t>in</w:t>
      </w:r>
      <w:r>
        <w:rPr>
          <w:rFonts w:ascii="Arial" w:eastAsia="Arial" w:hAnsi="Arial" w:cs="Arial"/>
          <w:spacing w:val="14"/>
          <w:sz w:val="19"/>
          <w:szCs w:val="19"/>
        </w:rPr>
        <w:t xml:space="preserve"> </w:t>
      </w:r>
      <w:r>
        <w:rPr>
          <w:rFonts w:ascii="Arial" w:eastAsia="Arial" w:hAnsi="Arial" w:cs="Arial"/>
          <w:sz w:val="19"/>
          <w:szCs w:val="19"/>
        </w:rPr>
        <w:t>the</w:t>
      </w:r>
      <w:r>
        <w:rPr>
          <w:rFonts w:ascii="Arial" w:eastAsia="Arial" w:hAnsi="Arial" w:cs="Arial"/>
          <w:spacing w:val="24"/>
          <w:sz w:val="19"/>
          <w:szCs w:val="19"/>
        </w:rPr>
        <w:t xml:space="preserve"> </w:t>
      </w:r>
      <w:r>
        <w:rPr>
          <w:rFonts w:ascii="Arial" w:eastAsia="Arial" w:hAnsi="Arial" w:cs="Arial"/>
          <w:sz w:val="19"/>
          <w:szCs w:val="19"/>
        </w:rPr>
        <w:t>Time</w:t>
      </w:r>
      <w:r>
        <w:rPr>
          <w:rFonts w:ascii="Arial" w:eastAsia="Arial" w:hAnsi="Arial" w:cs="Arial"/>
          <w:spacing w:val="9"/>
          <w:sz w:val="19"/>
          <w:szCs w:val="19"/>
        </w:rPr>
        <w:t xml:space="preserve"> </w:t>
      </w:r>
      <w:r>
        <w:rPr>
          <w:rFonts w:ascii="Arial" w:eastAsia="Arial" w:hAnsi="Arial" w:cs="Arial"/>
          <w:sz w:val="19"/>
          <w:szCs w:val="19"/>
        </w:rPr>
        <w:t>Schedule</w:t>
      </w:r>
      <w:r>
        <w:rPr>
          <w:rFonts w:ascii="Arial" w:eastAsia="Arial" w:hAnsi="Arial" w:cs="Arial"/>
          <w:spacing w:val="-9"/>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Quick</w:t>
      </w:r>
      <w:r>
        <w:rPr>
          <w:rFonts w:ascii="Arial" w:eastAsia="Arial" w:hAnsi="Arial" w:cs="Arial"/>
          <w:spacing w:val="5"/>
          <w:sz w:val="19"/>
          <w:szCs w:val="19"/>
        </w:rPr>
        <w:t xml:space="preserve"> </w:t>
      </w:r>
      <w:r>
        <w:rPr>
          <w:rFonts w:ascii="Arial" w:eastAsia="Arial" w:hAnsi="Arial" w:cs="Arial"/>
          <w:sz w:val="19"/>
          <w:szCs w:val="19"/>
        </w:rPr>
        <w:t>Search</w:t>
      </w:r>
      <w:r>
        <w:rPr>
          <w:rFonts w:ascii="Arial" w:eastAsia="Arial" w:hAnsi="Arial" w:cs="Arial"/>
          <w:spacing w:val="-8"/>
          <w:sz w:val="19"/>
          <w:szCs w:val="19"/>
        </w:rPr>
        <w:t xml:space="preserve"> </w:t>
      </w:r>
      <w:r>
        <w:rPr>
          <w:rFonts w:ascii="Arial" w:eastAsia="Arial" w:hAnsi="Arial" w:cs="Arial"/>
          <w:sz w:val="19"/>
          <w:szCs w:val="19"/>
        </w:rPr>
        <w:t>should</w:t>
      </w:r>
      <w:r>
        <w:rPr>
          <w:rFonts w:ascii="Arial" w:eastAsia="Arial" w:hAnsi="Arial" w:cs="Arial"/>
          <w:spacing w:val="22"/>
          <w:sz w:val="19"/>
          <w:szCs w:val="19"/>
        </w:rPr>
        <w:t xml:space="preserve"> </w:t>
      </w:r>
      <w:r>
        <w:rPr>
          <w:rFonts w:ascii="Arial" w:eastAsia="Arial" w:hAnsi="Arial" w:cs="Arial"/>
          <w:sz w:val="19"/>
          <w:szCs w:val="19"/>
        </w:rPr>
        <w:t>provide</w:t>
      </w:r>
      <w:r>
        <w:rPr>
          <w:rFonts w:ascii="Arial" w:eastAsia="Arial" w:hAnsi="Arial" w:cs="Arial"/>
          <w:spacing w:val="48"/>
          <w:sz w:val="19"/>
          <w:szCs w:val="19"/>
        </w:rPr>
        <w:t xml:space="preserve"> </w:t>
      </w:r>
      <w:r w:rsidR="00391320">
        <w:rPr>
          <w:rFonts w:ascii="Arial" w:eastAsia="Arial" w:hAnsi="Arial" w:cs="Arial"/>
          <w:w w:val="112"/>
          <w:sz w:val="19"/>
          <w:szCs w:val="19"/>
        </w:rPr>
        <w:t>information</w:t>
      </w:r>
    </w:p>
    <w:p w:rsidR="008F03DB" w:rsidRDefault="00391320" w:rsidP="00391320">
      <w:pPr>
        <w:spacing w:before="75" w:line="340" w:lineRule="auto"/>
        <w:ind w:right="178"/>
        <w:rPr>
          <w:rFonts w:ascii="Arial" w:eastAsia="Arial" w:hAnsi="Arial" w:cs="Arial"/>
          <w:sz w:val="19"/>
          <w:szCs w:val="19"/>
        </w:rPr>
      </w:pPr>
      <w:r>
        <w:rPr>
          <w:rFonts w:ascii="Arial" w:eastAsia="Arial" w:hAnsi="Arial" w:cs="Arial"/>
          <w:w w:val="109"/>
          <w:sz w:val="19"/>
          <w:szCs w:val="19"/>
        </w:rPr>
        <w:lastRenderedPageBreak/>
        <w:t>i</w:t>
      </w:r>
      <w:r w:rsidR="008F03DB">
        <w:rPr>
          <w:rFonts w:ascii="Arial" w:eastAsia="Arial" w:hAnsi="Arial" w:cs="Arial"/>
          <w:w w:val="109"/>
          <w:sz w:val="19"/>
          <w:szCs w:val="19"/>
        </w:rPr>
        <w:t>ncluding</w:t>
      </w:r>
      <w:r w:rsidR="008F03DB">
        <w:rPr>
          <w:rFonts w:ascii="Arial" w:eastAsia="Arial" w:hAnsi="Arial" w:cs="Arial"/>
          <w:spacing w:val="-17"/>
          <w:w w:val="109"/>
          <w:sz w:val="19"/>
          <w:szCs w:val="19"/>
        </w:rPr>
        <w:t xml:space="preserve"> </w:t>
      </w:r>
      <w:r w:rsidR="008F03DB">
        <w:rPr>
          <w:rFonts w:ascii="Arial" w:eastAsia="Arial" w:hAnsi="Arial" w:cs="Arial"/>
          <w:w w:val="113"/>
          <w:sz w:val="19"/>
          <w:szCs w:val="19"/>
        </w:rPr>
        <w:t>date/time,</w:t>
      </w:r>
      <w:r w:rsidR="008F03DB">
        <w:rPr>
          <w:rFonts w:ascii="Arial" w:eastAsia="Arial" w:hAnsi="Arial" w:cs="Arial"/>
          <w:spacing w:val="-31"/>
          <w:sz w:val="19"/>
          <w:szCs w:val="19"/>
        </w:rPr>
        <w:t xml:space="preserve"> </w:t>
      </w:r>
      <w:r w:rsidR="008F03DB">
        <w:rPr>
          <w:rFonts w:ascii="Arial" w:eastAsia="Arial" w:hAnsi="Arial" w:cs="Arial"/>
          <w:sz w:val="19"/>
          <w:szCs w:val="19"/>
        </w:rPr>
        <w:t>and</w:t>
      </w:r>
      <w:r w:rsidR="008F03DB">
        <w:rPr>
          <w:rFonts w:ascii="Arial" w:eastAsia="Arial" w:hAnsi="Arial" w:cs="Arial"/>
          <w:spacing w:val="14"/>
          <w:sz w:val="19"/>
          <w:szCs w:val="19"/>
        </w:rPr>
        <w:t xml:space="preserve"> </w:t>
      </w:r>
      <w:r w:rsidR="008F03DB">
        <w:rPr>
          <w:rFonts w:ascii="Arial" w:eastAsia="Arial" w:hAnsi="Arial" w:cs="Arial"/>
          <w:sz w:val="19"/>
          <w:szCs w:val="19"/>
        </w:rPr>
        <w:t>any</w:t>
      </w:r>
      <w:r w:rsidR="008F03DB">
        <w:rPr>
          <w:rFonts w:ascii="Arial" w:eastAsia="Arial" w:hAnsi="Arial" w:cs="Arial"/>
          <w:spacing w:val="6"/>
          <w:sz w:val="19"/>
          <w:szCs w:val="19"/>
        </w:rPr>
        <w:t xml:space="preserve"> </w:t>
      </w:r>
      <w:r w:rsidR="008F03DB">
        <w:rPr>
          <w:rFonts w:ascii="Arial" w:eastAsia="Arial" w:hAnsi="Arial" w:cs="Arial"/>
          <w:w w:val="108"/>
          <w:sz w:val="19"/>
          <w:szCs w:val="19"/>
        </w:rPr>
        <w:t>expectation</w:t>
      </w:r>
      <w:r w:rsidR="008F03DB">
        <w:rPr>
          <w:rFonts w:ascii="Arial" w:eastAsia="Arial" w:hAnsi="Arial" w:cs="Arial"/>
          <w:spacing w:val="-9"/>
          <w:w w:val="108"/>
          <w:sz w:val="19"/>
          <w:szCs w:val="19"/>
        </w:rPr>
        <w:t xml:space="preserve"> </w:t>
      </w:r>
      <w:r w:rsidR="008F03DB">
        <w:rPr>
          <w:rFonts w:ascii="Arial" w:eastAsia="Arial" w:hAnsi="Arial" w:cs="Arial"/>
          <w:sz w:val="19"/>
          <w:szCs w:val="19"/>
        </w:rPr>
        <w:t>to</w:t>
      </w:r>
      <w:r w:rsidR="008F03DB">
        <w:rPr>
          <w:rFonts w:ascii="Arial" w:eastAsia="Arial" w:hAnsi="Arial" w:cs="Arial"/>
          <w:spacing w:val="26"/>
          <w:sz w:val="19"/>
          <w:szCs w:val="19"/>
        </w:rPr>
        <w:t xml:space="preserve"> </w:t>
      </w:r>
      <w:r w:rsidR="008F03DB">
        <w:rPr>
          <w:rFonts w:ascii="Arial" w:eastAsia="Arial" w:hAnsi="Arial" w:cs="Arial"/>
          <w:sz w:val="19"/>
          <w:szCs w:val="19"/>
        </w:rPr>
        <w:t>come</w:t>
      </w:r>
      <w:r w:rsidR="008F03DB">
        <w:rPr>
          <w:rFonts w:ascii="Arial" w:eastAsia="Arial" w:hAnsi="Arial" w:cs="Arial"/>
          <w:spacing w:val="26"/>
          <w:sz w:val="19"/>
          <w:szCs w:val="19"/>
        </w:rPr>
        <w:t xml:space="preserve"> </w:t>
      </w:r>
      <w:r w:rsidR="008F03DB">
        <w:rPr>
          <w:rFonts w:ascii="Arial" w:eastAsia="Arial" w:hAnsi="Arial" w:cs="Arial"/>
          <w:sz w:val="19"/>
          <w:szCs w:val="19"/>
        </w:rPr>
        <w:t>to</w:t>
      </w:r>
      <w:r w:rsidR="008F03DB">
        <w:rPr>
          <w:rFonts w:ascii="Arial" w:eastAsia="Arial" w:hAnsi="Arial" w:cs="Arial"/>
          <w:spacing w:val="26"/>
          <w:sz w:val="19"/>
          <w:szCs w:val="19"/>
        </w:rPr>
        <w:t xml:space="preserve"> </w:t>
      </w:r>
      <w:r w:rsidR="008F03DB">
        <w:rPr>
          <w:rFonts w:ascii="Arial" w:eastAsia="Arial" w:hAnsi="Arial" w:cs="Arial"/>
          <w:sz w:val="19"/>
          <w:szCs w:val="19"/>
        </w:rPr>
        <w:t>class</w:t>
      </w:r>
      <w:r w:rsidR="008F03DB">
        <w:rPr>
          <w:rFonts w:ascii="Arial" w:eastAsia="Arial" w:hAnsi="Arial" w:cs="Arial"/>
          <w:spacing w:val="-8"/>
          <w:sz w:val="19"/>
          <w:szCs w:val="19"/>
        </w:rPr>
        <w:t xml:space="preserve"> </w:t>
      </w:r>
      <w:r w:rsidR="008F03DB">
        <w:rPr>
          <w:rFonts w:ascii="Arial" w:eastAsia="Arial" w:hAnsi="Arial" w:cs="Arial"/>
          <w:sz w:val="19"/>
          <w:szCs w:val="19"/>
        </w:rPr>
        <w:t xml:space="preserve">and/or </w:t>
      </w:r>
      <w:r w:rsidR="008F03DB">
        <w:rPr>
          <w:rFonts w:ascii="Arial" w:eastAsia="Arial" w:hAnsi="Arial" w:cs="Arial"/>
          <w:spacing w:val="9"/>
          <w:sz w:val="19"/>
          <w:szCs w:val="19"/>
        </w:rPr>
        <w:t xml:space="preserve"> </w:t>
      </w:r>
      <w:r w:rsidR="008F03DB">
        <w:rPr>
          <w:rFonts w:ascii="Arial" w:eastAsia="Arial" w:hAnsi="Arial" w:cs="Arial"/>
          <w:sz w:val="19"/>
          <w:szCs w:val="19"/>
        </w:rPr>
        <w:t>be</w:t>
      </w:r>
      <w:r w:rsidR="008F03DB">
        <w:rPr>
          <w:rFonts w:ascii="Arial" w:eastAsia="Arial" w:hAnsi="Arial" w:cs="Arial"/>
          <w:spacing w:val="8"/>
          <w:sz w:val="19"/>
          <w:szCs w:val="19"/>
        </w:rPr>
        <w:t xml:space="preserve"> </w:t>
      </w:r>
      <w:r w:rsidR="008F03DB">
        <w:rPr>
          <w:rFonts w:ascii="Arial" w:eastAsia="Arial" w:hAnsi="Arial" w:cs="Arial"/>
          <w:sz w:val="19"/>
          <w:szCs w:val="19"/>
        </w:rPr>
        <w:t>available</w:t>
      </w:r>
      <w:r w:rsidR="008F03DB">
        <w:rPr>
          <w:rFonts w:ascii="Arial" w:eastAsia="Arial" w:hAnsi="Arial" w:cs="Arial"/>
          <w:spacing w:val="34"/>
          <w:sz w:val="19"/>
          <w:szCs w:val="19"/>
        </w:rPr>
        <w:t xml:space="preserve"> </w:t>
      </w:r>
      <w:r w:rsidR="008F03DB">
        <w:rPr>
          <w:rFonts w:ascii="Arial" w:eastAsia="Arial" w:hAnsi="Arial" w:cs="Arial"/>
          <w:sz w:val="19"/>
          <w:szCs w:val="19"/>
        </w:rPr>
        <w:t>for</w:t>
      </w:r>
      <w:r w:rsidR="008F03DB">
        <w:rPr>
          <w:rFonts w:ascii="Arial" w:eastAsia="Arial" w:hAnsi="Arial" w:cs="Arial"/>
          <w:spacing w:val="26"/>
          <w:sz w:val="19"/>
          <w:szCs w:val="19"/>
        </w:rPr>
        <w:t xml:space="preserve"> </w:t>
      </w:r>
      <w:r w:rsidR="008F03DB">
        <w:rPr>
          <w:rFonts w:ascii="Arial" w:eastAsia="Arial" w:hAnsi="Arial" w:cs="Arial"/>
          <w:sz w:val="19"/>
          <w:szCs w:val="19"/>
        </w:rPr>
        <w:t>synchronous</w:t>
      </w:r>
      <w:r w:rsidR="008F03DB">
        <w:rPr>
          <w:rFonts w:ascii="Arial" w:eastAsia="Arial" w:hAnsi="Arial" w:cs="Arial"/>
          <w:spacing w:val="46"/>
          <w:sz w:val="19"/>
          <w:szCs w:val="19"/>
        </w:rPr>
        <w:t xml:space="preserve"> </w:t>
      </w:r>
      <w:r w:rsidR="008F03DB">
        <w:rPr>
          <w:rFonts w:ascii="Arial" w:eastAsia="Arial" w:hAnsi="Arial" w:cs="Arial"/>
          <w:w w:val="110"/>
          <w:sz w:val="19"/>
          <w:szCs w:val="19"/>
        </w:rPr>
        <w:t xml:space="preserve">online </w:t>
      </w:r>
      <w:r w:rsidR="008F03DB">
        <w:rPr>
          <w:rFonts w:ascii="Arial" w:eastAsia="Arial" w:hAnsi="Arial" w:cs="Arial"/>
          <w:w w:val="106"/>
          <w:sz w:val="19"/>
          <w:szCs w:val="19"/>
        </w:rPr>
        <w:t>learning.</w:t>
      </w:r>
    </w:p>
    <w:p w:rsidR="008F03DB" w:rsidRDefault="008F03DB" w:rsidP="008F03DB">
      <w:pPr>
        <w:spacing w:before="3" w:line="100" w:lineRule="exact"/>
        <w:rPr>
          <w:sz w:val="10"/>
          <w:szCs w:val="10"/>
        </w:rPr>
      </w:pPr>
    </w:p>
    <w:p w:rsidR="008F03DB" w:rsidRDefault="008F03DB" w:rsidP="008F03DB">
      <w:pPr>
        <w:spacing w:line="200" w:lineRule="exact"/>
        <w:rPr>
          <w:sz w:val="20"/>
          <w:szCs w:val="20"/>
        </w:rPr>
      </w:pPr>
    </w:p>
    <w:p w:rsidR="008F03DB" w:rsidRDefault="008F03DB" w:rsidP="008F03DB">
      <w:pPr>
        <w:spacing w:line="338" w:lineRule="auto"/>
        <w:ind w:left="116" w:right="60" w:firstLine="5"/>
        <w:rPr>
          <w:rFonts w:ascii="Arial" w:eastAsia="Arial" w:hAnsi="Arial" w:cs="Arial"/>
          <w:w w:val="103"/>
          <w:sz w:val="19"/>
          <w:szCs w:val="19"/>
        </w:rPr>
      </w:pPr>
      <w:r>
        <w:rPr>
          <w:rFonts w:ascii="Arial" w:eastAsia="Arial" w:hAnsi="Arial" w:cs="Arial"/>
          <w:sz w:val="19"/>
          <w:szCs w:val="19"/>
        </w:rPr>
        <w:t>Students</w:t>
      </w:r>
      <w:r>
        <w:rPr>
          <w:rFonts w:ascii="Arial" w:eastAsia="Arial" w:hAnsi="Arial" w:cs="Arial"/>
          <w:spacing w:val="31"/>
          <w:sz w:val="19"/>
          <w:szCs w:val="19"/>
        </w:rPr>
        <w:t xml:space="preserve"> </w:t>
      </w:r>
      <w:r>
        <w:rPr>
          <w:rFonts w:ascii="Arial" w:eastAsia="Arial" w:hAnsi="Arial" w:cs="Arial"/>
          <w:w w:val="109"/>
          <w:sz w:val="19"/>
          <w:szCs w:val="19"/>
        </w:rPr>
        <w:t>provided</w:t>
      </w:r>
      <w:r>
        <w:rPr>
          <w:rFonts w:ascii="Arial" w:eastAsia="Arial" w:hAnsi="Arial" w:cs="Arial"/>
          <w:spacing w:val="-11"/>
          <w:w w:val="109"/>
          <w:sz w:val="19"/>
          <w:szCs w:val="19"/>
        </w:rPr>
        <w:t xml:space="preserve"> </w:t>
      </w:r>
      <w:r>
        <w:rPr>
          <w:rFonts w:ascii="Arial" w:eastAsia="Arial" w:hAnsi="Arial" w:cs="Arial"/>
          <w:sz w:val="19"/>
          <w:szCs w:val="19"/>
        </w:rPr>
        <w:t>ideas</w:t>
      </w:r>
      <w:r>
        <w:rPr>
          <w:rFonts w:ascii="Arial" w:eastAsia="Arial" w:hAnsi="Arial" w:cs="Arial"/>
          <w:spacing w:val="10"/>
          <w:sz w:val="19"/>
          <w:szCs w:val="19"/>
        </w:rPr>
        <w:t xml:space="preserve"> </w:t>
      </w:r>
      <w:r>
        <w:rPr>
          <w:rFonts w:ascii="Arial" w:eastAsia="Arial" w:hAnsi="Arial" w:cs="Arial"/>
          <w:sz w:val="19"/>
          <w:szCs w:val="19"/>
        </w:rPr>
        <w:t>for</w:t>
      </w:r>
      <w:r>
        <w:rPr>
          <w:rFonts w:ascii="Arial" w:eastAsia="Arial" w:hAnsi="Arial" w:cs="Arial"/>
          <w:spacing w:val="28"/>
          <w:sz w:val="19"/>
          <w:szCs w:val="19"/>
        </w:rPr>
        <w:t xml:space="preserve"> </w:t>
      </w:r>
      <w:r>
        <w:rPr>
          <w:rFonts w:ascii="Arial" w:eastAsia="Arial" w:hAnsi="Arial" w:cs="Arial"/>
          <w:sz w:val="19"/>
          <w:szCs w:val="19"/>
        </w:rPr>
        <w:t>ways</w:t>
      </w:r>
      <w:r>
        <w:rPr>
          <w:rFonts w:ascii="Arial" w:eastAsia="Arial" w:hAnsi="Arial" w:cs="Arial"/>
          <w:spacing w:val="-1"/>
          <w:sz w:val="19"/>
          <w:szCs w:val="19"/>
        </w:rPr>
        <w:t xml:space="preserve"> </w:t>
      </w:r>
      <w:r>
        <w:rPr>
          <w:rFonts w:ascii="Arial" w:eastAsia="Arial" w:hAnsi="Arial" w:cs="Arial"/>
          <w:sz w:val="19"/>
          <w:szCs w:val="19"/>
        </w:rPr>
        <w:t>in</w:t>
      </w:r>
      <w:r>
        <w:rPr>
          <w:rFonts w:ascii="Arial" w:eastAsia="Arial" w:hAnsi="Arial" w:cs="Arial"/>
          <w:spacing w:val="22"/>
          <w:sz w:val="19"/>
          <w:szCs w:val="19"/>
        </w:rPr>
        <w:t xml:space="preserve"> </w:t>
      </w:r>
      <w:r>
        <w:rPr>
          <w:rFonts w:ascii="Arial" w:eastAsia="Arial" w:hAnsi="Arial" w:cs="Arial"/>
          <w:sz w:val="19"/>
          <w:szCs w:val="19"/>
        </w:rPr>
        <w:t>which</w:t>
      </w:r>
      <w:r>
        <w:rPr>
          <w:rFonts w:ascii="Arial" w:eastAsia="Arial" w:hAnsi="Arial" w:cs="Arial"/>
          <w:spacing w:val="38"/>
          <w:sz w:val="19"/>
          <w:szCs w:val="19"/>
        </w:rPr>
        <w:t xml:space="preserve"> </w:t>
      </w:r>
      <w:r>
        <w:rPr>
          <w:rFonts w:ascii="Arial" w:eastAsia="Arial" w:hAnsi="Arial" w:cs="Arial"/>
          <w:sz w:val="19"/>
          <w:szCs w:val="19"/>
        </w:rPr>
        <w:t>they</w:t>
      </w:r>
      <w:r>
        <w:rPr>
          <w:rFonts w:ascii="Arial" w:eastAsia="Arial" w:hAnsi="Arial" w:cs="Arial"/>
          <w:spacing w:val="35"/>
          <w:sz w:val="19"/>
          <w:szCs w:val="19"/>
        </w:rPr>
        <w:t xml:space="preserve"> </w:t>
      </w:r>
      <w:r>
        <w:rPr>
          <w:rFonts w:ascii="Arial" w:eastAsia="Arial" w:hAnsi="Arial" w:cs="Arial"/>
          <w:sz w:val="19"/>
          <w:szCs w:val="19"/>
        </w:rPr>
        <w:t>would</w:t>
      </w:r>
      <w:r>
        <w:rPr>
          <w:rFonts w:ascii="Arial" w:eastAsia="Arial" w:hAnsi="Arial" w:cs="Arial"/>
          <w:spacing w:val="47"/>
          <w:sz w:val="19"/>
          <w:szCs w:val="19"/>
        </w:rPr>
        <w:t xml:space="preserve"> </w:t>
      </w:r>
      <w:r>
        <w:rPr>
          <w:rFonts w:ascii="Arial" w:eastAsia="Arial" w:hAnsi="Arial" w:cs="Arial"/>
          <w:sz w:val="19"/>
          <w:szCs w:val="19"/>
        </w:rPr>
        <w:t>find</w:t>
      </w:r>
      <w:r>
        <w:rPr>
          <w:rFonts w:ascii="Arial" w:eastAsia="Arial" w:hAnsi="Arial" w:cs="Arial"/>
          <w:spacing w:val="39"/>
          <w:sz w:val="19"/>
          <w:szCs w:val="19"/>
        </w:rPr>
        <w:t xml:space="preserve"> </w:t>
      </w:r>
      <w:r>
        <w:rPr>
          <w:rFonts w:ascii="Arial" w:eastAsia="Arial" w:hAnsi="Arial" w:cs="Arial"/>
          <w:sz w:val="19"/>
          <w:szCs w:val="19"/>
        </w:rPr>
        <w:t>the</w:t>
      </w:r>
      <w:r>
        <w:rPr>
          <w:rFonts w:ascii="Arial" w:eastAsia="Arial" w:hAnsi="Arial" w:cs="Arial"/>
          <w:spacing w:val="27"/>
          <w:sz w:val="19"/>
          <w:szCs w:val="19"/>
        </w:rPr>
        <w:t xml:space="preserve"> </w:t>
      </w:r>
      <w:r>
        <w:rPr>
          <w:rFonts w:ascii="Arial" w:eastAsia="Arial" w:hAnsi="Arial" w:cs="Arial"/>
          <w:w w:val="112"/>
          <w:sz w:val="19"/>
          <w:szCs w:val="19"/>
        </w:rPr>
        <w:t>information</w:t>
      </w:r>
      <w:r>
        <w:rPr>
          <w:rFonts w:ascii="Arial" w:eastAsia="Arial" w:hAnsi="Arial" w:cs="Arial"/>
          <w:spacing w:val="-11"/>
          <w:w w:val="112"/>
          <w:sz w:val="19"/>
          <w:szCs w:val="19"/>
        </w:rPr>
        <w:t xml:space="preserve"> </w:t>
      </w:r>
      <w:r>
        <w:rPr>
          <w:rFonts w:ascii="Arial" w:eastAsia="Arial" w:hAnsi="Arial" w:cs="Arial"/>
          <w:sz w:val="19"/>
          <w:szCs w:val="19"/>
        </w:rPr>
        <w:t>helpful</w:t>
      </w:r>
      <w:r>
        <w:rPr>
          <w:rFonts w:ascii="Arial" w:eastAsia="Arial" w:hAnsi="Arial" w:cs="Arial"/>
          <w:spacing w:val="42"/>
          <w:sz w:val="19"/>
          <w:szCs w:val="19"/>
        </w:rPr>
        <w:t xml:space="preserve"> </w:t>
      </w:r>
      <w:r>
        <w:rPr>
          <w:rFonts w:ascii="Arial" w:eastAsia="Arial" w:hAnsi="Arial" w:cs="Arial"/>
          <w:sz w:val="19"/>
          <w:szCs w:val="19"/>
        </w:rPr>
        <w:t>to</w:t>
      </w:r>
      <w:r>
        <w:rPr>
          <w:rFonts w:ascii="Arial" w:eastAsia="Arial" w:hAnsi="Arial" w:cs="Arial"/>
          <w:spacing w:val="26"/>
          <w:sz w:val="19"/>
          <w:szCs w:val="19"/>
        </w:rPr>
        <w:t xml:space="preserve"> </w:t>
      </w:r>
      <w:r>
        <w:rPr>
          <w:rFonts w:ascii="Arial" w:eastAsia="Arial" w:hAnsi="Arial" w:cs="Arial"/>
          <w:sz w:val="19"/>
          <w:szCs w:val="19"/>
        </w:rPr>
        <w:t>locate.</w:t>
      </w:r>
      <w:r>
        <w:rPr>
          <w:rFonts w:ascii="Arial" w:eastAsia="Arial" w:hAnsi="Arial" w:cs="Arial"/>
          <w:spacing w:val="23"/>
          <w:sz w:val="19"/>
          <w:szCs w:val="19"/>
        </w:rPr>
        <w:t xml:space="preserve"> </w:t>
      </w:r>
      <w:r>
        <w:rPr>
          <w:rFonts w:ascii="Arial" w:eastAsia="Arial" w:hAnsi="Arial" w:cs="Arial"/>
          <w:w w:val="102"/>
          <w:sz w:val="19"/>
          <w:szCs w:val="19"/>
        </w:rPr>
        <w:t xml:space="preserve">One </w:t>
      </w:r>
      <w:r>
        <w:rPr>
          <w:rFonts w:ascii="Arial" w:eastAsia="Arial" w:hAnsi="Arial" w:cs="Arial"/>
          <w:sz w:val="19"/>
          <w:szCs w:val="19"/>
        </w:rPr>
        <w:t>student</w:t>
      </w:r>
      <w:r>
        <w:rPr>
          <w:rFonts w:ascii="Arial" w:eastAsia="Arial" w:hAnsi="Arial" w:cs="Arial"/>
          <w:spacing w:val="50"/>
          <w:sz w:val="19"/>
          <w:szCs w:val="19"/>
        </w:rPr>
        <w:t xml:space="preserve"> </w:t>
      </w:r>
      <w:r>
        <w:rPr>
          <w:rFonts w:ascii="Arial" w:eastAsia="Arial" w:hAnsi="Arial" w:cs="Arial"/>
          <w:sz w:val="19"/>
          <w:szCs w:val="19"/>
        </w:rPr>
        <w:t>suggested</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w w:val="112"/>
          <w:sz w:val="19"/>
          <w:szCs w:val="19"/>
        </w:rPr>
        <w:t>different</w:t>
      </w:r>
      <w:r>
        <w:rPr>
          <w:rFonts w:ascii="Arial" w:eastAsia="Arial" w:hAnsi="Arial" w:cs="Arial"/>
          <w:spacing w:val="-8"/>
          <w:w w:val="112"/>
          <w:sz w:val="19"/>
          <w:szCs w:val="19"/>
        </w:rPr>
        <w:t xml:space="preserve"> </w:t>
      </w:r>
      <w:r>
        <w:rPr>
          <w:rFonts w:ascii="Arial" w:eastAsia="Arial" w:hAnsi="Arial" w:cs="Arial"/>
          <w:sz w:val="19"/>
          <w:szCs w:val="19"/>
        </w:rPr>
        <w:t>color</w:t>
      </w:r>
      <w:r>
        <w:rPr>
          <w:rFonts w:ascii="Arial" w:eastAsia="Arial" w:hAnsi="Arial" w:cs="Arial"/>
          <w:spacing w:val="35"/>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used</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27"/>
          <w:sz w:val="19"/>
          <w:szCs w:val="19"/>
        </w:rPr>
        <w:t xml:space="preserve"> </w:t>
      </w:r>
      <w:r>
        <w:rPr>
          <w:rFonts w:ascii="Arial" w:eastAsia="Arial" w:hAnsi="Arial" w:cs="Arial"/>
          <w:sz w:val="19"/>
          <w:szCs w:val="19"/>
        </w:rPr>
        <w:t>signify</w:t>
      </w:r>
      <w:r>
        <w:rPr>
          <w:rFonts w:ascii="Arial" w:eastAsia="Arial" w:hAnsi="Arial" w:cs="Arial"/>
          <w:spacing w:val="22"/>
          <w:sz w:val="19"/>
          <w:szCs w:val="19"/>
        </w:rPr>
        <w:t xml:space="preserve"> </w:t>
      </w:r>
      <w:r>
        <w:rPr>
          <w:rFonts w:ascii="Arial" w:eastAsia="Arial" w:hAnsi="Arial" w:cs="Arial"/>
          <w:sz w:val="19"/>
          <w:szCs w:val="19"/>
        </w:rPr>
        <w:t>hybrid</w:t>
      </w:r>
      <w:r>
        <w:rPr>
          <w:rFonts w:ascii="Arial" w:eastAsia="Arial" w:hAnsi="Arial" w:cs="Arial"/>
          <w:spacing w:val="52"/>
          <w:sz w:val="19"/>
          <w:szCs w:val="19"/>
        </w:rPr>
        <w:t xml:space="preserv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sz w:val="19"/>
          <w:szCs w:val="19"/>
        </w:rPr>
        <w:t>DL</w:t>
      </w:r>
      <w:r>
        <w:rPr>
          <w:rFonts w:ascii="Arial" w:eastAsia="Arial" w:hAnsi="Arial" w:cs="Arial"/>
          <w:spacing w:val="-18"/>
          <w:sz w:val="19"/>
          <w:szCs w:val="19"/>
        </w:rPr>
        <w:t xml:space="preserve"> </w:t>
      </w:r>
      <w:r>
        <w:rPr>
          <w:rFonts w:ascii="Arial" w:eastAsia="Arial" w:hAnsi="Arial" w:cs="Arial"/>
          <w:sz w:val="19"/>
          <w:szCs w:val="19"/>
        </w:rPr>
        <w:t>courses</w:t>
      </w:r>
      <w:r>
        <w:rPr>
          <w:rFonts w:ascii="Arial" w:eastAsia="Arial" w:hAnsi="Arial" w:cs="Arial"/>
          <w:spacing w:val="8"/>
          <w:sz w:val="19"/>
          <w:szCs w:val="19"/>
        </w:rPr>
        <w:t xml:space="preserve"> </w:t>
      </w:r>
      <w:r>
        <w:rPr>
          <w:rFonts w:ascii="Arial" w:eastAsia="Arial" w:hAnsi="Arial" w:cs="Arial"/>
          <w:sz w:val="19"/>
          <w:szCs w:val="19"/>
        </w:rPr>
        <w:t>in</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25"/>
          <w:sz w:val="19"/>
          <w:szCs w:val="19"/>
        </w:rPr>
        <w:t xml:space="preserve"> </w:t>
      </w:r>
      <w:r>
        <w:rPr>
          <w:rFonts w:ascii="Arial" w:eastAsia="Arial" w:hAnsi="Arial" w:cs="Arial"/>
          <w:sz w:val="19"/>
          <w:szCs w:val="19"/>
        </w:rPr>
        <w:t>Time</w:t>
      </w:r>
      <w:r>
        <w:rPr>
          <w:rFonts w:ascii="Arial" w:eastAsia="Arial" w:hAnsi="Arial" w:cs="Arial"/>
          <w:spacing w:val="11"/>
          <w:sz w:val="19"/>
          <w:szCs w:val="19"/>
        </w:rPr>
        <w:t xml:space="preserve"> </w:t>
      </w:r>
      <w:r>
        <w:rPr>
          <w:rFonts w:ascii="Arial" w:eastAsia="Arial" w:hAnsi="Arial" w:cs="Arial"/>
          <w:sz w:val="19"/>
          <w:szCs w:val="19"/>
        </w:rPr>
        <w:t>Schedule</w:t>
      </w:r>
      <w:r>
        <w:rPr>
          <w:rFonts w:ascii="Arial" w:eastAsia="Arial" w:hAnsi="Arial" w:cs="Arial"/>
          <w:spacing w:val="13"/>
          <w:sz w:val="19"/>
          <w:szCs w:val="19"/>
        </w:rPr>
        <w:t xml:space="preserve"> </w:t>
      </w:r>
      <w:r>
        <w:rPr>
          <w:rFonts w:ascii="Arial" w:eastAsia="Arial" w:hAnsi="Arial" w:cs="Arial"/>
          <w:w w:val="102"/>
          <w:sz w:val="19"/>
          <w:szCs w:val="19"/>
        </w:rPr>
        <w:t>(</w:t>
      </w:r>
      <w:r>
        <w:rPr>
          <w:rFonts w:ascii="Arial" w:eastAsia="Arial" w:hAnsi="Arial" w:cs="Arial"/>
          <w:w w:val="101"/>
          <w:sz w:val="19"/>
          <w:szCs w:val="19"/>
        </w:rPr>
        <w:t xml:space="preserve">e.g. </w:t>
      </w:r>
      <w:r>
        <w:rPr>
          <w:rFonts w:ascii="Arial" w:eastAsia="Arial" w:hAnsi="Arial" w:cs="Arial"/>
          <w:sz w:val="19"/>
          <w:szCs w:val="19"/>
        </w:rPr>
        <w:t>hybrid</w:t>
      </w:r>
      <w:r>
        <w:rPr>
          <w:rFonts w:ascii="Arial" w:eastAsia="Arial" w:hAnsi="Arial" w:cs="Arial"/>
          <w:spacing w:val="47"/>
          <w:sz w:val="19"/>
          <w:szCs w:val="19"/>
        </w:rPr>
        <w:t xml:space="preserv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w w:val="94"/>
          <w:sz w:val="19"/>
          <w:szCs w:val="19"/>
        </w:rPr>
        <w:t>DL</w:t>
      </w:r>
      <w:r>
        <w:rPr>
          <w:rFonts w:ascii="Arial" w:eastAsia="Arial" w:hAnsi="Arial" w:cs="Arial"/>
          <w:spacing w:val="-5"/>
          <w:w w:val="94"/>
          <w:sz w:val="19"/>
          <w:szCs w:val="19"/>
        </w:rPr>
        <w:t xml:space="preserve"> </w:t>
      </w:r>
      <w:r>
        <w:rPr>
          <w:rFonts w:ascii="Arial" w:eastAsia="Arial" w:hAnsi="Arial" w:cs="Arial"/>
          <w:sz w:val="19"/>
          <w:szCs w:val="19"/>
        </w:rPr>
        <w:t>courses</w:t>
      </w:r>
      <w:r>
        <w:rPr>
          <w:rFonts w:ascii="Arial" w:eastAsia="Arial" w:hAnsi="Arial" w:cs="Arial"/>
          <w:spacing w:val="11"/>
          <w:sz w:val="19"/>
          <w:szCs w:val="19"/>
        </w:rPr>
        <w:t xml:space="preserve"> </w:t>
      </w:r>
      <w:r>
        <w:rPr>
          <w:rFonts w:ascii="Arial" w:eastAsia="Arial" w:hAnsi="Arial" w:cs="Arial"/>
          <w:sz w:val="19"/>
          <w:szCs w:val="19"/>
        </w:rPr>
        <w:t>would</w:t>
      </w:r>
      <w:r>
        <w:rPr>
          <w:rFonts w:ascii="Arial" w:eastAsia="Arial" w:hAnsi="Arial" w:cs="Arial"/>
          <w:spacing w:val="44"/>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w w:val="108"/>
          <w:sz w:val="19"/>
          <w:szCs w:val="19"/>
        </w:rPr>
        <w:t>highlighted</w:t>
      </w:r>
      <w:r>
        <w:rPr>
          <w:rFonts w:ascii="Arial" w:eastAsia="Arial" w:hAnsi="Arial" w:cs="Arial"/>
          <w:spacing w:val="-9"/>
          <w:w w:val="108"/>
          <w:sz w:val="19"/>
          <w:szCs w:val="19"/>
        </w:rPr>
        <w:t xml:space="preserve"> </w:t>
      </w:r>
      <w:r>
        <w:rPr>
          <w:rFonts w:ascii="Arial" w:eastAsia="Arial" w:hAnsi="Arial" w:cs="Arial"/>
          <w:sz w:val="19"/>
          <w:szCs w:val="19"/>
        </w:rPr>
        <w:t>in</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
          <w:sz w:val="19"/>
          <w:szCs w:val="19"/>
        </w:rPr>
        <w:t xml:space="preserve"> </w:t>
      </w:r>
      <w:r>
        <w:rPr>
          <w:rFonts w:ascii="Arial" w:eastAsia="Arial" w:hAnsi="Arial" w:cs="Arial"/>
          <w:w w:val="112"/>
          <w:sz w:val="19"/>
          <w:szCs w:val="19"/>
        </w:rPr>
        <w:t>different</w:t>
      </w:r>
      <w:r>
        <w:rPr>
          <w:rFonts w:ascii="Arial" w:eastAsia="Arial" w:hAnsi="Arial" w:cs="Arial"/>
          <w:spacing w:val="-8"/>
          <w:w w:val="112"/>
          <w:sz w:val="19"/>
          <w:szCs w:val="19"/>
        </w:rPr>
        <w:t xml:space="preserve"> </w:t>
      </w:r>
      <w:r>
        <w:rPr>
          <w:rFonts w:ascii="Arial" w:eastAsia="Arial" w:hAnsi="Arial" w:cs="Arial"/>
          <w:sz w:val="19"/>
          <w:szCs w:val="19"/>
        </w:rPr>
        <w:t>color</w:t>
      </w:r>
      <w:r>
        <w:rPr>
          <w:rFonts w:ascii="Arial" w:eastAsia="Arial" w:hAnsi="Arial" w:cs="Arial"/>
          <w:spacing w:val="39"/>
          <w:sz w:val="19"/>
          <w:szCs w:val="19"/>
        </w:rPr>
        <w:t xml:space="preserve"> </w:t>
      </w:r>
      <w:r>
        <w:rPr>
          <w:rFonts w:ascii="Arial" w:eastAsia="Arial" w:hAnsi="Arial" w:cs="Arial"/>
          <w:sz w:val="19"/>
          <w:szCs w:val="19"/>
        </w:rPr>
        <w:t>rather</w:t>
      </w:r>
      <w:r>
        <w:rPr>
          <w:rFonts w:ascii="Arial" w:eastAsia="Arial" w:hAnsi="Arial" w:cs="Arial"/>
          <w:spacing w:val="48"/>
          <w:sz w:val="19"/>
          <w:szCs w:val="19"/>
        </w:rPr>
        <w:t xml:space="preserve"> </w:t>
      </w:r>
      <w:r>
        <w:rPr>
          <w:rFonts w:ascii="Arial" w:eastAsia="Arial" w:hAnsi="Arial" w:cs="Arial"/>
          <w:sz w:val="19"/>
          <w:szCs w:val="19"/>
        </w:rPr>
        <w:t>than</w:t>
      </w:r>
      <w:r>
        <w:rPr>
          <w:rFonts w:ascii="Arial" w:eastAsia="Arial" w:hAnsi="Arial" w:cs="Arial"/>
          <w:spacing w:val="32"/>
          <w:sz w:val="19"/>
          <w:szCs w:val="19"/>
        </w:rPr>
        <w:t xml:space="preserve"> </w:t>
      </w:r>
      <w:r>
        <w:rPr>
          <w:rFonts w:ascii="Arial" w:eastAsia="Arial" w:hAnsi="Arial" w:cs="Arial"/>
          <w:sz w:val="19"/>
          <w:szCs w:val="19"/>
        </w:rPr>
        <w:t>the</w:t>
      </w:r>
      <w:r>
        <w:rPr>
          <w:rFonts w:ascii="Arial" w:eastAsia="Arial" w:hAnsi="Arial" w:cs="Arial"/>
          <w:spacing w:val="25"/>
          <w:sz w:val="19"/>
          <w:szCs w:val="19"/>
        </w:rPr>
        <w:t xml:space="preserve"> </w:t>
      </w:r>
      <w:r>
        <w:rPr>
          <w:rFonts w:ascii="Arial" w:eastAsia="Arial" w:hAnsi="Arial" w:cs="Arial"/>
          <w:w w:val="112"/>
          <w:sz w:val="19"/>
          <w:szCs w:val="19"/>
        </w:rPr>
        <w:t>traditional</w:t>
      </w:r>
      <w:r>
        <w:rPr>
          <w:rFonts w:ascii="Arial" w:eastAsia="Arial" w:hAnsi="Arial" w:cs="Arial"/>
          <w:spacing w:val="-17"/>
          <w:w w:val="112"/>
          <w:sz w:val="19"/>
          <w:szCs w:val="19"/>
        </w:rPr>
        <w:t xml:space="preserve"> </w:t>
      </w:r>
      <w:r>
        <w:rPr>
          <w:rFonts w:ascii="Arial" w:eastAsia="Arial" w:hAnsi="Arial" w:cs="Arial"/>
          <w:w w:val="111"/>
          <w:sz w:val="19"/>
          <w:szCs w:val="19"/>
        </w:rPr>
        <w:t>white/grey</w:t>
      </w:r>
      <w:r>
        <w:rPr>
          <w:rFonts w:ascii="Arial" w:eastAsia="Arial" w:hAnsi="Arial" w:cs="Arial"/>
          <w:w w:val="112"/>
          <w:sz w:val="19"/>
          <w:szCs w:val="19"/>
        </w:rPr>
        <w:t>)</w:t>
      </w:r>
      <w:r>
        <w:rPr>
          <w:rFonts w:ascii="Arial" w:eastAsia="Arial" w:hAnsi="Arial" w:cs="Arial"/>
          <w:w w:val="111"/>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Quick</w:t>
      </w:r>
      <w:r>
        <w:rPr>
          <w:rFonts w:ascii="Arial" w:eastAsia="Arial" w:hAnsi="Arial" w:cs="Arial"/>
          <w:spacing w:val="10"/>
          <w:sz w:val="19"/>
          <w:szCs w:val="19"/>
        </w:rPr>
        <w:t xml:space="preserve"> </w:t>
      </w:r>
      <w:r>
        <w:rPr>
          <w:rFonts w:ascii="Arial" w:eastAsia="Arial" w:hAnsi="Arial" w:cs="Arial"/>
          <w:sz w:val="19"/>
          <w:szCs w:val="19"/>
        </w:rPr>
        <w:t>Search</w:t>
      </w:r>
      <w:r>
        <w:rPr>
          <w:rFonts w:ascii="Arial" w:eastAsia="Arial" w:hAnsi="Arial" w:cs="Arial"/>
          <w:spacing w:val="-14"/>
          <w:sz w:val="19"/>
          <w:szCs w:val="19"/>
        </w:rPr>
        <w:t xml:space="preserve"> </w:t>
      </w:r>
      <w:r>
        <w:rPr>
          <w:rFonts w:ascii="Arial" w:eastAsia="Arial" w:hAnsi="Arial" w:cs="Arial"/>
          <w:sz w:val="19"/>
          <w:szCs w:val="19"/>
        </w:rPr>
        <w:t>should</w:t>
      </w:r>
      <w:r>
        <w:rPr>
          <w:rFonts w:ascii="Arial" w:eastAsia="Arial" w:hAnsi="Arial" w:cs="Arial"/>
          <w:spacing w:val="24"/>
          <w:sz w:val="19"/>
          <w:szCs w:val="19"/>
        </w:rPr>
        <w:t xml:space="preserve"> </w:t>
      </w:r>
      <w:r>
        <w:rPr>
          <w:rFonts w:ascii="Arial" w:eastAsia="Arial" w:hAnsi="Arial" w:cs="Arial"/>
          <w:sz w:val="19"/>
          <w:szCs w:val="19"/>
        </w:rPr>
        <w:t>include</w:t>
      </w:r>
      <w:r>
        <w:rPr>
          <w:rFonts w:ascii="Arial" w:eastAsia="Arial" w:hAnsi="Arial" w:cs="Arial"/>
          <w:spacing w:val="41"/>
          <w:sz w:val="19"/>
          <w:szCs w:val="19"/>
        </w:rPr>
        <w:t xml:space="preserve"> </w:t>
      </w:r>
      <w:r>
        <w:rPr>
          <w:rFonts w:ascii="Arial" w:eastAsia="Arial" w:hAnsi="Arial" w:cs="Arial"/>
          <w:sz w:val="19"/>
          <w:szCs w:val="19"/>
        </w:rPr>
        <w:t>a</w:t>
      </w:r>
      <w:r>
        <w:rPr>
          <w:rFonts w:ascii="Arial" w:eastAsia="Arial" w:hAnsi="Arial" w:cs="Arial"/>
          <w:spacing w:val="-1"/>
          <w:sz w:val="19"/>
          <w:szCs w:val="19"/>
        </w:rPr>
        <w:t xml:space="preserve"> </w:t>
      </w:r>
      <w:r>
        <w:rPr>
          <w:rFonts w:ascii="Arial" w:eastAsia="Arial" w:hAnsi="Arial" w:cs="Arial"/>
          <w:sz w:val="19"/>
          <w:szCs w:val="19"/>
        </w:rPr>
        <w:t xml:space="preserve">filter </w:t>
      </w:r>
      <w:r>
        <w:rPr>
          <w:rFonts w:ascii="Arial" w:eastAsia="Arial" w:hAnsi="Arial" w:cs="Arial"/>
          <w:spacing w:val="9"/>
          <w:sz w:val="19"/>
          <w:szCs w:val="19"/>
        </w:rPr>
        <w:t xml:space="preserve"> </w:t>
      </w:r>
      <w:r>
        <w:rPr>
          <w:rFonts w:ascii="Arial" w:eastAsia="Arial" w:hAnsi="Arial" w:cs="Arial"/>
          <w:sz w:val="19"/>
          <w:szCs w:val="19"/>
        </w:rPr>
        <w:t>for</w:t>
      </w:r>
      <w:r>
        <w:rPr>
          <w:rFonts w:ascii="Arial" w:eastAsia="Arial" w:hAnsi="Arial" w:cs="Arial"/>
          <w:spacing w:val="29"/>
          <w:sz w:val="19"/>
          <w:szCs w:val="19"/>
        </w:rPr>
        <w:t xml:space="preserve"> </w:t>
      </w:r>
      <w:r>
        <w:rPr>
          <w:rFonts w:ascii="Arial" w:eastAsia="Arial" w:hAnsi="Arial" w:cs="Arial"/>
          <w:sz w:val="19"/>
          <w:szCs w:val="19"/>
        </w:rPr>
        <w:t>hybrid</w:t>
      </w:r>
      <w:r>
        <w:rPr>
          <w:rFonts w:ascii="Arial" w:eastAsia="Arial" w:hAnsi="Arial" w:cs="Arial"/>
          <w:spacing w:val="49"/>
          <w:sz w:val="19"/>
          <w:szCs w:val="19"/>
        </w:rPr>
        <w:t xml:space="preserve"> </w:t>
      </w:r>
      <w:r>
        <w:rPr>
          <w:rFonts w:ascii="Arial" w:eastAsia="Arial" w:hAnsi="Arial" w:cs="Arial"/>
          <w:sz w:val="19"/>
          <w:szCs w:val="19"/>
        </w:rPr>
        <w:t xml:space="preserve">(H) </w:t>
      </w:r>
      <w:r>
        <w:rPr>
          <w:rFonts w:ascii="Arial" w:eastAsia="Arial" w:hAnsi="Arial" w:cs="Arial"/>
          <w:w w:val="103"/>
          <w:sz w:val="19"/>
          <w:szCs w:val="19"/>
        </w:rPr>
        <w:t>courses.</w:t>
      </w:r>
    </w:p>
    <w:p w:rsidR="00391320" w:rsidRDefault="00391320" w:rsidP="008F03DB">
      <w:pPr>
        <w:spacing w:line="338" w:lineRule="auto"/>
        <w:ind w:left="116" w:right="60" w:firstLine="5"/>
        <w:rPr>
          <w:rFonts w:ascii="Arial" w:eastAsia="Arial" w:hAnsi="Arial" w:cs="Arial"/>
          <w:sz w:val="19"/>
          <w:szCs w:val="19"/>
        </w:rPr>
      </w:pPr>
    </w:p>
    <w:p w:rsidR="00391320" w:rsidRDefault="00391320" w:rsidP="00391320">
      <w:pPr>
        <w:spacing w:line="214" w:lineRule="exact"/>
        <w:ind w:left="20" w:right="-48"/>
        <w:rPr>
          <w:rFonts w:ascii="Arial" w:eastAsia="Arial" w:hAnsi="Arial" w:cs="Arial"/>
          <w:sz w:val="19"/>
          <w:szCs w:val="19"/>
        </w:rPr>
      </w:pPr>
      <w:r>
        <w:rPr>
          <w:rFonts w:ascii="Arial" w:eastAsia="Arial" w:hAnsi="Arial" w:cs="Arial"/>
          <w:sz w:val="19"/>
          <w:szCs w:val="19"/>
        </w:rPr>
        <w:t>1.27.16</w:t>
      </w:r>
      <w:r>
        <w:rPr>
          <w:rFonts w:ascii="Arial" w:eastAsia="Arial" w:hAnsi="Arial" w:cs="Arial"/>
          <w:spacing w:val="29"/>
          <w:sz w:val="19"/>
          <w:szCs w:val="19"/>
        </w:rPr>
        <w:t xml:space="preserve"> </w:t>
      </w:r>
      <w:r>
        <w:rPr>
          <w:rFonts w:ascii="Arial" w:eastAsia="Arial" w:hAnsi="Arial" w:cs="Arial"/>
          <w:sz w:val="19"/>
          <w:szCs w:val="19"/>
        </w:rPr>
        <w:t>LD</w:t>
      </w:r>
    </w:p>
    <w:p w:rsidR="00391320" w:rsidRDefault="00391320"/>
    <w:p w:rsidR="00391320" w:rsidRDefault="00391320" w:rsidP="00391320">
      <w:pPr>
        <w:jc w:val="center"/>
        <w:rPr>
          <w:rFonts w:ascii="Book Antiqua" w:eastAsia="MS Mincho" w:hAnsi="Book Antiqua" w:cs="Times New Roman"/>
          <w:b/>
        </w:rPr>
      </w:pPr>
    </w:p>
    <w:p w:rsidR="00391320" w:rsidRDefault="00391320" w:rsidP="00391320">
      <w:pPr>
        <w:jc w:val="center"/>
        <w:rPr>
          <w:rFonts w:ascii="Book Antiqua" w:eastAsia="MS Mincho" w:hAnsi="Book Antiqua" w:cs="Times New Roman"/>
          <w:b/>
        </w:rPr>
      </w:pPr>
    </w:p>
    <w:p w:rsidR="00391320" w:rsidRDefault="00391320" w:rsidP="00391320">
      <w:pPr>
        <w:rPr>
          <w:rFonts w:ascii="Book Antiqua" w:eastAsia="MS Mincho" w:hAnsi="Book Antiqua" w:cs="Times New Roman"/>
          <w:b/>
        </w:rPr>
      </w:pPr>
      <w:r>
        <w:rPr>
          <w:rFonts w:ascii="Book Antiqua" w:eastAsia="MS Mincho" w:hAnsi="Book Antiqua" w:cs="Times New Roman"/>
          <w:b/>
        </w:rPr>
        <w:t>Appendix B</w:t>
      </w:r>
    </w:p>
    <w:p w:rsidR="00391320" w:rsidRDefault="00391320" w:rsidP="00391320">
      <w:pPr>
        <w:jc w:val="center"/>
        <w:rPr>
          <w:rFonts w:ascii="Book Antiqua" w:eastAsia="MS Mincho" w:hAnsi="Book Antiqua" w:cs="Times New Roman"/>
          <w:b/>
        </w:rPr>
      </w:pP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VERSION 1:</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 xml:space="preserve">Distance Learning Policy Recommendations for </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UW Tacoma Executive Council</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APCC – 1/19/16 - Draft</w:t>
      </w:r>
    </w:p>
    <w:p w:rsidR="00391320" w:rsidRPr="00391320" w:rsidRDefault="00391320" w:rsidP="00391320">
      <w:pPr>
        <w:rPr>
          <w:rFonts w:ascii="Book Antiqua" w:eastAsia="MS Mincho" w:hAnsi="Book Antiqua" w:cs="Times New Roman"/>
        </w:rPr>
      </w:pPr>
    </w:p>
    <w:p w:rsidR="00391320" w:rsidRDefault="00391320" w:rsidP="00391320">
      <w:pPr>
        <w:rPr>
          <w:rFonts w:ascii="Book Antiqua" w:eastAsia="MS Mincho" w:hAnsi="Book Antiqua" w:cs="Times New Roman"/>
        </w:rPr>
      </w:pPr>
      <w:r w:rsidRPr="00391320">
        <w:rPr>
          <w:rFonts w:ascii="Book Antiqua" w:eastAsia="MS Mincho" w:hAnsi="Book Antiqua" w:cs="Times New Roman"/>
          <w:i/>
        </w:rPr>
        <w:t>Policy for DL course designations</w:t>
      </w:r>
      <w:r w:rsidRPr="00391320">
        <w:rPr>
          <w:rFonts w:ascii="Book Antiqua" w:eastAsia="MS Mincho" w:hAnsi="Book Antiqua" w:cs="Times New Roman"/>
        </w:rPr>
        <w:t>:</w:t>
      </w:r>
    </w:p>
    <w:p w:rsidR="00BB105B" w:rsidRPr="00391320" w:rsidRDefault="00BB105B"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b/>
        </w:rPr>
        <w:t>Campus Course</w:t>
      </w:r>
      <w:r w:rsidRPr="00391320">
        <w:rPr>
          <w:rFonts w:ascii="Book Antiqua" w:eastAsia="MS Mincho" w:hAnsi="Book Antiqua" w:cs="Times New Roman"/>
        </w:rPr>
        <w:t xml:space="preserve">  - Courses where 39% or less of scheduled in-person class time may be replaced with online (virtual) learning tools and content, or courses where </w:t>
      </w:r>
      <w:r w:rsidRPr="00391320">
        <w:rPr>
          <w:rFonts w:ascii="Book Antiqua" w:eastAsia="MS Mincho" w:hAnsi="Book Antiqua" w:cs="Times New Roman"/>
          <w:i/>
        </w:rPr>
        <w:t>any</w:t>
      </w:r>
      <w:r w:rsidRPr="00391320">
        <w:rPr>
          <w:rFonts w:ascii="Book Antiqua" w:eastAsia="MS Mincho" w:hAnsi="Book Antiqua" w:cs="Times New Roman"/>
        </w:rPr>
        <w:t xml:space="preserve"> of online content </w:t>
      </w:r>
      <w:r w:rsidRPr="00391320">
        <w:rPr>
          <w:rFonts w:ascii="Book Antiqua" w:eastAsia="MS Mincho" w:hAnsi="Book Antiqua" w:cs="Times New Roman"/>
          <w:b/>
        </w:rPr>
        <w:t>requires</w:t>
      </w:r>
      <w:r w:rsidRPr="00391320">
        <w:rPr>
          <w:rFonts w:ascii="Book Antiqua" w:eastAsia="MS Mincho" w:hAnsi="Book Antiqua" w:cs="Times New Roman"/>
        </w:rPr>
        <w:t xml:space="preserve"> a synchronous online presence of all students.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b/>
        </w:rPr>
        <w:t>Hybrid</w:t>
      </w:r>
      <w:r w:rsidRPr="00391320">
        <w:rPr>
          <w:rFonts w:ascii="Book Antiqua" w:eastAsia="MS Mincho" w:hAnsi="Book Antiqua" w:cs="Times New Roman"/>
        </w:rPr>
        <w:t xml:space="preserve"> </w:t>
      </w:r>
      <w:r w:rsidRPr="00391320">
        <w:rPr>
          <w:rFonts w:ascii="Book Antiqua" w:eastAsia="MS Mincho" w:hAnsi="Book Antiqua" w:cs="Times New Roman"/>
          <w:b/>
        </w:rPr>
        <w:t>Course</w:t>
      </w:r>
      <w:r w:rsidRPr="00391320">
        <w:rPr>
          <w:rFonts w:ascii="Book Antiqua" w:eastAsia="MS Mincho" w:hAnsi="Book Antiqua" w:cs="Times New Roman"/>
        </w:rPr>
        <w:t xml:space="preserve">  - Courses where between 40-99% of scheduled in-person class time is replaced with online (virtual) learning tools and content that </w:t>
      </w:r>
      <w:r w:rsidRPr="00391320">
        <w:rPr>
          <w:rFonts w:ascii="Book Antiqua" w:eastAsia="MS Mincho" w:hAnsi="Book Antiqua" w:cs="Times New Roman"/>
          <w:i/>
        </w:rPr>
        <w:t>do not</w:t>
      </w:r>
      <w:r w:rsidRPr="00391320">
        <w:rPr>
          <w:rFonts w:ascii="Book Antiqua" w:eastAsia="MS Mincho" w:hAnsi="Book Antiqua" w:cs="Times New Roman"/>
        </w:rPr>
        <w:t xml:space="preserve"> require a synchronous online presence of all students. Also, there must be at least one in-person meeting.  In other words, synchronous online time cannot entirely substitute for in-person class time.</w:t>
      </w:r>
    </w:p>
    <w:p w:rsidR="00391320" w:rsidRPr="00391320" w:rsidRDefault="00391320" w:rsidP="00391320">
      <w:pPr>
        <w:rPr>
          <w:rFonts w:eastAsia="MS Mincho"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b/>
        </w:rPr>
        <w:t>Distance Learning</w:t>
      </w:r>
      <w:r w:rsidRPr="00391320">
        <w:rPr>
          <w:rFonts w:ascii="Book Antiqua" w:eastAsia="MS Mincho" w:hAnsi="Book Antiqua" w:cs="Times New Roman"/>
        </w:rPr>
        <w:t xml:space="preserve"> </w:t>
      </w:r>
      <w:r w:rsidRPr="00391320">
        <w:rPr>
          <w:rFonts w:ascii="Book Antiqua" w:eastAsia="MS Mincho" w:hAnsi="Book Antiqua" w:cs="Times New Roman"/>
          <w:b/>
        </w:rPr>
        <w:t>Course</w:t>
      </w:r>
      <w:r w:rsidRPr="00391320">
        <w:rPr>
          <w:rFonts w:ascii="Book Antiqua" w:eastAsia="MS Mincho" w:hAnsi="Book Antiqua" w:cs="Times New Roman"/>
        </w:rPr>
        <w:t xml:space="preserve"> -  Courses where in-person interaction between students and professors is entirely replaced with online (virtual) learning tools and content, that </w:t>
      </w:r>
      <w:r w:rsidRPr="00391320">
        <w:rPr>
          <w:rFonts w:ascii="Book Antiqua" w:eastAsia="MS Mincho" w:hAnsi="Book Antiqua" w:cs="Times New Roman"/>
          <w:i/>
        </w:rPr>
        <w:t>do not</w:t>
      </w:r>
      <w:r w:rsidRPr="00391320">
        <w:rPr>
          <w:rFonts w:ascii="Book Antiqua" w:eastAsia="MS Mincho" w:hAnsi="Book Antiqua" w:cs="Times New Roman"/>
        </w:rPr>
        <w:t xml:space="preserve"> require a synchronous online presence of all students.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i/>
        </w:rPr>
      </w:pPr>
      <w:r w:rsidRPr="00391320">
        <w:rPr>
          <w:rFonts w:ascii="Book Antiqua" w:eastAsia="MS Mincho" w:hAnsi="Book Antiqua" w:cs="Times New Roman"/>
          <w:i/>
        </w:rPr>
        <w:t xml:space="preserve"> Further Recommendations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1)  That the Time Schedule have (as it does for online courses) a designation for Hybrid courses, as defined above, whereby the percentage of online class time is indicated.  e.g. H50% means a hybrid course where 50% of the class time is replaced with online content and tools that do not require a synchronous online presence of students.  H75% indicates one where 75% of the time is online, etc.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2)  That Hybrid courses, as defined above, be subject to the same special curricular review as DL courses.  (see below)</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3)  That a new, customized curricular review process be developed for DL and Hybrid designation, based on lessons learned from the current UW Tacoma Quality Matters-based peer review process, </w:t>
      </w:r>
      <w:r w:rsidRPr="00391320">
        <w:rPr>
          <w:rFonts w:ascii="Book Antiqua" w:eastAsia="MS Mincho" w:hAnsi="Book Antiqua" w:cs="Times New Roman"/>
        </w:rPr>
        <w:lastRenderedPageBreak/>
        <w:t>but with modifications to accommodate the needs and culture of UW Tacoma.  (A subcommittee of APCC is working on this in Winter quarter, 2016).</w:t>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ab/>
      </w:r>
      <w:r w:rsidRPr="00391320">
        <w:rPr>
          <w:rFonts w:ascii="Book Antiqua" w:eastAsia="MS Mincho" w:hAnsi="Book Antiqua" w:cs="Times New Roman"/>
        </w:rPr>
        <w:tab/>
      </w:r>
      <w:r w:rsidRPr="00391320">
        <w:rPr>
          <w:rFonts w:ascii="Book Antiqua" w:eastAsia="MS Mincho" w:hAnsi="Book Antiqua" w:cs="Times New Roman"/>
        </w:rPr>
        <w:tab/>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i/>
        </w:rPr>
        <w:t>Rationale</w:t>
      </w:r>
      <w:r w:rsidRPr="00391320">
        <w:rPr>
          <w:rFonts w:ascii="Book Antiqua" w:eastAsia="MS Mincho" w:hAnsi="Book Antiqua" w:cs="Times New Roman"/>
        </w:rPr>
        <w:t>:  This policy takes into consideration the fact that the DL course designation poses problems for international students and veterans, by restricting the number of courses given that label to those with 100% online content.   It also creates a second designation, “Hybrid”, to indicate courses with substantial but not total, online content (40-99%), and requires an online curricular review process for these as well as the DL courses.   This policy is also more precise than previous ones, and excludes flipped courses, service learning courses, field courses and study abroad courses from the DL category.   The idea here is to reduce confusion amid the many types of courses that depart from the traditional classroom format, and clarify the nature of those in the “Distance Learning” and the proposed new “Hybrid” designations.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Recommendations for Review Process of</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Hybrid and Distance Learning courses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Prepared by the subcommittee on DL/Hybrid review:</w:t>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(Jeff Cohen, Andrea Coker-Anderson, Lauren Montgomery, Colleen </w:t>
      </w:r>
      <w:proofErr w:type="spellStart"/>
      <w:r w:rsidRPr="00391320">
        <w:rPr>
          <w:rFonts w:ascii="Book Antiqua" w:eastAsia="MS Mincho" w:hAnsi="Book Antiqua" w:cs="Times New Roman"/>
        </w:rPr>
        <w:t>Carmean</w:t>
      </w:r>
      <w:proofErr w:type="spellEnd"/>
      <w:r w:rsidRPr="00391320">
        <w:rPr>
          <w:rFonts w:ascii="Book Antiqua" w:eastAsia="MS Mincho" w:hAnsi="Book Antiqua" w:cs="Times New Roman"/>
        </w:rPr>
        <w:t>)</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i/>
        </w:rPr>
      </w:pPr>
      <w:r w:rsidRPr="00391320">
        <w:rPr>
          <w:rFonts w:ascii="Book Antiqua" w:eastAsia="MS Mincho" w:hAnsi="Book Antiqua" w:cs="Times New Roman"/>
          <w:i/>
        </w:rPr>
        <w:t xml:space="preserve">New DL &amp; Hybrid Review Policy: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Every instructor who teaches a Distance Learning or Hybrid course (as defined above) must be trained through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Once trained, an instructor may offer other DL or H courses without further review.   Thus, the review process is shifted onto instructors, and away from courses.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In order for this policy to work,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must be offered on a regular basis.  Toward this, we recommend that it occur as a three day training through the Office of Academic Technologies, funded jointly through the Chancellor’s Office and the Units, with stipends of $1000.  Thus, for each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 the sponsoring unit and the Chancellor’s office will each pay $500.   (In the past, the stipend was $3000 and the Chancellor’s office paid it in full.)  Thus we are reducing the compensation for instructors and dividing the cost evenly between the two sources, in the interest of making the training mandatory for all online instructors and also affordable to the university.  The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training itself will be nearly identical (see below), except it will be changed from four to three days in length.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Instructors who have taught DL courses under the old policy will need to complete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unless they have:  A)  already done so, or B) have passed a QM review with a course.  Instructors falling into groups A &amp; B will be considered credentialed to teach DL and Hybrid courses under the new policy. Instructors falling into Group A will continue to be qualified to peer review the online courses begun in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Units will be responsible for overseeing the credential for assigning instructors of DL or Hybrid courses.   The Office of Academic Technologies will continue to oversee the list of UW Tacoma </w:t>
      </w:r>
      <w:r w:rsidRPr="00391320">
        <w:rPr>
          <w:rFonts w:ascii="Book Antiqua" w:eastAsia="MS Mincho" w:hAnsi="Book Antiqua" w:cs="Times New Roman"/>
        </w:rPr>
        <w:lastRenderedPageBreak/>
        <w:t xml:space="preserve">qualified peer reviewers (see </w:t>
      </w:r>
      <w:hyperlink r:id="rId10" w:history="1">
        <w:r w:rsidRPr="00391320">
          <w:rPr>
            <w:rFonts w:ascii="Book Antiqua" w:eastAsia="MS Mincho" w:hAnsi="Book Antiqua" w:cs="Times New Roman"/>
            <w:color w:val="0000FF"/>
            <w:u w:val="single"/>
          </w:rPr>
          <w:t>http://www.tacoma.uw.edu/teaching-learning-technology/uwt-qm-peer-reviewers</w:t>
        </w:r>
      </w:hyperlink>
      <w:r w:rsidRPr="00391320">
        <w:rPr>
          <w:rFonts w:ascii="Book Antiqua" w:eastAsia="MS Mincho" w:hAnsi="Book Antiqua" w:cs="Times New Roman"/>
        </w:rPr>
        <w:t xml:space="preserve">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i/>
        </w:rPr>
        <w:t>Background &amp; Rationale</w:t>
      </w:r>
      <w:r w:rsidRPr="00391320">
        <w:rPr>
          <w:rFonts w:ascii="Book Antiqua" w:eastAsia="MS Mincho" w:hAnsi="Book Antiqua" w:cs="Times New Roman"/>
        </w:rPr>
        <w:t xml:space="preserve">:  </w:t>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Over the past five years, UW Tacoma has utilized the standardized assessment tool called Quality Matters (QM) for review of </w:t>
      </w:r>
      <w:proofErr w:type="spellStart"/>
      <w:r w:rsidRPr="00391320">
        <w:rPr>
          <w:rFonts w:ascii="Book Antiqua" w:eastAsia="MS Mincho" w:hAnsi="Book Antiqua" w:cs="Times New Roman"/>
        </w:rPr>
        <w:t>it’s</w:t>
      </w:r>
      <w:proofErr w:type="spellEnd"/>
      <w:r w:rsidRPr="00391320">
        <w:rPr>
          <w:rFonts w:ascii="Book Antiqua" w:eastAsia="MS Mincho" w:hAnsi="Book Antiqua" w:cs="Times New Roman"/>
        </w:rPr>
        <w:t xml:space="preserve"> DL courses.  (DL courses were considered those with more than 50% of campus time replaced with online content).  Our office of Academic Technologies also created and implemented an optional four day training called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for people wanting to learn about best practices.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was a competitive program paid for by the Chancellor’s office, and it provided a stipend of $3,000 for instructors who participated.  The program occurred in two phases:  1) the four day intensive training, and 2) the development of an online course and </w:t>
      </w:r>
      <w:proofErr w:type="spellStart"/>
      <w:r w:rsidRPr="00391320">
        <w:rPr>
          <w:rFonts w:ascii="Book Antiqua" w:eastAsia="MS Mincho" w:hAnsi="Book Antiqua" w:cs="Times New Roman"/>
        </w:rPr>
        <w:t>it’s</w:t>
      </w:r>
      <w:proofErr w:type="spellEnd"/>
      <w:r w:rsidRPr="00391320">
        <w:rPr>
          <w:rFonts w:ascii="Book Antiqua" w:eastAsia="MS Mincho" w:hAnsi="Book Antiqua" w:cs="Times New Roman"/>
        </w:rPr>
        <w:t xml:space="preserve"> approval through a QM review process conducted by two other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Not everyone who offered DL courses were required to have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training, but all new DL courses did need to pass a QM review by colleagues who had that training.   However, some DL courses predated all of these and were being taught without the benefit of either of these reviews.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The new policy being recommended above shifts the focus of a review to instructors, and away from courses.  This ensures that in the future, no DL or Hybrid course will be taught by an untrained person.</w:t>
      </w:r>
    </w:p>
    <w:p w:rsidR="00BB105B" w:rsidRDefault="00BB105B" w:rsidP="00BB105B">
      <w:pPr>
        <w:rPr>
          <w:rFonts w:ascii="Book Antiqua" w:eastAsia="MS Mincho" w:hAnsi="Book Antiqua" w:cs="Times New Roman"/>
          <w:b/>
        </w:rPr>
      </w:pP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VERSION 2:</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 xml:space="preserve">Distance Learning Policy Recommendations for </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UW Tacoma Executive Council</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APCC – 1/19/16 - Draft</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i/>
        </w:rPr>
        <w:t>Policy for DL course designations</w:t>
      </w:r>
      <w:r w:rsidRPr="00391320">
        <w:rPr>
          <w:rFonts w:ascii="Book Antiqua" w:eastAsia="MS Mincho" w:hAnsi="Book Antiqua" w:cs="Times New Roman"/>
        </w:rPr>
        <w:t>:</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b/>
        </w:rPr>
        <w:t>Campus Course</w:t>
      </w:r>
      <w:r w:rsidRPr="00391320">
        <w:rPr>
          <w:rFonts w:ascii="Book Antiqua" w:eastAsia="MS Mincho" w:hAnsi="Book Antiqua" w:cs="Times New Roman"/>
        </w:rPr>
        <w:t xml:space="preserve">  - Courses where 39% or less of scheduled in-person class time may be replaced with online (virtual) learning tools and content, or courses where </w:t>
      </w:r>
      <w:r w:rsidRPr="00391320">
        <w:rPr>
          <w:rFonts w:ascii="Book Antiqua" w:eastAsia="MS Mincho" w:hAnsi="Book Antiqua" w:cs="Times New Roman"/>
          <w:i/>
        </w:rPr>
        <w:t>any</w:t>
      </w:r>
      <w:r w:rsidRPr="00391320">
        <w:rPr>
          <w:rFonts w:ascii="Book Antiqua" w:eastAsia="MS Mincho" w:hAnsi="Book Antiqua" w:cs="Times New Roman"/>
        </w:rPr>
        <w:t xml:space="preserve"> of online content </w:t>
      </w:r>
      <w:r w:rsidRPr="00391320">
        <w:rPr>
          <w:rFonts w:ascii="Book Antiqua" w:eastAsia="MS Mincho" w:hAnsi="Book Antiqua" w:cs="Times New Roman"/>
          <w:b/>
        </w:rPr>
        <w:t>requires</w:t>
      </w:r>
      <w:r w:rsidRPr="00391320">
        <w:rPr>
          <w:rFonts w:ascii="Book Antiqua" w:eastAsia="MS Mincho" w:hAnsi="Book Antiqua" w:cs="Times New Roman"/>
        </w:rPr>
        <w:t xml:space="preserve"> a synchronous online presence of all students.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b/>
        </w:rPr>
        <w:t>Hybrid</w:t>
      </w:r>
      <w:r w:rsidRPr="00391320">
        <w:rPr>
          <w:rFonts w:ascii="Book Antiqua" w:eastAsia="MS Mincho" w:hAnsi="Book Antiqua" w:cs="Times New Roman"/>
        </w:rPr>
        <w:t xml:space="preserve"> </w:t>
      </w:r>
      <w:r w:rsidRPr="00391320">
        <w:rPr>
          <w:rFonts w:ascii="Book Antiqua" w:eastAsia="MS Mincho" w:hAnsi="Book Antiqua" w:cs="Times New Roman"/>
          <w:b/>
        </w:rPr>
        <w:t>Course</w:t>
      </w:r>
      <w:r w:rsidRPr="00391320">
        <w:rPr>
          <w:rFonts w:ascii="Book Antiqua" w:eastAsia="MS Mincho" w:hAnsi="Book Antiqua" w:cs="Times New Roman"/>
        </w:rPr>
        <w:t xml:space="preserve">  - Courses where between 40-80% of scheduled in-person class time is replaced with online (virtual) learning tools and content that </w:t>
      </w:r>
      <w:r w:rsidRPr="00391320">
        <w:rPr>
          <w:rFonts w:ascii="Book Antiqua" w:eastAsia="MS Mincho" w:hAnsi="Book Antiqua" w:cs="Times New Roman"/>
          <w:i/>
        </w:rPr>
        <w:t>do not</w:t>
      </w:r>
      <w:r w:rsidRPr="00391320">
        <w:rPr>
          <w:rFonts w:ascii="Book Antiqua" w:eastAsia="MS Mincho" w:hAnsi="Book Antiqua" w:cs="Times New Roman"/>
        </w:rPr>
        <w:t xml:space="preserve"> require a synchronous online presence of all students. </w:t>
      </w:r>
    </w:p>
    <w:p w:rsidR="00391320" w:rsidRPr="00391320" w:rsidRDefault="00391320" w:rsidP="00391320">
      <w:pPr>
        <w:rPr>
          <w:rFonts w:eastAsia="MS Mincho"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b/>
        </w:rPr>
        <w:t>Distance Learning</w:t>
      </w:r>
      <w:r w:rsidRPr="00391320">
        <w:rPr>
          <w:rFonts w:ascii="Book Antiqua" w:eastAsia="MS Mincho" w:hAnsi="Book Antiqua" w:cs="Times New Roman"/>
        </w:rPr>
        <w:t xml:space="preserve"> </w:t>
      </w:r>
      <w:r w:rsidRPr="00391320">
        <w:rPr>
          <w:rFonts w:ascii="Book Antiqua" w:eastAsia="MS Mincho" w:hAnsi="Book Antiqua" w:cs="Times New Roman"/>
          <w:b/>
        </w:rPr>
        <w:t>Course</w:t>
      </w:r>
      <w:r w:rsidRPr="00391320">
        <w:rPr>
          <w:rFonts w:ascii="Book Antiqua" w:eastAsia="MS Mincho" w:hAnsi="Book Antiqua" w:cs="Times New Roman"/>
        </w:rPr>
        <w:t xml:space="preserve"> -  Courses where more than 80% of scheduled in-person class time is replaced with online (virtual) learning tools and content, that </w:t>
      </w:r>
      <w:r w:rsidRPr="00391320">
        <w:rPr>
          <w:rFonts w:ascii="Book Antiqua" w:eastAsia="MS Mincho" w:hAnsi="Book Antiqua" w:cs="Times New Roman"/>
          <w:i/>
        </w:rPr>
        <w:t>do not</w:t>
      </w:r>
      <w:r w:rsidRPr="00391320">
        <w:rPr>
          <w:rFonts w:ascii="Book Antiqua" w:eastAsia="MS Mincho" w:hAnsi="Book Antiqua" w:cs="Times New Roman"/>
        </w:rPr>
        <w:t xml:space="preserve"> require a synchronous online presence of all students.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i/>
        </w:rPr>
      </w:pPr>
      <w:r w:rsidRPr="00391320">
        <w:rPr>
          <w:rFonts w:ascii="Book Antiqua" w:eastAsia="MS Mincho" w:hAnsi="Book Antiqua" w:cs="Times New Roman"/>
          <w:i/>
        </w:rPr>
        <w:t xml:space="preserve"> Further Recommendations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1)  That the Time Schedule have (as it does for online courses) a designation for Hybrid courses, as defined above, whereby the percentage of online class time is indicated.  e.g. H50% means a hybrid </w:t>
      </w:r>
      <w:r w:rsidRPr="00391320">
        <w:rPr>
          <w:rFonts w:ascii="Book Antiqua" w:eastAsia="MS Mincho" w:hAnsi="Book Antiqua" w:cs="Times New Roman"/>
        </w:rPr>
        <w:lastRenderedPageBreak/>
        <w:t xml:space="preserve">course where 50% of the class time is replaced with online content and tools that do not require a synchronous online presence of students.  H75% indicates one where 75% of the time is online, etc.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2)  That Hybrid courses, as defined above, be subject to the same special curricular review as DL courses.  (see below)</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3)  That a new, customized curricular review process be developed for DL and Hybrid designation, based on lessons learned from the current UW Tacoma Quality Matters-based peer review process, but with modifications to accommodate the needs and culture of UW Tacoma.  (A subcommittee of APCC is working on this in Winter quarter, 2016).</w:t>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ab/>
      </w:r>
      <w:r w:rsidRPr="00391320">
        <w:rPr>
          <w:rFonts w:ascii="Book Antiqua" w:eastAsia="MS Mincho" w:hAnsi="Book Antiqua" w:cs="Times New Roman"/>
        </w:rPr>
        <w:tab/>
      </w:r>
      <w:r w:rsidRPr="00391320">
        <w:rPr>
          <w:rFonts w:ascii="Book Antiqua" w:eastAsia="MS Mincho" w:hAnsi="Book Antiqua" w:cs="Times New Roman"/>
        </w:rPr>
        <w:tab/>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i/>
        </w:rPr>
        <w:t>Rationale</w:t>
      </w:r>
      <w:r w:rsidRPr="00391320">
        <w:rPr>
          <w:rFonts w:ascii="Book Antiqua" w:eastAsia="MS Mincho" w:hAnsi="Book Antiqua" w:cs="Times New Roman"/>
        </w:rPr>
        <w:t>:  This policy takes into consideration the fact that the DL course designation poses problems for international students and veterans, by restricting the number of courses given that label to those with 100% online content.   It also creates a second designation, “Hybrid”, to indicate courses with substantial online content (40-80%), and requires an online curricular review process for these as well as the DL courses.   This policy is also more precise than previous ones, and excludes flipped courses, service learning courses, field courses and study abroad courses from the DL category.   The idea here is to reduce confusion amid the many types of courses that depart from the traditional classroom format, and clarify the nature of those in the “Distance Learning” and the proposed new “Hybrid” designations.</w:t>
      </w:r>
    </w:p>
    <w:p w:rsidR="00BB105B" w:rsidRDefault="00BB105B" w:rsidP="00391320">
      <w:pPr>
        <w:jc w:val="center"/>
        <w:rPr>
          <w:rFonts w:ascii="Book Antiqua" w:eastAsia="MS Mincho" w:hAnsi="Book Antiqua" w:cs="Times New Roman"/>
          <w:b/>
        </w:rPr>
      </w:pP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Recommendations for Review Process of</w:t>
      </w:r>
    </w:p>
    <w:p w:rsidR="00391320" w:rsidRPr="00391320" w:rsidRDefault="00391320" w:rsidP="00391320">
      <w:pPr>
        <w:jc w:val="center"/>
        <w:rPr>
          <w:rFonts w:ascii="Book Antiqua" w:eastAsia="MS Mincho" w:hAnsi="Book Antiqua" w:cs="Times New Roman"/>
          <w:b/>
        </w:rPr>
      </w:pPr>
      <w:r w:rsidRPr="00391320">
        <w:rPr>
          <w:rFonts w:ascii="Book Antiqua" w:eastAsia="MS Mincho" w:hAnsi="Book Antiqua" w:cs="Times New Roman"/>
          <w:b/>
        </w:rPr>
        <w:t>Hybrid and Distance Learning courses</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Prepared by the subcommittee on DL/Hybrid review:</w:t>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(Jeff Cohen, Andrea Coker-Anderson, Lauren Montgomery, Colleen </w:t>
      </w:r>
      <w:proofErr w:type="spellStart"/>
      <w:r w:rsidRPr="00391320">
        <w:rPr>
          <w:rFonts w:ascii="Book Antiqua" w:eastAsia="MS Mincho" w:hAnsi="Book Antiqua" w:cs="Times New Roman"/>
        </w:rPr>
        <w:t>Carmean</w:t>
      </w:r>
      <w:proofErr w:type="spellEnd"/>
      <w:r w:rsidRPr="00391320">
        <w:rPr>
          <w:rFonts w:ascii="Book Antiqua" w:eastAsia="MS Mincho" w:hAnsi="Book Antiqua" w:cs="Times New Roman"/>
        </w:rPr>
        <w:t>)</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i/>
        </w:rPr>
      </w:pPr>
      <w:r w:rsidRPr="00391320">
        <w:rPr>
          <w:rFonts w:ascii="Book Antiqua" w:eastAsia="MS Mincho" w:hAnsi="Book Antiqua" w:cs="Times New Roman"/>
          <w:i/>
        </w:rPr>
        <w:t xml:space="preserve">New DL &amp; Hybrid Review Policy: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Every instructor who teaches a Distance Learning or Hybrid course (as defined above) must be trained through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Once trained, an instructor may offer other DL or H courses without further review.   Thus, the review process is shifted onto instructors, and away from courses.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In order for this policy to work,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must be offered on a regular basis.  Toward this, we recommend that it occur as a three day training through the Office of Academic Technologies, funded jointly through the Chancellor’s Office and the academic units, with stipends of $1000.  Thus, for each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 the sponsoring unit and the Chancellor’s office would each pay $500.   (In the past, the stipend was $3000 and the Chancellor’s office paid it in full.)  Thus we are reducing the compensation and dividing the cost evenly between the two sources, in the interest of making the training mandatory for all faculty teaching hybrid or DL courses and also affordable to the university.  The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training itself will be nearly identical (see below), except it will be changed from four to three days in length.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Instructors who have taught DL courses under the old policy will need to complete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unless they have:  A)  already done so, or B) have passed a QM review with a course.  Instructors </w:t>
      </w:r>
      <w:r w:rsidRPr="00391320">
        <w:rPr>
          <w:rFonts w:ascii="Book Antiqua" w:eastAsia="MS Mincho" w:hAnsi="Book Antiqua" w:cs="Times New Roman"/>
        </w:rPr>
        <w:lastRenderedPageBreak/>
        <w:t xml:space="preserve">falling into groups A &amp; B will be considered credentialed to teach DL and Hybrid courses under the new policy. Instructors falling into Group A will continue to be qualified to peer review the online courses begun in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Units will be responsible for overseeing the credential for assigning instructors of DL or Hybrid courses.   The Office of Academic Technologies will continue to oversee the list of UW Tacoma qualified peer reviewers (see </w:t>
      </w:r>
      <w:hyperlink r:id="rId11" w:history="1">
        <w:r w:rsidRPr="00391320">
          <w:rPr>
            <w:rFonts w:ascii="Book Antiqua" w:eastAsia="MS Mincho" w:hAnsi="Book Antiqua" w:cs="Times New Roman"/>
            <w:color w:val="0000FF"/>
            <w:u w:val="single"/>
          </w:rPr>
          <w:t>http://www.tacoma.uw.edu/teaching-learning-technology/uwt-qm-peer-reviewers</w:t>
        </w:r>
      </w:hyperlink>
      <w:r w:rsidRPr="00391320">
        <w:rPr>
          <w:rFonts w:ascii="Book Antiqua" w:eastAsia="MS Mincho" w:hAnsi="Book Antiqua" w:cs="Times New Roman"/>
        </w:rPr>
        <w:t xml:space="preserve"> )</w:t>
      </w: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i/>
        </w:rPr>
        <w:t>Background &amp; Rationale</w:t>
      </w:r>
      <w:r w:rsidRPr="00391320">
        <w:rPr>
          <w:rFonts w:ascii="Book Antiqua" w:eastAsia="MS Mincho" w:hAnsi="Book Antiqua" w:cs="Times New Roman"/>
        </w:rPr>
        <w:t xml:space="preserve">:  </w:t>
      </w:r>
    </w:p>
    <w:p w:rsidR="00391320" w:rsidRPr="00391320" w:rsidRDefault="00391320" w:rsidP="00391320">
      <w:pPr>
        <w:rPr>
          <w:rFonts w:ascii="Book Antiqua" w:eastAsia="MS Mincho" w:hAnsi="Book Antiqua" w:cs="Times New Roman"/>
        </w:rPr>
      </w:pPr>
      <w:r w:rsidRPr="00391320">
        <w:rPr>
          <w:rFonts w:ascii="Book Antiqua" w:eastAsia="MS Mincho" w:hAnsi="Book Antiqua" w:cs="Times New Roman"/>
        </w:rPr>
        <w:t xml:space="preserve">Over the past five years, UW Tacoma has utilized the standardized assessment tool called Quality Matters (QM) for review of </w:t>
      </w:r>
      <w:proofErr w:type="spellStart"/>
      <w:r w:rsidRPr="00391320">
        <w:rPr>
          <w:rFonts w:ascii="Book Antiqua" w:eastAsia="MS Mincho" w:hAnsi="Book Antiqua" w:cs="Times New Roman"/>
        </w:rPr>
        <w:t>it’s</w:t>
      </w:r>
      <w:proofErr w:type="spellEnd"/>
      <w:r w:rsidRPr="00391320">
        <w:rPr>
          <w:rFonts w:ascii="Book Antiqua" w:eastAsia="MS Mincho" w:hAnsi="Book Antiqua" w:cs="Times New Roman"/>
        </w:rPr>
        <w:t xml:space="preserve"> DL courses.  (DL courses were considered those with more than 50% of campus time replaced with online content).  Our office of Academic Technologies also created and implemented an optional four day training called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for people wanting to learn about best practices.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was a competitive program paid for by the Chancellor’s office, and it provided a stipend of $3,000 for instructors who participated.  The program occurred in two phases:  1) the four day intensive training, and 2) the development of an online course and </w:t>
      </w:r>
      <w:proofErr w:type="spellStart"/>
      <w:r w:rsidRPr="00391320">
        <w:rPr>
          <w:rFonts w:ascii="Book Antiqua" w:eastAsia="MS Mincho" w:hAnsi="Book Antiqua" w:cs="Times New Roman"/>
        </w:rPr>
        <w:t>it’s</w:t>
      </w:r>
      <w:proofErr w:type="spellEnd"/>
      <w:r w:rsidRPr="00391320">
        <w:rPr>
          <w:rFonts w:ascii="Book Antiqua" w:eastAsia="MS Mincho" w:hAnsi="Book Antiqua" w:cs="Times New Roman"/>
        </w:rPr>
        <w:t xml:space="preserve"> approval through a QM review process conducted by two other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Not everyone who offered DL courses were required to have </w:t>
      </w:r>
      <w:proofErr w:type="spellStart"/>
      <w:r w:rsidRPr="00391320">
        <w:rPr>
          <w:rFonts w:ascii="Book Antiqua" w:eastAsia="MS Mincho" w:hAnsi="Book Antiqua" w:cs="Times New Roman"/>
        </w:rPr>
        <w:t>iTech</w:t>
      </w:r>
      <w:proofErr w:type="spellEnd"/>
      <w:r w:rsidRPr="00391320">
        <w:rPr>
          <w:rFonts w:ascii="Book Antiqua" w:eastAsia="MS Mincho" w:hAnsi="Book Antiqua" w:cs="Times New Roman"/>
        </w:rPr>
        <w:t xml:space="preserve"> Fellows training, but all new DL courses did need to pass a QM review by colleagues who had that training.   However, some DL courses predated all of these and were being taught without the benefit of either of these reviews.</w:t>
      </w:r>
    </w:p>
    <w:p w:rsidR="00391320" w:rsidRPr="00391320" w:rsidRDefault="00391320" w:rsidP="00391320">
      <w:pPr>
        <w:rPr>
          <w:rFonts w:ascii="Book Antiqua" w:eastAsia="MS Mincho" w:hAnsi="Book Antiqua" w:cs="Times New Roman"/>
        </w:rPr>
      </w:pPr>
    </w:p>
    <w:p w:rsidR="00391320" w:rsidRDefault="00391320" w:rsidP="00391320">
      <w:pPr>
        <w:rPr>
          <w:rFonts w:ascii="Book Antiqua" w:eastAsia="MS Mincho" w:hAnsi="Book Antiqua" w:cs="Times New Roman"/>
        </w:rPr>
      </w:pPr>
      <w:r w:rsidRPr="00391320">
        <w:rPr>
          <w:rFonts w:ascii="Book Antiqua" w:eastAsia="MS Mincho" w:hAnsi="Book Antiqua" w:cs="Times New Roman"/>
        </w:rPr>
        <w:t>The new policy being recommended above shifts the focus of a review to instructors, and away from courses.  This ensures that in the future, no DL or Hybrid course will be taught by an untrained person</w:t>
      </w:r>
      <w:r>
        <w:rPr>
          <w:rFonts w:ascii="Book Antiqua" w:eastAsia="MS Mincho" w:hAnsi="Book Antiqua" w:cs="Times New Roman"/>
        </w:rPr>
        <w:t>.</w:t>
      </w:r>
    </w:p>
    <w:p w:rsidR="00BB105B" w:rsidRDefault="00BB105B" w:rsidP="00BB105B">
      <w:pPr>
        <w:rPr>
          <w:rFonts w:ascii="Book Antiqua" w:eastAsia="MS Mincho" w:hAnsi="Book Antiqua" w:cs="Times New Roman"/>
          <w:b/>
        </w:rPr>
      </w:pPr>
    </w:p>
    <w:p w:rsidR="00BB105B" w:rsidRPr="00BB105B" w:rsidRDefault="00BB105B" w:rsidP="00BB105B">
      <w:pPr>
        <w:jc w:val="center"/>
        <w:rPr>
          <w:rFonts w:ascii="Book Antiqua" w:eastAsia="MS Mincho" w:hAnsi="Book Antiqua" w:cs="Times New Roman"/>
          <w:b/>
        </w:rPr>
      </w:pPr>
      <w:r w:rsidRPr="00BB105B">
        <w:rPr>
          <w:rFonts w:ascii="Book Antiqua" w:eastAsia="MS Mincho" w:hAnsi="Book Antiqua" w:cs="Times New Roman"/>
          <w:b/>
        </w:rPr>
        <w:t>VERSION 3:</w:t>
      </w:r>
    </w:p>
    <w:p w:rsidR="00BB105B" w:rsidRPr="00BB105B" w:rsidRDefault="00BB105B" w:rsidP="00BB105B">
      <w:pPr>
        <w:jc w:val="center"/>
        <w:rPr>
          <w:rFonts w:ascii="Book Antiqua" w:eastAsia="MS Mincho" w:hAnsi="Book Antiqua" w:cs="Times New Roman"/>
          <w:b/>
        </w:rPr>
      </w:pPr>
      <w:r w:rsidRPr="00BB105B">
        <w:rPr>
          <w:rFonts w:ascii="Book Antiqua" w:eastAsia="MS Mincho" w:hAnsi="Book Antiqua" w:cs="Times New Roman"/>
          <w:b/>
        </w:rPr>
        <w:t xml:space="preserve">Distance Learning Policy Recommendations for </w:t>
      </w:r>
    </w:p>
    <w:p w:rsidR="00BB105B" w:rsidRPr="00BB105B" w:rsidRDefault="00BB105B" w:rsidP="00BB105B">
      <w:pPr>
        <w:jc w:val="center"/>
        <w:rPr>
          <w:rFonts w:ascii="Book Antiqua" w:eastAsia="MS Mincho" w:hAnsi="Book Antiqua" w:cs="Times New Roman"/>
          <w:b/>
        </w:rPr>
      </w:pPr>
      <w:r w:rsidRPr="00BB105B">
        <w:rPr>
          <w:rFonts w:ascii="Book Antiqua" w:eastAsia="MS Mincho" w:hAnsi="Book Antiqua" w:cs="Times New Roman"/>
          <w:b/>
        </w:rPr>
        <w:t>UW Tacoma Executive Council</w:t>
      </w:r>
    </w:p>
    <w:p w:rsidR="00BB105B" w:rsidRPr="00BB105B" w:rsidRDefault="00BB105B" w:rsidP="00BB105B">
      <w:pPr>
        <w:jc w:val="center"/>
        <w:rPr>
          <w:rFonts w:ascii="Book Antiqua" w:eastAsia="MS Mincho" w:hAnsi="Book Antiqua" w:cs="Times New Roman"/>
          <w:b/>
        </w:rPr>
      </w:pPr>
      <w:r w:rsidRPr="00BB105B">
        <w:rPr>
          <w:rFonts w:ascii="Book Antiqua" w:eastAsia="MS Mincho" w:hAnsi="Book Antiqua" w:cs="Times New Roman"/>
          <w:b/>
          <w:highlight w:val="yellow"/>
        </w:rPr>
        <w:t>Approved by APCC – 1/27/16</w:t>
      </w:r>
      <w:r w:rsidRPr="00BB105B">
        <w:rPr>
          <w:rFonts w:ascii="Book Antiqua" w:eastAsia="MS Mincho" w:hAnsi="Book Antiqua" w:cs="Times New Roman"/>
          <w:b/>
        </w:rPr>
        <w:t xml:space="preserve"> </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i/>
        </w:rPr>
        <w:t>Policy for DL course designations</w:t>
      </w:r>
      <w:r w:rsidRPr="00BB105B">
        <w:rPr>
          <w:rFonts w:ascii="Book Antiqua" w:eastAsia="MS Mincho" w:hAnsi="Book Antiqua" w:cs="Times New Roman"/>
        </w:rPr>
        <w:t>:</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b/>
        </w:rPr>
        <w:t>Campus Course</w:t>
      </w:r>
      <w:r w:rsidRPr="00BB105B">
        <w:rPr>
          <w:rFonts w:ascii="Book Antiqua" w:eastAsia="MS Mincho" w:hAnsi="Book Antiqua" w:cs="Times New Roman"/>
        </w:rPr>
        <w:t xml:space="preserve">  - Courses where up to  39% of scheduled in-person class time may be replaced with online learning tools and content.  (Synchronous online content counts as campus time.)</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b/>
        </w:rPr>
        <w:t>Hybrid</w:t>
      </w:r>
      <w:r w:rsidRPr="00BB105B">
        <w:rPr>
          <w:rFonts w:ascii="Book Antiqua" w:eastAsia="MS Mincho" w:hAnsi="Book Antiqua" w:cs="Times New Roman"/>
        </w:rPr>
        <w:t xml:space="preserve"> </w:t>
      </w:r>
      <w:r w:rsidRPr="00BB105B">
        <w:rPr>
          <w:rFonts w:ascii="Book Antiqua" w:eastAsia="MS Mincho" w:hAnsi="Book Antiqua" w:cs="Times New Roman"/>
          <w:b/>
        </w:rPr>
        <w:t>Course</w:t>
      </w:r>
      <w:r w:rsidRPr="00BB105B">
        <w:rPr>
          <w:rFonts w:ascii="Book Antiqua" w:eastAsia="MS Mincho" w:hAnsi="Book Antiqua" w:cs="Times New Roman"/>
        </w:rPr>
        <w:t xml:space="preserve">  - Courses where between 40-99% of scheduled in-person class time is replaced with asynchronous online learning tools. Also, there must be at least one in-person class meeting.  In other words, synchronous online time cannot entirely substitute for in-person class time.</w:t>
      </w:r>
    </w:p>
    <w:p w:rsidR="00BB105B" w:rsidRPr="00BB105B" w:rsidRDefault="00BB105B" w:rsidP="00BB105B">
      <w:pPr>
        <w:rPr>
          <w:rFonts w:eastAsia="MS Mincho"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b/>
        </w:rPr>
        <w:t>Distance Learning</w:t>
      </w:r>
      <w:r w:rsidRPr="00BB105B">
        <w:rPr>
          <w:rFonts w:ascii="Book Antiqua" w:eastAsia="MS Mincho" w:hAnsi="Book Antiqua" w:cs="Times New Roman"/>
        </w:rPr>
        <w:t xml:space="preserve"> </w:t>
      </w:r>
      <w:r w:rsidRPr="00BB105B">
        <w:rPr>
          <w:rFonts w:ascii="Book Antiqua" w:eastAsia="MS Mincho" w:hAnsi="Book Antiqua" w:cs="Times New Roman"/>
          <w:b/>
        </w:rPr>
        <w:t>Course</w:t>
      </w:r>
      <w:r w:rsidRPr="00BB105B">
        <w:rPr>
          <w:rFonts w:ascii="Book Antiqua" w:eastAsia="MS Mincho" w:hAnsi="Book Antiqua" w:cs="Times New Roman"/>
        </w:rPr>
        <w:t xml:space="preserve"> -  Courses where in-person interaction between students and professors is entirely replaced with online learning tools and content, that </w:t>
      </w:r>
      <w:r w:rsidRPr="00BB105B">
        <w:rPr>
          <w:rFonts w:ascii="Book Antiqua" w:eastAsia="MS Mincho" w:hAnsi="Book Antiqua" w:cs="Times New Roman"/>
          <w:i/>
        </w:rPr>
        <w:t>do not</w:t>
      </w:r>
      <w:r w:rsidRPr="00BB105B">
        <w:rPr>
          <w:rFonts w:ascii="Book Antiqua" w:eastAsia="MS Mincho" w:hAnsi="Book Antiqua" w:cs="Times New Roman"/>
        </w:rPr>
        <w:t xml:space="preserve"> require a synchronous online presence of all students.</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i/>
        </w:rPr>
        <w:lastRenderedPageBreak/>
        <w:t>Rationale</w:t>
      </w:r>
      <w:r w:rsidRPr="00BB105B">
        <w:rPr>
          <w:rFonts w:ascii="Book Antiqua" w:eastAsia="MS Mincho" w:hAnsi="Book Antiqua" w:cs="Times New Roman"/>
        </w:rPr>
        <w:t xml:space="preserve">:  This policy takes into consideration the problems that the DL course designation pose for international students and veterans, by restricting the number of courses given that label to those with 100% online content.   It also creates a second designation, “Hybrid”, to indicate courses with substantial but not total, online content (40-99%).   This policy is also more precise than previous ones, and excludes flipped courses, service learning courses, field courses and study abroad courses from the DL or Hybrid categories.   The idea here is to reduce confusion amid the many types of courses that depart from the traditional classroom format, and clarify the nature of those in the “Distance Learning” and the proposed new “Hybrid” designations.  It is also intended to be very clear to students that DL – means all online, and H means something more than 40% online and some campus time.  </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i/>
        </w:rPr>
      </w:pPr>
      <w:r w:rsidRPr="00BB105B">
        <w:rPr>
          <w:rFonts w:ascii="Book Antiqua" w:eastAsia="MS Mincho" w:hAnsi="Book Antiqua" w:cs="Times New Roman"/>
          <w:i/>
        </w:rPr>
        <w:t xml:space="preserve"> Further Recommendations</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1)  That the Time Schedule have (as it does for online courses) a designation for Hybrid courses, as defined above, and </w:t>
      </w:r>
      <w:r w:rsidRPr="00BB105B">
        <w:rPr>
          <w:rFonts w:ascii="Book Antiqua" w:eastAsia="MS Mincho" w:hAnsi="Book Antiqua" w:cs="Times New Roman"/>
          <w:b/>
        </w:rPr>
        <w:t>that all H courses include details of the time required to be on campus in the comments section of the Time Schedule</w:t>
      </w:r>
      <w:r w:rsidRPr="00BB105B">
        <w:rPr>
          <w:rFonts w:ascii="Book Antiqua" w:eastAsia="MS Mincho" w:hAnsi="Book Antiqua" w:cs="Times New Roman"/>
        </w:rPr>
        <w:t xml:space="preserve">. </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2)  That every instructor who teaches a Distance Learning or Hybrid course (as defined above) be trained through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Once trained, an instructor may offer other DL or H courses without further review.   Thus, the review process is shifted onto instructors, and away from courses.  </w:t>
      </w: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In order for this recommendation to work,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must be offered on a regular basis.  Toward this, we recommend that it occur as a two-three day training through the Office of Academic Technologies, funded through the Chancellor’s Office.  Thus, we have reduced the compensation for faculty who take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but also reduced the time required for the training.</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Instructors who have taught DL courses under the old policy will need to complete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unless they have:  A)  already done so, or B) have passed a QM review with a course.  Instructors falling into groups A &amp; B will be considered credentialed to teach DL and Hybrid courses under the new policy. Instructors falling into Group A will continue to be qualified to peer review the online courses developed in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w:t>
      </w: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ab/>
      </w:r>
      <w:r w:rsidRPr="00BB105B">
        <w:rPr>
          <w:rFonts w:ascii="Book Antiqua" w:eastAsia="MS Mincho" w:hAnsi="Book Antiqua" w:cs="Times New Roman"/>
        </w:rPr>
        <w:tab/>
      </w: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3)  That teaching of DL or Hybrid courses be either voluntary on the part of the faculty, or included in the written expectations or possibilities of the position at hiring. </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4) That units be responsible for overseeing the credential for assigning instructors of DL or Hybrid courses.   The Office of Academic Technologies will continue to oversee the list of UW Tacoma qualified peer reviewers (see </w:t>
      </w:r>
      <w:hyperlink r:id="rId12" w:history="1">
        <w:r w:rsidRPr="00BB105B">
          <w:rPr>
            <w:rFonts w:ascii="Book Antiqua" w:eastAsia="MS Mincho" w:hAnsi="Book Antiqua" w:cs="Times New Roman"/>
            <w:color w:val="0000FF"/>
            <w:u w:val="single"/>
          </w:rPr>
          <w:t>http://www.tacoma.uw.edu/teaching-learning-technology/uwt-qm-peer-reviewers</w:t>
        </w:r>
      </w:hyperlink>
      <w:r w:rsidRPr="00BB105B">
        <w:rPr>
          <w:rFonts w:ascii="Book Antiqua" w:eastAsia="MS Mincho" w:hAnsi="Book Antiqua" w:cs="Times New Roman"/>
        </w:rPr>
        <w:t xml:space="preserve"> )</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i/>
        </w:rPr>
        <w:t xml:space="preserve">Background &amp; Rationale of Changes in </w:t>
      </w:r>
      <w:proofErr w:type="spellStart"/>
      <w:r w:rsidRPr="00BB105B">
        <w:rPr>
          <w:rFonts w:ascii="Book Antiqua" w:eastAsia="MS Mincho" w:hAnsi="Book Antiqua" w:cs="Times New Roman"/>
          <w:i/>
        </w:rPr>
        <w:t>iTech</w:t>
      </w:r>
      <w:proofErr w:type="spellEnd"/>
      <w:r w:rsidRPr="00BB105B">
        <w:rPr>
          <w:rFonts w:ascii="Book Antiqua" w:eastAsia="MS Mincho" w:hAnsi="Book Antiqua" w:cs="Times New Roman"/>
          <w:i/>
        </w:rPr>
        <w:t xml:space="preserve"> Fellows &amp; Review Process</w:t>
      </w:r>
      <w:r w:rsidRPr="00BB105B">
        <w:rPr>
          <w:rFonts w:ascii="Book Antiqua" w:eastAsia="MS Mincho" w:hAnsi="Book Antiqua" w:cs="Times New Roman"/>
        </w:rPr>
        <w:t xml:space="preserve">:  </w:t>
      </w: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 xml:space="preserve">Over the past five years, UW Tacoma has utilized the standardized assessment tool called Quality Matters (QM) for review of </w:t>
      </w:r>
      <w:proofErr w:type="spellStart"/>
      <w:r w:rsidRPr="00BB105B">
        <w:rPr>
          <w:rFonts w:ascii="Book Antiqua" w:eastAsia="MS Mincho" w:hAnsi="Book Antiqua" w:cs="Times New Roman"/>
        </w:rPr>
        <w:t>it’s</w:t>
      </w:r>
      <w:proofErr w:type="spellEnd"/>
      <w:r w:rsidRPr="00BB105B">
        <w:rPr>
          <w:rFonts w:ascii="Book Antiqua" w:eastAsia="MS Mincho" w:hAnsi="Book Antiqua" w:cs="Times New Roman"/>
        </w:rPr>
        <w:t xml:space="preserve"> DL courses.  (DL courses were considered those with more than 50% of campus time replaced with online content).  Our office of Academic Technologies also created and implemented an optional four day training called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for people wanting to learn about </w:t>
      </w:r>
      <w:r w:rsidRPr="00BB105B">
        <w:rPr>
          <w:rFonts w:ascii="Book Antiqua" w:eastAsia="MS Mincho" w:hAnsi="Book Antiqua" w:cs="Times New Roman"/>
        </w:rPr>
        <w:lastRenderedPageBreak/>
        <w:t xml:space="preserve">best practices.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was a competitive program paid for by the Chancellor’s office, and it provided a stipend of $3,000 for instructors who participated.  The program occurred in two phases:  1) a four day intensive training, and 2) the subsequent development of an online course and </w:t>
      </w:r>
      <w:proofErr w:type="spellStart"/>
      <w:r w:rsidRPr="00BB105B">
        <w:rPr>
          <w:rFonts w:ascii="Book Antiqua" w:eastAsia="MS Mincho" w:hAnsi="Book Antiqua" w:cs="Times New Roman"/>
        </w:rPr>
        <w:t>it’s</w:t>
      </w:r>
      <w:proofErr w:type="spellEnd"/>
      <w:r w:rsidRPr="00BB105B">
        <w:rPr>
          <w:rFonts w:ascii="Book Antiqua" w:eastAsia="MS Mincho" w:hAnsi="Book Antiqua" w:cs="Times New Roman"/>
        </w:rPr>
        <w:t xml:space="preserve"> approval through a QM review process conducted by two other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Not everyone who offered DL courses were required to have </w:t>
      </w:r>
      <w:proofErr w:type="spellStart"/>
      <w:r w:rsidRPr="00BB105B">
        <w:rPr>
          <w:rFonts w:ascii="Book Antiqua" w:eastAsia="MS Mincho" w:hAnsi="Book Antiqua" w:cs="Times New Roman"/>
        </w:rPr>
        <w:t>iTech</w:t>
      </w:r>
      <w:proofErr w:type="spellEnd"/>
      <w:r w:rsidRPr="00BB105B">
        <w:rPr>
          <w:rFonts w:ascii="Book Antiqua" w:eastAsia="MS Mincho" w:hAnsi="Book Antiqua" w:cs="Times New Roman"/>
        </w:rPr>
        <w:t xml:space="preserve"> Fellows training, but all new DL courses did need to pass a QM review by colleagues who had that training.   However, some DL courses predated all of these and were being taught without the benefit of either of these reviews.</w:t>
      </w:r>
    </w:p>
    <w:p w:rsidR="00BB105B" w:rsidRPr="00BB105B" w:rsidRDefault="00BB105B" w:rsidP="00BB105B">
      <w:pPr>
        <w:rPr>
          <w:rFonts w:ascii="Book Antiqua" w:eastAsia="MS Mincho" w:hAnsi="Book Antiqua" w:cs="Times New Roman"/>
        </w:rPr>
      </w:pPr>
    </w:p>
    <w:p w:rsidR="00BB105B" w:rsidRPr="00BB105B" w:rsidRDefault="00BB105B" w:rsidP="00BB105B">
      <w:pPr>
        <w:rPr>
          <w:rFonts w:ascii="Book Antiqua" w:eastAsia="MS Mincho" w:hAnsi="Book Antiqua" w:cs="Times New Roman"/>
        </w:rPr>
      </w:pPr>
      <w:r w:rsidRPr="00BB105B">
        <w:rPr>
          <w:rFonts w:ascii="Book Antiqua" w:eastAsia="MS Mincho" w:hAnsi="Book Antiqua" w:cs="Times New Roman"/>
        </w:rPr>
        <w:t>The new policy being recommended above shifts the focus of a review to instructors, and away from courses.  This ensures that in the future, no DL or Hybrid course will be taught by an untrained person.</w:t>
      </w:r>
    </w:p>
    <w:p w:rsidR="00391320" w:rsidRDefault="00391320" w:rsidP="00391320"/>
    <w:sectPr w:rsidR="00391320" w:rsidSect="00E3726E">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F71" w:rsidRDefault="00283F71" w:rsidP="00E3726E">
      <w:r>
        <w:separator/>
      </w:r>
    </w:p>
  </w:endnote>
  <w:endnote w:type="continuationSeparator" w:id="0">
    <w:p w:rsidR="00283F71" w:rsidRDefault="00283F71" w:rsidP="00E3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chin">
    <w:altName w:val="Trebuchet MS"/>
    <w:charset w:val="00"/>
    <w:family w:val="auto"/>
    <w:pitch w:val="variable"/>
    <w:sig w:usb0="00000001"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6175"/>
      <w:docPartObj>
        <w:docPartGallery w:val="Page Numbers (Bottom of Page)"/>
        <w:docPartUnique/>
      </w:docPartObj>
    </w:sdtPr>
    <w:sdtEndPr>
      <w:rPr>
        <w:noProof/>
      </w:rPr>
    </w:sdtEndPr>
    <w:sdtContent>
      <w:p w:rsidR="00BB105B" w:rsidRDefault="00BB105B">
        <w:pPr>
          <w:pStyle w:val="Footer"/>
          <w:jc w:val="right"/>
        </w:pPr>
        <w:r>
          <w:fldChar w:fldCharType="begin"/>
        </w:r>
        <w:r>
          <w:instrText xml:space="preserve"> PAGE   \* MERGEFORMAT </w:instrText>
        </w:r>
        <w:r>
          <w:fldChar w:fldCharType="separate"/>
        </w:r>
        <w:r w:rsidR="00D51FAC">
          <w:rPr>
            <w:noProof/>
          </w:rPr>
          <w:t>9</w:t>
        </w:r>
        <w:r>
          <w:rPr>
            <w:noProof/>
          </w:rPr>
          <w:fldChar w:fldCharType="end"/>
        </w:r>
      </w:p>
    </w:sdtContent>
  </w:sdt>
  <w:p w:rsidR="008F03DB" w:rsidRDefault="008F03DB">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05B" w:rsidRDefault="00BB105B" w:rsidP="00BB105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F71" w:rsidRDefault="00283F71" w:rsidP="00E3726E">
      <w:r>
        <w:separator/>
      </w:r>
    </w:p>
  </w:footnote>
  <w:footnote w:type="continuationSeparator" w:id="0">
    <w:p w:rsidR="00283F71" w:rsidRDefault="00283F71" w:rsidP="00E3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3DB" w:rsidRPr="00BD21CC" w:rsidRDefault="008F03DB" w:rsidP="008F03DB">
    <w:pPr>
      <w:tabs>
        <w:tab w:val="center" w:pos="4680"/>
        <w:tab w:val="right" w:pos="9360"/>
      </w:tabs>
      <w:jc w:val="center"/>
      <w:rPr>
        <w:rFonts w:ascii="Book Antiqua" w:hAnsi="Book Antiqua"/>
        <w:b/>
      </w:rPr>
    </w:pPr>
    <w:r w:rsidRPr="00BD21CC">
      <w:rPr>
        <w:rFonts w:ascii="Times New Roman" w:hAnsi="Times New Roman"/>
        <w:noProof/>
      </w:rPr>
      <w:drawing>
        <wp:anchor distT="0" distB="0" distL="114300" distR="114300" simplePos="0" relativeHeight="251657216" behindDoc="1" locked="0" layoutInCell="1" allowOverlap="1" wp14:anchorId="7EEE4151" wp14:editId="154CC43A">
          <wp:simplePos x="0" y="0"/>
          <wp:positionH relativeFrom="column">
            <wp:posOffset>1944370</wp:posOffset>
          </wp:positionH>
          <wp:positionV relativeFrom="paragraph">
            <wp:posOffset>-340360</wp:posOffset>
          </wp:positionV>
          <wp:extent cx="2981325" cy="365760"/>
          <wp:effectExtent l="0" t="0" r="9525" b="0"/>
          <wp:wrapTight wrapText="bothSides">
            <wp:wrapPolygon edited="0">
              <wp:start x="0" y="0"/>
              <wp:lineTo x="0" y="20250"/>
              <wp:lineTo x="21531" y="20250"/>
              <wp:lineTo x="21531" y="0"/>
              <wp:lineTo x="0" y="0"/>
            </wp:wrapPolygon>
          </wp:wrapTight>
          <wp:docPr id="10" name="Picture 10"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1325"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F03DB" w:rsidRPr="00BD21CC" w:rsidRDefault="008F03DB" w:rsidP="008F03DB">
    <w:pPr>
      <w:tabs>
        <w:tab w:val="center" w:pos="4680"/>
        <w:tab w:val="right" w:pos="9360"/>
      </w:tabs>
      <w:jc w:val="center"/>
      <w:rPr>
        <w:rFonts w:ascii="Book Antiqua" w:hAnsi="Book Antiqua"/>
        <w:b/>
      </w:rPr>
    </w:pPr>
    <w:r w:rsidRPr="00BD21CC">
      <w:rPr>
        <w:rFonts w:ascii="Book Antiqua" w:hAnsi="Book Antiqua"/>
        <w:b/>
      </w:rPr>
      <w:t>Academic Policy &amp; Curriculum Committee</w:t>
    </w:r>
  </w:p>
  <w:p w:rsidR="008F03DB" w:rsidRDefault="008F03DB" w:rsidP="00C543DF">
    <w:pPr>
      <w:contextualSpacing/>
      <w:jc w:val="center"/>
      <w:rPr>
        <w:rFonts w:ascii="Book Antiqua" w:hAnsi="Book Antiqua" w:cs="Times New Roman"/>
        <w:b/>
        <w:sz w:val="20"/>
        <w:szCs w:val="20"/>
      </w:rPr>
    </w:pPr>
    <w:r>
      <w:rPr>
        <w:rFonts w:ascii="Book Antiqua" w:hAnsi="Book Antiqua" w:cs="Times New Roman"/>
        <w:b/>
        <w:sz w:val="20"/>
        <w:szCs w:val="20"/>
      </w:rPr>
      <w:t>January 27, 2016</w:t>
    </w:r>
    <w:r w:rsidRPr="00BD21CC">
      <w:rPr>
        <w:rFonts w:ascii="Book Antiqua" w:hAnsi="Book Antiqua" w:cs="Times New Roman"/>
        <w:b/>
        <w:sz w:val="20"/>
        <w:szCs w:val="20"/>
      </w:rPr>
      <w:t>, WCG322, 12:30-2:00pm</w:t>
    </w:r>
  </w:p>
  <w:p w:rsidR="008F03DB" w:rsidRPr="00BD21CC" w:rsidRDefault="008F03DB" w:rsidP="008F03DB">
    <w:pPr>
      <w:contextualSpacing/>
      <w:jc w:val="center"/>
      <w:rPr>
        <w:rFonts w:ascii="Book Antiqua" w:hAnsi="Book Antiqua" w:cs="Times New Roman"/>
        <w:b/>
        <w:sz w:val="20"/>
        <w:szCs w:val="20"/>
      </w:rPr>
    </w:pPr>
    <w:r>
      <w:rPr>
        <w:rFonts w:ascii="Book Antiqua" w:hAnsi="Book Antiqua" w:cs="Times New Roman"/>
        <w:b/>
        <w:sz w:val="20"/>
        <w:szCs w:val="20"/>
      </w:rPr>
      <w:t>Interim DL Policy Meeting</w:t>
    </w:r>
  </w:p>
  <w:p w:rsidR="008F03DB" w:rsidRPr="00BD21CC" w:rsidRDefault="008F03DB" w:rsidP="008F03DB">
    <w:pPr>
      <w:contextualSpacing/>
      <w:jc w:val="center"/>
      <w:rPr>
        <w:rFonts w:ascii="Book Antiqua" w:hAnsi="Book Antiqua" w:cs="Times New Roman"/>
        <w:b/>
        <w:sz w:val="8"/>
        <w:szCs w:val="8"/>
      </w:rPr>
    </w:pPr>
  </w:p>
  <w:p w:rsidR="008F03DB" w:rsidRPr="00C543DF" w:rsidRDefault="008F03DB" w:rsidP="00C543DF">
    <w:pPr>
      <w:contextualSpacing/>
      <w:jc w:val="center"/>
      <w:rPr>
        <w:rFonts w:ascii="Book Antiqua" w:hAnsi="Book Antiqua" w:cs="Times New Roman"/>
        <w:b/>
      </w:rPr>
    </w:pPr>
    <w:r w:rsidRPr="00BD21CC">
      <w:rPr>
        <w:rFonts w:ascii="Book Antiqua" w:hAnsi="Book Antiqua" w:cs="Times New Roman"/>
        <w:b/>
      </w:rPr>
      <w:t>Minutes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6E" w:rsidRPr="008F03DB" w:rsidRDefault="00E3726E" w:rsidP="008F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0F50D4"/>
    <w:multiLevelType w:val="hybridMultilevel"/>
    <w:tmpl w:val="27487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9965CA"/>
    <w:multiLevelType w:val="hybridMultilevel"/>
    <w:tmpl w:val="A93E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6E"/>
    <w:rsid w:val="00000DA1"/>
    <w:rsid w:val="00184F06"/>
    <w:rsid w:val="00283F71"/>
    <w:rsid w:val="00391320"/>
    <w:rsid w:val="004506A9"/>
    <w:rsid w:val="00512CCD"/>
    <w:rsid w:val="00754728"/>
    <w:rsid w:val="00870A37"/>
    <w:rsid w:val="008F03DB"/>
    <w:rsid w:val="00A54B65"/>
    <w:rsid w:val="00BB105B"/>
    <w:rsid w:val="00BB73E6"/>
    <w:rsid w:val="00C543DF"/>
    <w:rsid w:val="00D51FAC"/>
    <w:rsid w:val="00DE62E6"/>
    <w:rsid w:val="00E3726E"/>
    <w:rsid w:val="00ED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AB906-C836-4B32-9F29-82038AE7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26E"/>
    <w:pPr>
      <w:spacing w:after="0" w:line="240" w:lineRule="auto"/>
    </w:pPr>
    <w:rPr>
      <w:rFonts w:ascii="Cochin" w:eastAsiaTheme="minorEastAsia" w:hAnsi="Cochin"/>
      <w:sz w:val="24"/>
      <w:szCs w:val="24"/>
    </w:rPr>
  </w:style>
  <w:style w:type="paragraph" w:styleId="Heading1">
    <w:name w:val="heading 1"/>
    <w:basedOn w:val="Normal"/>
    <w:next w:val="Normal"/>
    <w:link w:val="Heading1Char"/>
    <w:uiPriority w:val="9"/>
    <w:qFormat/>
    <w:rsid w:val="00E372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6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3726E"/>
    <w:pPr>
      <w:ind w:left="720"/>
      <w:contextualSpacing/>
    </w:pPr>
  </w:style>
  <w:style w:type="paragraph" w:styleId="Header">
    <w:name w:val="header"/>
    <w:basedOn w:val="Normal"/>
    <w:link w:val="HeaderChar"/>
    <w:uiPriority w:val="99"/>
    <w:unhideWhenUsed/>
    <w:rsid w:val="00E3726E"/>
    <w:pPr>
      <w:tabs>
        <w:tab w:val="center" w:pos="4680"/>
        <w:tab w:val="right" w:pos="9360"/>
      </w:tabs>
    </w:pPr>
  </w:style>
  <w:style w:type="character" w:customStyle="1" w:styleId="HeaderChar">
    <w:name w:val="Header Char"/>
    <w:basedOn w:val="DefaultParagraphFont"/>
    <w:link w:val="Header"/>
    <w:uiPriority w:val="99"/>
    <w:rsid w:val="00E3726E"/>
    <w:rPr>
      <w:rFonts w:ascii="Cochin" w:eastAsiaTheme="minorEastAsia" w:hAnsi="Cochin"/>
      <w:sz w:val="24"/>
      <w:szCs w:val="24"/>
    </w:rPr>
  </w:style>
  <w:style w:type="paragraph" w:styleId="Footer">
    <w:name w:val="footer"/>
    <w:basedOn w:val="Normal"/>
    <w:link w:val="FooterChar"/>
    <w:uiPriority w:val="99"/>
    <w:unhideWhenUsed/>
    <w:rsid w:val="00E3726E"/>
    <w:pPr>
      <w:tabs>
        <w:tab w:val="center" w:pos="4680"/>
        <w:tab w:val="right" w:pos="9360"/>
      </w:tabs>
    </w:pPr>
  </w:style>
  <w:style w:type="character" w:customStyle="1" w:styleId="FooterChar">
    <w:name w:val="Footer Char"/>
    <w:basedOn w:val="DefaultParagraphFont"/>
    <w:link w:val="Footer"/>
    <w:uiPriority w:val="99"/>
    <w:rsid w:val="00E3726E"/>
    <w:rPr>
      <w:rFonts w:ascii="Cochin" w:eastAsiaTheme="minorEastAsia" w:hAnsi="Coch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tacoma.uw.edu/teaching-learning-technology/uwt-qm-peer-review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teaching-learning-technology/uwt-qm-peer-review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acoma.uw.edu/teaching-learning-technology/uwt-qm-peer-reviewer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 C. Ward</cp:lastModifiedBy>
  <cp:revision>2</cp:revision>
  <cp:lastPrinted>2016-06-06T23:29:00Z</cp:lastPrinted>
  <dcterms:created xsi:type="dcterms:W3CDTF">2017-06-23T18:42:00Z</dcterms:created>
  <dcterms:modified xsi:type="dcterms:W3CDTF">2017-06-23T18:42:00Z</dcterms:modified>
</cp:coreProperties>
</file>