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9880" w14:textId="77777777" w:rsidR="004F3BE4" w:rsidRDefault="004F3BE4" w:rsidP="004F3BE4">
      <w:pPr>
        <w:contextualSpacing/>
        <w:jc w:val="center"/>
        <w:rPr>
          <w:rFonts w:asciiTheme="majorHAnsi" w:hAnsiTheme="majorHAnsi" w:cs="Times New Roman"/>
          <w:b/>
        </w:rPr>
      </w:pPr>
      <w:r w:rsidRPr="006438E4">
        <w:rPr>
          <w:rFonts w:ascii="Times New Roman" w:hAnsi="Times New Roman" w:cs="Times New Roman"/>
          <w:b/>
          <w:noProof/>
        </w:rPr>
        <w:drawing>
          <wp:anchor distT="0" distB="0" distL="114300" distR="114300" simplePos="0" relativeHeight="251659264" behindDoc="1" locked="0" layoutInCell="1" allowOverlap="1" wp14:anchorId="76F4B211" wp14:editId="246027B2">
            <wp:simplePos x="0" y="0"/>
            <wp:positionH relativeFrom="margin">
              <wp:posOffset>0</wp:posOffset>
            </wp:positionH>
            <wp:positionV relativeFrom="paragraph">
              <wp:posOffset>9525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EAD6E92" w14:textId="77777777" w:rsidR="004F3BE4" w:rsidRDefault="004F3BE4" w:rsidP="004F3BE4">
      <w:pPr>
        <w:contextualSpacing/>
        <w:jc w:val="center"/>
        <w:rPr>
          <w:rFonts w:asciiTheme="majorHAnsi" w:hAnsiTheme="majorHAnsi" w:cs="Times New Roman"/>
          <w:b/>
        </w:rPr>
      </w:pPr>
    </w:p>
    <w:p w14:paraId="6E77AB7B" w14:textId="77777777" w:rsidR="004F3BE4" w:rsidRDefault="004F3BE4" w:rsidP="004F3BE4">
      <w:pPr>
        <w:contextualSpacing/>
        <w:jc w:val="center"/>
        <w:rPr>
          <w:rFonts w:asciiTheme="majorHAnsi" w:hAnsiTheme="majorHAnsi" w:cs="Times New Roman"/>
          <w:b/>
        </w:rPr>
      </w:pPr>
    </w:p>
    <w:p w14:paraId="7FFA82B8" w14:textId="77777777" w:rsidR="00F90AE9" w:rsidRDefault="00F90AE9" w:rsidP="004F3BE4">
      <w:pPr>
        <w:contextualSpacing/>
        <w:jc w:val="center"/>
        <w:rPr>
          <w:rFonts w:asciiTheme="majorHAnsi" w:hAnsiTheme="majorHAnsi" w:cs="Times New Roman"/>
          <w:b/>
        </w:rPr>
      </w:pPr>
    </w:p>
    <w:p w14:paraId="4875C28E" w14:textId="77777777" w:rsidR="004F3BE4" w:rsidRPr="003C2543" w:rsidRDefault="004F3BE4" w:rsidP="004F3BE4">
      <w:pPr>
        <w:contextualSpacing/>
        <w:jc w:val="center"/>
        <w:rPr>
          <w:rFonts w:asciiTheme="majorHAnsi" w:hAnsiTheme="majorHAnsi" w:cs="Times New Roman"/>
          <w:b/>
        </w:rPr>
      </w:pPr>
      <w:r w:rsidRPr="003C2543">
        <w:rPr>
          <w:rFonts w:asciiTheme="majorHAnsi" w:hAnsiTheme="majorHAnsi" w:cs="Times New Roman"/>
          <w:b/>
        </w:rPr>
        <w:t>Faculty Affairs Committee Meeting</w:t>
      </w:r>
      <w:r>
        <w:rPr>
          <w:rFonts w:asciiTheme="majorHAnsi" w:hAnsiTheme="majorHAnsi" w:cs="Times New Roman"/>
          <w:b/>
        </w:rPr>
        <w:t xml:space="preserve"> Minutes</w:t>
      </w:r>
    </w:p>
    <w:p w14:paraId="68B5A936" w14:textId="77777777" w:rsidR="004F3BE4" w:rsidRPr="003C2543" w:rsidRDefault="004F3BE4" w:rsidP="004F3BE4">
      <w:pPr>
        <w:contextualSpacing/>
        <w:jc w:val="center"/>
        <w:rPr>
          <w:rFonts w:asciiTheme="majorHAnsi" w:eastAsiaTheme="minorEastAsia" w:hAnsiTheme="majorHAnsi" w:cs="Times New Roman"/>
          <w:u w:val="single"/>
        </w:rPr>
      </w:pPr>
      <w:r>
        <w:rPr>
          <w:rFonts w:asciiTheme="majorHAnsi" w:eastAsiaTheme="minorEastAsia" w:hAnsiTheme="majorHAnsi" w:cs="Times New Roman"/>
          <w:u w:val="single"/>
        </w:rPr>
        <w:t>February 14</w:t>
      </w:r>
      <w:r w:rsidRPr="003C2543">
        <w:rPr>
          <w:rFonts w:asciiTheme="majorHAnsi" w:eastAsiaTheme="minorEastAsia" w:hAnsiTheme="majorHAnsi" w:cs="Times New Roman"/>
          <w:u w:val="single"/>
        </w:rPr>
        <w:t>, 201</w:t>
      </w:r>
      <w:r>
        <w:rPr>
          <w:rFonts w:asciiTheme="majorHAnsi" w:eastAsiaTheme="minorEastAsia" w:hAnsiTheme="majorHAnsi" w:cs="Times New Roman"/>
          <w:u w:val="single"/>
        </w:rPr>
        <w:t>7</w:t>
      </w:r>
      <w:r w:rsidRPr="003C2543">
        <w:rPr>
          <w:rFonts w:asciiTheme="majorHAnsi" w:eastAsiaTheme="minorEastAsia" w:hAnsiTheme="majorHAnsi" w:cs="Times New Roman"/>
          <w:u w:val="single"/>
        </w:rPr>
        <w:t xml:space="preserve">   1:30-2:30pm    </w:t>
      </w:r>
      <w:r>
        <w:rPr>
          <w:rFonts w:asciiTheme="majorHAnsi" w:eastAsiaTheme="minorEastAsia" w:hAnsiTheme="majorHAnsi" w:cs="Times New Roman"/>
          <w:u w:val="single"/>
        </w:rPr>
        <w:t>SCI 104</w:t>
      </w:r>
    </w:p>
    <w:p w14:paraId="1C295E7A" w14:textId="77777777" w:rsidR="004F3BE4" w:rsidRDefault="004F3BE4" w:rsidP="004F3BE4">
      <w:pPr>
        <w:contextualSpacing/>
        <w:rPr>
          <w:rFonts w:asciiTheme="majorHAnsi" w:hAnsiTheme="majorHAnsi" w:cs="Times New Roman"/>
          <w:b/>
          <w:i/>
          <w:shd w:val="clear" w:color="auto" w:fill="FFFFFF"/>
        </w:rPr>
      </w:pPr>
    </w:p>
    <w:p w14:paraId="7A1A2A56" w14:textId="77777777" w:rsidR="004F3BE4" w:rsidRDefault="004F3BE4" w:rsidP="004F3BE4">
      <w:pPr>
        <w:contextualSpacing/>
        <w:rPr>
          <w:rFonts w:asciiTheme="majorHAnsi" w:hAnsiTheme="majorHAnsi" w:cs="Times New Roman"/>
          <w:shd w:val="clear" w:color="auto" w:fill="FFFFFF"/>
        </w:rPr>
      </w:pPr>
      <w:r w:rsidRPr="00B43ED3">
        <w:rPr>
          <w:rFonts w:asciiTheme="majorHAnsi" w:hAnsiTheme="majorHAnsi" w:cs="Times New Roman"/>
          <w:b/>
          <w:i/>
          <w:shd w:val="clear" w:color="auto" w:fill="FFFFFF"/>
        </w:rPr>
        <w:t>Present:</w:t>
      </w:r>
      <w:r w:rsidRPr="00B43ED3">
        <w:rPr>
          <w:rFonts w:asciiTheme="majorHAnsi" w:hAnsiTheme="majorHAnsi" w:cs="Times New Roman"/>
          <w:i/>
          <w:shd w:val="clear" w:color="auto" w:fill="FFFFFF"/>
        </w:rPr>
        <w:t xml:space="preserve"> </w:t>
      </w:r>
      <w:r>
        <w:rPr>
          <w:rFonts w:asciiTheme="majorHAnsi" w:hAnsiTheme="majorHAnsi" w:cs="Times New Roman"/>
          <w:shd w:val="clear" w:color="auto" w:fill="FFFFFF"/>
        </w:rPr>
        <w:t xml:space="preserve">Margo Bergman, D.C. Grant, Sarah Hampson, Marian Harris, Susan Johnson, Greg Benner, </w:t>
      </w:r>
      <w:r w:rsidRPr="00095401">
        <w:rPr>
          <w:rFonts w:asciiTheme="majorHAnsi" w:hAnsiTheme="majorHAnsi" w:cs="Times New Roman"/>
          <w:shd w:val="clear" w:color="auto" w:fill="FFFFFF"/>
        </w:rPr>
        <w:t>Britta Ricker.</w:t>
      </w:r>
      <w:r>
        <w:rPr>
          <w:rFonts w:asciiTheme="majorHAnsi" w:hAnsiTheme="majorHAnsi" w:cs="Times New Roman"/>
          <w:shd w:val="clear" w:color="auto" w:fill="FFFFFF"/>
        </w:rPr>
        <w:t xml:space="preserve"> </w:t>
      </w:r>
      <w:r>
        <w:rPr>
          <w:rFonts w:asciiTheme="majorHAnsi" w:hAnsiTheme="majorHAnsi" w:cs="Times New Roman"/>
          <w:b/>
          <w:i/>
          <w:shd w:val="clear" w:color="auto" w:fill="FFFFFF"/>
        </w:rPr>
        <w:t>Excused</w:t>
      </w:r>
      <w:r w:rsidRPr="001022C3">
        <w:rPr>
          <w:rFonts w:asciiTheme="majorHAnsi" w:hAnsiTheme="majorHAnsi" w:cs="Times New Roman"/>
          <w:b/>
          <w:i/>
          <w:shd w:val="clear" w:color="auto" w:fill="FFFFFF"/>
        </w:rPr>
        <w:t>:</w:t>
      </w:r>
      <w:r>
        <w:rPr>
          <w:rFonts w:asciiTheme="majorHAnsi" w:hAnsiTheme="majorHAnsi" w:cs="Times New Roman"/>
          <w:i/>
          <w:shd w:val="clear" w:color="auto" w:fill="FFFFFF"/>
        </w:rPr>
        <w:t xml:space="preserve"> </w:t>
      </w:r>
      <w:r>
        <w:rPr>
          <w:rFonts w:asciiTheme="majorHAnsi" w:hAnsiTheme="majorHAnsi" w:cs="Times New Roman"/>
          <w:shd w:val="clear" w:color="auto" w:fill="FFFFFF"/>
        </w:rPr>
        <w:t>Jim Thatcher.</w:t>
      </w:r>
    </w:p>
    <w:p w14:paraId="58D71209" w14:textId="77777777" w:rsidR="00F90AE9" w:rsidRPr="0004161F" w:rsidRDefault="00F90AE9" w:rsidP="004F3BE4">
      <w:pPr>
        <w:contextualSpacing/>
        <w:rPr>
          <w:rFonts w:asciiTheme="majorHAnsi" w:hAnsiTheme="majorHAnsi" w:cs="Times New Roman"/>
          <w:highlight w:val="yellow"/>
          <w:shd w:val="clear" w:color="auto" w:fill="FFFFFF"/>
        </w:rPr>
      </w:pPr>
    </w:p>
    <w:p w14:paraId="4DDBD995" w14:textId="77777777" w:rsidR="00F90AE9" w:rsidRPr="00F90AE9" w:rsidRDefault="00F90AE9" w:rsidP="00F90AE9">
      <w:pPr>
        <w:pStyle w:val="ListParagraph"/>
        <w:numPr>
          <w:ilvl w:val="0"/>
          <w:numId w:val="1"/>
        </w:numPr>
        <w:rPr>
          <w:rFonts w:asciiTheme="majorHAnsi" w:hAnsiTheme="majorHAnsi"/>
          <w:b/>
        </w:rPr>
      </w:pPr>
      <w:r>
        <w:rPr>
          <w:rFonts w:asciiTheme="majorHAnsi" w:hAnsiTheme="majorHAnsi"/>
          <w:b/>
        </w:rPr>
        <w:t>Consent Agenda</w:t>
      </w:r>
    </w:p>
    <w:p w14:paraId="0636FBB4" w14:textId="77777777" w:rsidR="004F3BE4" w:rsidRDefault="004F3BE4" w:rsidP="00B52B47">
      <w:pPr>
        <w:ind w:firstLine="360"/>
        <w:rPr>
          <w:rFonts w:asciiTheme="majorHAnsi" w:hAnsiTheme="majorHAnsi"/>
        </w:rPr>
      </w:pPr>
      <w:r w:rsidRPr="00B52B47">
        <w:rPr>
          <w:rFonts w:asciiTheme="majorHAnsi" w:hAnsiTheme="majorHAnsi"/>
        </w:rPr>
        <w:t>The January 17, 2016 Faculty Affairs Committee Meeting Minutes were approved</w:t>
      </w:r>
    </w:p>
    <w:p w14:paraId="0662E250" w14:textId="77777777" w:rsidR="00F90AE9" w:rsidRPr="00B52B47" w:rsidRDefault="00F90AE9" w:rsidP="00B52B47">
      <w:pPr>
        <w:ind w:firstLine="360"/>
        <w:rPr>
          <w:rFonts w:asciiTheme="majorHAnsi" w:hAnsiTheme="majorHAnsi"/>
        </w:rPr>
      </w:pPr>
    </w:p>
    <w:p w14:paraId="1A90DA33" w14:textId="77777777" w:rsidR="004F3BE4" w:rsidRPr="003C2543" w:rsidRDefault="004F3BE4" w:rsidP="004F3BE4">
      <w:pPr>
        <w:contextualSpacing/>
        <w:rPr>
          <w:rFonts w:asciiTheme="majorHAnsi" w:hAnsiTheme="majorHAnsi"/>
          <w:i/>
          <w:u w:val="single"/>
        </w:rPr>
      </w:pPr>
      <w:r w:rsidRPr="003C2543">
        <w:rPr>
          <w:rFonts w:asciiTheme="majorHAnsi" w:hAnsiTheme="majorHAnsi"/>
          <w:u w:val="single"/>
        </w:rPr>
        <w:t>Chair’s Report and Discussion Items:</w:t>
      </w:r>
    </w:p>
    <w:p w14:paraId="420FA6C7" w14:textId="77777777" w:rsidR="00223020" w:rsidRPr="00095401" w:rsidRDefault="00223020" w:rsidP="004F3BE4">
      <w:pPr>
        <w:pStyle w:val="ListParagraph"/>
        <w:numPr>
          <w:ilvl w:val="0"/>
          <w:numId w:val="1"/>
        </w:numPr>
        <w:rPr>
          <w:rFonts w:asciiTheme="majorHAnsi" w:hAnsiTheme="majorHAnsi"/>
          <w:i/>
        </w:rPr>
      </w:pPr>
      <w:r>
        <w:rPr>
          <w:rFonts w:asciiTheme="majorHAnsi" w:hAnsiTheme="majorHAnsi"/>
          <w:b/>
        </w:rPr>
        <w:t>Follow-Up with Amy Hawkins (Seattle-based</w:t>
      </w:r>
      <w:r w:rsidR="00095401">
        <w:rPr>
          <w:rFonts w:asciiTheme="majorHAnsi" w:hAnsiTheme="majorHAnsi"/>
          <w:b/>
        </w:rPr>
        <w:t xml:space="preserve"> Childcare Access Initiative &amp; Childc</w:t>
      </w:r>
      <w:r>
        <w:rPr>
          <w:rFonts w:asciiTheme="majorHAnsi" w:hAnsiTheme="majorHAnsi"/>
          <w:b/>
        </w:rPr>
        <w:t xml:space="preserve">are Advisory Committee) </w:t>
      </w:r>
      <w:r w:rsidRPr="00095401">
        <w:rPr>
          <w:rFonts w:asciiTheme="majorHAnsi" w:hAnsiTheme="majorHAnsi"/>
          <w:i/>
        </w:rPr>
        <w:t>– D.C. Grant</w:t>
      </w:r>
    </w:p>
    <w:p w14:paraId="6D7DE85F" w14:textId="77777777" w:rsidR="00B52B47" w:rsidRDefault="00095401" w:rsidP="00B52B47">
      <w:pPr>
        <w:pStyle w:val="ListParagraph"/>
        <w:ind w:left="360" w:firstLine="360"/>
        <w:rPr>
          <w:rFonts w:asciiTheme="majorHAnsi" w:hAnsiTheme="majorHAnsi"/>
        </w:rPr>
      </w:pPr>
      <w:r>
        <w:rPr>
          <w:rFonts w:asciiTheme="majorHAnsi" w:hAnsiTheme="majorHAnsi"/>
        </w:rPr>
        <w:t>D.C. contacted Amy Hawkins, Director of Worklife and Childcare Development within the Division of Human Resources at UW Seattle. She informed him that the Childcare Advisory Committee hasn’t been meeting consistently, but will begin meeting again in March 2017. D.C. volunteered to be the UW Tacoma representative on this committee.</w:t>
      </w:r>
      <w:r w:rsidR="00B52B47">
        <w:rPr>
          <w:rFonts w:asciiTheme="majorHAnsi" w:hAnsiTheme="majorHAnsi"/>
        </w:rPr>
        <w:t xml:space="preserve"> </w:t>
      </w:r>
    </w:p>
    <w:p w14:paraId="12487AAD" w14:textId="77777777" w:rsidR="00095401" w:rsidRDefault="00B52B47" w:rsidP="00B52B47">
      <w:pPr>
        <w:pStyle w:val="ListParagraph"/>
        <w:ind w:left="360" w:firstLine="360"/>
        <w:rPr>
          <w:rFonts w:asciiTheme="majorHAnsi" w:hAnsiTheme="majorHAnsi"/>
        </w:rPr>
      </w:pPr>
      <w:r>
        <w:rPr>
          <w:rFonts w:asciiTheme="majorHAnsi" w:hAnsiTheme="majorHAnsi"/>
        </w:rPr>
        <w:t>Marian contacted the staff member who is the Program Support Supervisor for Childcare and Family Support Services,</w:t>
      </w:r>
      <w:r w:rsidRPr="00B52B47">
        <w:t xml:space="preserve"> </w:t>
      </w:r>
      <w:r>
        <w:rPr>
          <w:rFonts w:asciiTheme="majorHAnsi" w:hAnsiTheme="majorHAnsi"/>
        </w:rPr>
        <w:t>Kristi M. Soriano-Noceda. She is the person for people to contact if they need the code for the lactation room. Marian is going to invite her to a FAC meeting.</w:t>
      </w:r>
    </w:p>
    <w:p w14:paraId="01970390" w14:textId="3C7F0882" w:rsidR="00B52B47" w:rsidRDefault="00B52B47" w:rsidP="00B52B47">
      <w:pPr>
        <w:pStyle w:val="ListParagraph"/>
        <w:ind w:left="360" w:firstLine="360"/>
        <w:rPr>
          <w:rFonts w:asciiTheme="majorHAnsi" w:hAnsiTheme="majorHAnsi"/>
        </w:rPr>
      </w:pPr>
      <w:r>
        <w:rPr>
          <w:rFonts w:asciiTheme="majorHAnsi" w:hAnsiTheme="majorHAnsi"/>
        </w:rPr>
        <w:t xml:space="preserve">Campus Safety and Security </w:t>
      </w:r>
      <w:r w:rsidR="008D40ED">
        <w:rPr>
          <w:rFonts w:asciiTheme="majorHAnsi" w:hAnsiTheme="majorHAnsi"/>
        </w:rPr>
        <w:t>reported that the GWP building where the lactation room is located and</w:t>
      </w:r>
      <w:r>
        <w:rPr>
          <w:rFonts w:asciiTheme="majorHAnsi" w:hAnsiTheme="majorHAnsi"/>
        </w:rPr>
        <w:t xml:space="preserve"> is open Monday</w:t>
      </w:r>
      <w:bookmarkStart w:id="0" w:name="_GoBack"/>
      <w:bookmarkEnd w:id="0"/>
      <w:r>
        <w:rPr>
          <w:rFonts w:asciiTheme="majorHAnsi" w:hAnsiTheme="majorHAnsi"/>
        </w:rPr>
        <w:t>-Thursday, 7am – 10pm, but that on Fridays it is open from 7am-5pm. Some students have had trouble accessing this part of the building at later times. It should be noted that Campus Safety can be contacted at any time to come and open a door for someone who needs access.</w:t>
      </w:r>
    </w:p>
    <w:p w14:paraId="19704E15" w14:textId="77777777" w:rsidR="00F90AE9" w:rsidRPr="00095401" w:rsidRDefault="00F90AE9" w:rsidP="00B52B47">
      <w:pPr>
        <w:pStyle w:val="ListParagraph"/>
        <w:ind w:left="360" w:firstLine="360"/>
        <w:rPr>
          <w:rFonts w:asciiTheme="majorHAnsi" w:hAnsiTheme="majorHAnsi"/>
          <w:i/>
        </w:rPr>
      </w:pPr>
    </w:p>
    <w:p w14:paraId="047039E6" w14:textId="77777777" w:rsidR="00223020" w:rsidRPr="00223020" w:rsidRDefault="00223020" w:rsidP="004F3BE4">
      <w:pPr>
        <w:pStyle w:val="ListParagraph"/>
        <w:numPr>
          <w:ilvl w:val="0"/>
          <w:numId w:val="1"/>
        </w:numPr>
        <w:rPr>
          <w:rFonts w:asciiTheme="majorHAnsi" w:hAnsiTheme="majorHAnsi"/>
          <w:i/>
        </w:rPr>
      </w:pPr>
      <w:r>
        <w:rPr>
          <w:rFonts w:asciiTheme="majorHAnsi" w:hAnsiTheme="majorHAnsi"/>
          <w:b/>
        </w:rPr>
        <w:t>Infants/Children in Class Policy – Marian Harris</w:t>
      </w:r>
    </w:p>
    <w:p w14:paraId="6069E95B" w14:textId="77777777" w:rsidR="00223020" w:rsidRDefault="00223020" w:rsidP="00B52B47">
      <w:pPr>
        <w:ind w:left="360" w:firstLine="360"/>
        <w:rPr>
          <w:rFonts w:asciiTheme="majorHAnsi" w:hAnsiTheme="majorHAnsi"/>
        </w:rPr>
      </w:pPr>
      <w:r w:rsidRPr="00B52B47">
        <w:rPr>
          <w:rFonts w:asciiTheme="majorHAnsi" w:hAnsiTheme="majorHAnsi"/>
        </w:rPr>
        <w:t xml:space="preserve">Chair, Marian Harris, updated the committee that the </w:t>
      </w:r>
      <w:r w:rsidR="00B52B47" w:rsidRPr="00B52B47">
        <w:rPr>
          <w:rFonts w:asciiTheme="majorHAnsi" w:hAnsiTheme="majorHAnsi"/>
        </w:rPr>
        <w:t>proposed Infants/Children in Class Policy had undergone further edits (see Appendix A.) The committee felt that the new wording was quite different from their original and wondered if it altered the original purpose of the policy. Nonetheless, EC will vote to approve it at their 2.17.17 meeting and it will move forward. Rewording/policy revision can often happen more easily once a policy is already put in place. So if the wording of the policy doesn’t end up communicating clearly to faculty and students, then it can be looked at again.</w:t>
      </w:r>
    </w:p>
    <w:p w14:paraId="5A2A447A" w14:textId="77777777" w:rsidR="00F90AE9" w:rsidRPr="00B52B47" w:rsidRDefault="00F90AE9" w:rsidP="00B52B47">
      <w:pPr>
        <w:ind w:left="360" w:firstLine="360"/>
        <w:rPr>
          <w:rFonts w:asciiTheme="majorHAnsi" w:hAnsiTheme="majorHAnsi"/>
        </w:rPr>
      </w:pPr>
    </w:p>
    <w:p w14:paraId="2291DA95" w14:textId="77777777" w:rsidR="004F3BE4" w:rsidRDefault="004F3BE4" w:rsidP="004F3BE4">
      <w:pPr>
        <w:pStyle w:val="ListParagraph"/>
        <w:numPr>
          <w:ilvl w:val="0"/>
          <w:numId w:val="1"/>
        </w:numPr>
        <w:rPr>
          <w:rFonts w:asciiTheme="majorHAnsi" w:hAnsiTheme="majorHAnsi"/>
          <w:i/>
        </w:rPr>
      </w:pPr>
      <w:r>
        <w:rPr>
          <w:rFonts w:asciiTheme="majorHAnsi" w:hAnsiTheme="majorHAnsi"/>
          <w:b/>
        </w:rPr>
        <w:t xml:space="preserve">Equity Impact Goal </w:t>
      </w:r>
      <w:r w:rsidR="00223020">
        <w:rPr>
          <w:rFonts w:asciiTheme="majorHAnsi" w:hAnsiTheme="majorHAnsi"/>
          <w:i/>
        </w:rPr>
        <w:t xml:space="preserve"> </w:t>
      </w:r>
    </w:p>
    <w:p w14:paraId="507B4CEF" w14:textId="77777777" w:rsidR="004F3BE4" w:rsidRPr="009112C6" w:rsidRDefault="004F3BE4" w:rsidP="009112C6">
      <w:pPr>
        <w:rPr>
          <w:rFonts w:asciiTheme="majorHAnsi" w:hAnsiTheme="majorHAnsi"/>
          <w:i/>
        </w:rPr>
      </w:pPr>
      <w:r w:rsidRPr="009112C6">
        <w:rPr>
          <w:rFonts w:asciiTheme="majorHAnsi" w:hAnsiTheme="majorHAnsi"/>
        </w:rPr>
        <w:t xml:space="preserve">Ruth Ward, Faculty Assembly Administrative Coordinator, </w:t>
      </w:r>
      <w:r w:rsidR="009112C6">
        <w:rPr>
          <w:rFonts w:asciiTheme="majorHAnsi" w:hAnsiTheme="majorHAnsi"/>
        </w:rPr>
        <w:t xml:space="preserve">and Amanda Figueroa, Director of Student Transition Programs, are recently the </w:t>
      </w:r>
      <w:r w:rsidRPr="009112C6">
        <w:rPr>
          <w:rFonts w:asciiTheme="majorHAnsi" w:hAnsiTheme="majorHAnsi"/>
        </w:rPr>
        <w:t>Equity Impact Goal Co-Champion</w:t>
      </w:r>
      <w:r w:rsidR="009112C6">
        <w:rPr>
          <w:rFonts w:asciiTheme="majorHAnsi" w:hAnsiTheme="majorHAnsi"/>
        </w:rPr>
        <w:t>s.</w:t>
      </w:r>
    </w:p>
    <w:p w14:paraId="25435F9E" w14:textId="77777777" w:rsidR="004F3BE4" w:rsidRPr="009112C6" w:rsidRDefault="009112C6" w:rsidP="004F3BE4">
      <w:pPr>
        <w:pStyle w:val="ListParagraph"/>
        <w:numPr>
          <w:ilvl w:val="2"/>
          <w:numId w:val="1"/>
        </w:numPr>
        <w:rPr>
          <w:rFonts w:asciiTheme="majorHAnsi" w:hAnsiTheme="majorHAnsi"/>
          <w:i/>
        </w:rPr>
      </w:pPr>
      <w:r>
        <w:rPr>
          <w:rFonts w:asciiTheme="majorHAnsi" w:hAnsiTheme="majorHAnsi"/>
        </w:rPr>
        <w:t xml:space="preserve">The </w:t>
      </w:r>
      <w:r w:rsidR="004F3BE4">
        <w:rPr>
          <w:rFonts w:asciiTheme="majorHAnsi" w:hAnsiTheme="majorHAnsi"/>
        </w:rPr>
        <w:t>S</w:t>
      </w:r>
      <w:r>
        <w:rPr>
          <w:rFonts w:asciiTheme="majorHAnsi" w:hAnsiTheme="majorHAnsi"/>
        </w:rPr>
        <w:t xml:space="preserve">trategic </w:t>
      </w:r>
      <w:r w:rsidR="004F3BE4">
        <w:rPr>
          <w:rFonts w:asciiTheme="majorHAnsi" w:hAnsiTheme="majorHAnsi"/>
        </w:rPr>
        <w:t>P</w:t>
      </w:r>
      <w:r>
        <w:rPr>
          <w:rFonts w:asciiTheme="majorHAnsi" w:hAnsiTheme="majorHAnsi"/>
        </w:rPr>
        <w:t xml:space="preserve">lanning </w:t>
      </w:r>
      <w:r w:rsidR="004F3BE4">
        <w:rPr>
          <w:rFonts w:asciiTheme="majorHAnsi" w:hAnsiTheme="majorHAnsi"/>
        </w:rPr>
        <w:t>C</w:t>
      </w:r>
      <w:r>
        <w:rPr>
          <w:rFonts w:asciiTheme="majorHAnsi" w:hAnsiTheme="majorHAnsi"/>
        </w:rPr>
        <w:t xml:space="preserve">oordinating </w:t>
      </w:r>
      <w:r w:rsidR="004F3BE4">
        <w:rPr>
          <w:rFonts w:asciiTheme="majorHAnsi" w:hAnsiTheme="majorHAnsi"/>
        </w:rPr>
        <w:t>C</w:t>
      </w:r>
      <w:r>
        <w:rPr>
          <w:rFonts w:asciiTheme="majorHAnsi" w:hAnsiTheme="majorHAnsi"/>
        </w:rPr>
        <w:t>ommittee</w:t>
      </w:r>
      <w:r w:rsidR="004F3BE4">
        <w:rPr>
          <w:rFonts w:asciiTheme="majorHAnsi" w:hAnsiTheme="majorHAnsi"/>
        </w:rPr>
        <w:t xml:space="preserve"> is </w:t>
      </w:r>
      <w:r>
        <w:rPr>
          <w:rFonts w:asciiTheme="majorHAnsi" w:hAnsiTheme="majorHAnsi"/>
        </w:rPr>
        <w:t>focusing a lot on process</w:t>
      </w:r>
    </w:p>
    <w:p w14:paraId="24B7EE5E" w14:textId="77777777" w:rsidR="009112C6" w:rsidRPr="009112C6" w:rsidRDefault="009112C6" w:rsidP="004F3BE4">
      <w:pPr>
        <w:pStyle w:val="ListParagraph"/>
        <w:numPr>
          <w:ilvl w:val="2"/>
          <w:numId w:val="1"/>
        </w:numPr>
        <w:rPr>
          <w:rFonts w:asciiTheme="majorHAnsi" w:hAnsiTheme="majorHAnsi"/>
          <w:i/>
        </w:rPr>
      </w:pPr>
      <w:r>
        <w:rPr>
          <w:rFonts w:asciiTheme="majorHAnsi" w:hAnsiTheme="majorHAnsi"/>
        </w:rPr>
        <w:t>We want to support work that can be catalysts for systemic change, but also need baseline data first</w:t>
      </w:r>
    </w:p>
    <w:p w14:paraId="3F4047F1" w14:textId="77777777" w:rsidR="009112C6" w:rsidRPr="00F90AE9" w:rsidRDefault="009112C6" w:rsidP="004F3BE4">
      <w:pPr>
        <w:pStyle w:val="ListParagraph"/>
        <w:numPr>
          <w:ilvl w:val="2"/>
          <w:numId w:val="1"/>
        </w:numPr>
        <w:rPr>
          <w:rFonts w:asciiTheme="majorHAnsi" w:hAnsiTheme="majorHAnsi"/>
          <w:i/>
        </w:rPr>
      </w:pPr>
      <w:r>
        <w:rPr>
          <w:rFonts w:asciiTheme="majorHAnsi" w:hAnsiTheme="majorHAnsi"/>
        </w:rPr>
        <w:t xml:space="preserve">Ruth and Amanda will continue to connect with </w:t>
      </w:r>
      <w:r w:rsidR="00F90AE9">
        <w:rPr>
          <w:rFonts w:asciiTheme="majorHAnsi" w:hAnsiTheme="majorHAnsi"/>
        </w:rPr>
        <w:t>FAC as they learn more about how to move forward with a campus climate survey</w:t>
      </w:r>
    </w:p>
    <w:p w14:paraId="2014C072" w14:textId="77777777" w:rsidR="00F90AE9" w:rsidRPr="00727E54" w:rsidRDefault="00F90AE9" w:rsidP="00F90AE9">
      <w:pPr>
        <w:pStyle w:val="ListParagraph"/>
        <w:ind w:left="1080"/>
        <w:rPr>
          <w:rFonts w:asciiTheme="majorHAnsi" w:hAnsiTheme="majorHAnsi"/>
          <w:i/>
        </w:rPr>
      </w:pPr>
    </w:p>
    <w:p w14:paraId="57278B5D" w14:textId="77777777" w:rsidR="004F3BE4" w:rsidRPr="003C2543" w:rsidRDefault="004F3BE4" w:rsidP="004F3BE4">
      <w:pPr>
        <w:pStyle w:val="ListParagraph"/>
        <w:numPr>
          <w:ilvl w:val="0"/>
          <w:numId w:val="1"/>
        </w:numPr>
        <w:rPr>
          <w:rFonts w:asciiTheme="majorHAnsi" w:hAnsiTheme="majorHAnsi"/>
          <w:b/>
        </w:rPr>
      </w:pPr>
      <w:r>
        <w:rPr>
          <w:rFonts w:asciiTheme="majorHAnsi" w:hAnsiTheme="majorHAnsi"/>
          <w:b/>
        </w:rPr>
        <w:t>Cl</w:t>
      </w:r>
      <w:r w:rsidRPr="003C2543">
        <w:rPr>
          <w:rFonts w:asciiTheme="majorHAnsi" w:hAnsiTheme="majorHAnsi"/>
          <w:b/>
        </w:rPr>
        <w:t>imate Survey</w:t>
      </w:r>
      <w:r w:rsidR="00223020">
        <w:rPr>
          <w:rFonts w:asciiTheme="majorHAnsi" w:hAnsiTheme="majorHAnsi"/>
          <w:b/>
        </w:rPr>
        <w:t xml:space="preserve"> (Rankin and Associates Consulting Firm) - Marian Harris</w:t>
      </w:r>
    </w:p>
    <w:p w14:paraId="231A403C" w14:textId="77777777" w:rsidR="004F3BE4" w:rsidRPr="00B52B47" w:rsidRDefault="004F3BE4" w:rsidP="004F3BE4">
      <w:pPr>
        <w:pStyle w:val="ListParagraph"/>
        <w:numPr>
          <w:ilvl w:val="0"/>
          <w:numId w:val="2"/>
        </w:numPr>
        <w:rPr>
          <w:rFonts w:asciiTheme="majorHAnsi" w:hAnsiTheme="majorHAnsi"/>
          <w:i/>
        </w:rPr>
      </w:pPr>
      <w:r w:rsidRPr="0004161F">
        <w:rPr>
          <w:rFonts w:asciiTheme="majorHAnsi" w:hAnsiTheme="majorHAnsi"/>
        </w:rPr>
        <w:t xml:space="preserve">Marian, D.C. and Susan </w:t>
      </w:r>
      <w:r w:rsidR="00B52B47">
        <w:rPr>
          <w:rFonts w:asciiTheme="majorHAnsi" w:hAnsiTheme="majorHAnsi"/>
        </w:rPr>
        <w:t>me</w:t>
      </w:r>
      <w:r w:rsidRPr="0004161F">
        <w:rPr>
          <w:rFonts w:asciiTheme="majorHAnsi" w:hAnsiTheme="majorHAnsi"/>
        </w:rPr>
        <w:t>t and review</w:t>
      </w:r>
      <w:r w:rsidR="00B52B47">
        <w:rPr>
          <w:rFonts w:asciiTheme="majorHAnsi" w:hAnsiTheme="majorHAnsi"/>
        </w:rPr>
        <w:t>ed</w:t>
      </w:r>
      <w:r w:rsidRPr="0004161F">
        <w:rPr>
          <w:rFonts w:asciiTheme="majorHAnsi" w:hAnsiTheme="majorHAnsi"/>
        </w:rPr>
        <w:t xml:space="preserve"> the Campus Climate Assessment Instrument from Rankin &amp; Associates</w:t>
      </w:r>
    </w:p>
    <w:p w14:paraId="411F0248" w14:textId="77777777" w:rsidR="00B52B47" w:rsidRPr="009112C6" w:rsidRDefault="00B52B47" w:rsidP="00B52B47">
      <w:pPr>
        <w:pStyle w:val="ListParagraph"/>
        <w:numPr>
          <w:ilvl w:val="0"/>
          <w:numId w:val="2"/>
        </w:numPr>
        <w:rPr>
          <w:rFonts w:asciiTheme="majorHAnsi" w:hAnsiTheme="majorHAnsi"/>
          <w:i/>
        </w:rPr>
      </w:pPr>
      <w:r>
        <w:rPr>
          <w:rFonts w:asciiTheme="majorHAnsi" w:hAnsiTheme="majorHAnsi"/>
        </w:rPr>
        <w:t xml:space="preserve">Marian heard back from </w:t>
      </w:r>
      <w:r w:rsidRPr="0004161F">
        <w:rPr>
          <w:rFonts w:asciiTheme="majorHAnsi" w:hAnsiTheme="majorHAnsi"/>
        </w:rPr>
        <w:t>Rankin &amp; Associates</w:t>
      </w:r>
      <w:r>
        <w:rPr>
          <w:rFonts w:asciiTheme="majorHAnsi" w:hAnsiTheme="majorHAnsi"/>
        </w:rPr>
        <w:t xml:space="preserve"> in regards to using their Climate Survey. Marian circulated copies of the email and its attachment to FAC members.  It was clear th</w:t>
      </w:r>
      <w:r w:rsidR="009112C6">
        <w:rPr>
          <w:rFonts w:asciiTheme="majorHAnsi" w:hAnsiTheme="majorHAnsi"/>
        </w:rPr>
        <w:t>at payment would be required to use this survey.</w:t>
      </w:r>
    </w:p>
    <w:p w14:paraId="5DA75EBE" w14:textId="77777777" w:rsidR="009112C6" w:rsidRPr="009112C6" w:rsidRDefault="009112C6" w:rsidP="00B52B47">
      <w:pPr>
        <w:pStyle w:val="ListParagraph"/>
        <w:numPr>
          <w:ilvl w:val="0"/>
          <w:numId w:val="2"/>
        </w:numPr>
        <w:rPr>
          <w:rFonts w:asciiTheme="majorHAnsi" w:hAnsiTheme="majorHAnsi"/>
          <w:i/>
        </w:rPr>
      </w:pPr>
      <w:r>
        <w:rPr>
          <w:rFonts w:asciiTheme="majorHAnsi" w:hAnsiTheme="majorHAnsi"/>
        </w:rPr>
        <w:t>FAC decided to pursue a formal quote, outlining the certain phases that would pertain to UW Tacoma’s needs:</w:t>
      </w:r>
    </w:p>
    <w:p w14:paraId="78EA9003" w14:textId="77777777" w:rsidR="009112C6" w:rsidRPr="009112C6" w:rsidRDefault="009112C6" w:rsidP="009112C6">
      <w:pPr>
        <w:pStyle w:val="ListParagraph"/>
        <w:numPr>
          <w:ilvl w:val="1"/>
          <w:numId w:val="2"/>
        </w:numPr>
        <w:rPr>
          <w:rFonts w:asciiTheme="majorHAnsi" w:hAnsiTheme="majorHAnsi"/>
          <w:i/>
        </w:rPr>
      </w:pPr>
      <w:r>
        <w:rPr>
          <w:rFonts w:asciiTheme="majorHAnsi" w:hAnsiTheme="majorHAnsi"/>
        </w:rPr>
        <w:t>Ownership of data</w:t>
      </w:r>
    </w:p>
    <w:p w14:paraId="59A3BFFE" w14:textId="77777777" w:rsidR="009112C6" w:rsidRPr="009112C6" w:rsidRDefault="009112C6" w:rsidP="009112C6">
      <w:pPr>
        <w:pStyle w:val="ListParagraph"/>
        <w:numPr>
          <w:ilvl w:val="1"/>
          <w:numId w:val="2"/>
        </w:numPr>
        <w:rPr>
          <w:rFonts w:asciiTheme="majorHAnsi" w:hAnsiTheme="majorHAnsi"/>
          <w:i/>
        </w:rPr>
      </w:pPr>
      <w:r>
        <w:rPr>
          <w:rFonts w:asciiTheme="majorHAnsi" w:hAnsiTheme="majorHAnsi"/>
        </w:rPr>
        <w:lastRenderedPageBreak/>
        <w:t>If UW Tacoma only requests some of the phases, the cost might be less</w:t>
      </w:r>
    </w:p>
    <w:p w14:paraId="7A096BAE" w14:textId="77777777" w:rsidR="009112C6" w:rsidRPr="009112C6" w:rsidRDefault="009112C6" w:rsidP="009112C6">
      <w:pPr>
        <w:pStyle w:val="ListParagraph"/>
        <w:numPr>
          <w:ilvl w:val="1"/>
          <w:numId w:val="2"/>
        </w:numPr>
        <w:rPr>
          <w:rFonts w:asciiTheme="majorHAnsi" w:hAnsiTheme="majorHAnsi"/>
          <w:i/>
        </w:rPr>
      </w:pPr>
      <w:r>
        <w:rPr>
          <w:rFonts w:asciiTheme="majorHAnsi" w:hAnsiTheme="majorHAnsi"/>
        </w:rPr>
        <w:t>Phases 2 and 3 would be needed, and possibly Phase 4</w:t>
      </w:r>
    </w:p>
    <w:p w14:paraId="5674EE71" w14:textId="77777777" w:rsidR="009112C6" w:rsidRPr="009112C6" w:rsidRDefault="009112C6" w:rsidP="009112C6">
      <w:pPr>
        <w:pStyle w:val="ListParagraph"/>
        <w:numPr>
          <w:ilvl w:val="1"/>
          <w:numId w:val="2"/>
        </w:numPr>
        <w:rPr>
          <w:rFonts w:asciiTheme="majorHAnsi" w:hAnsiTheme="majorHAnsi"/>
          <w:i/>
        </w:rPr>
      </w:pPr>
      <w:r>
        <w:rPr>
          <w:rFonts w:asciiTheme="majorHAnsi" w:hAnsiTheme="majorHAnsi"/>
        </w:rPr>
        <w:t>This survey can be tailored to fit UW Tacoma’s needs</w:t>
      </w:r>
    </w:p>
    <w:p w14:paraId="5EEC452F" w14:textId="77777777" w:rsidR="009112C6" w:rsidRPr="009112C6" w:rsidRDefault="009112C6" w:rsidP="009112C6">
      <w:pPr>
        <w:pStyle w:val="ListParagraph"/>
        <w:numPr>
          <w:ilvl w:val="1"/>
          <w:numId w:val="2"/>
        </w:numPr>
        <w:rPr>
          <w:rFonts w:asciiTheme="majorHAnsi" w:hAnsiTheme="majorHAnsi"/>
          <w:i/>
        </w:rPr>
      </w:pPr>
      <w:r>
        <w:rPr>
          <w:rFonts w:asciiTheme="majorHAnsi" w:hAnsiTheme="majorHAnsi"/>
        </w:rPr>
        <w:t>D.C. offered to gather information on how many students, staff, and faculty are at UW Tacoma</w:t>
      </w:r>
    </w:p>
    <w:p w14:paraId="2926F7A3" w14:textId="77777777" w:rsidR="009112C6" w:rsidRPr="00B52B47" w:rsidRDefault="009112C6" w:rsidP="009112C6">
      <w:pPr>
        <w:pStyle w:val="ListParagraph"/>
        <w:numPr>
          <w:ilvl w:val="1"/>
          <w:numId w:val="2"/>
        </w:numPr>
        <w:rPr>
          <w:rFonts w:asciiTheme="majorHAnsi" w:hAnsiTheme="majorHAnsi"/>
          <w:i/>
        </w:rPr>
      </w:pPr>
      <w:r>
        <w:rPr>
          <w:rFonts w:asciiTheme="majorHAnsi" w:hAnsiTheme="majorHAnsi"/>
        </w:rPr>
        <w:t>Issue of where to get funding</w:t>
      </w:r>
    </w:p>
    <w:p w14:paraId="56F700B4" w14:textId="77777777" w:rsidR="004F3BE4" w:rsidRPr="009112C6" w:rsidRDefault="009112C6" w:rsidP="004F3BE4">
      <w:pPr>
        <w:pStyle w:val="ListParagraph"/>
        <w:numPr>
          <w:ilvl w:val="0"/>
          <w:numId w:val="2"/>
        </w:numPr>
        <w:rPr>
          <w:rFonts w:asciiTheme="majorHAnsi" w:hAnsiTheme="majorHAnsi"/>
          <w:i/>
        </w:rPr>
      </w:pPr>
      <w:r>
        <w:rPr>
          <w:rFonts w:asciiTheme="majorHAnsi" w:hAnsiTheme="majorHAnsi"/>
        </w:rPr>
        <w:t>FAC needs to pursue clarity on if there are other groups at UW Tacoma who are also working on a climate survey and/or would like to</w:t>
      </w:r>
    </w:p>
    <w:p w14:paraId="5CE2E716" w14:textId="77777777" w:rsidR="009112C6" w:rsidRPr="009112C6" w:rsidRDefault="009112C6" w:rsidP="009112C6">
      <w:pPr>
        <w:pStyle w:val="ListParagraph"/>
        <w:numPr>
          <w:ilvl w:val="1"/>
          <w:numId w:val="2"/>
        </w:numPr>
        <w:rPr>
          <w:rFonts w:asciiTheme="majorHAnsi" w:hAnsiTheme="majorHAnsi"/>
          <w:i/>
        </w:rPr>
      </w:pPr>
      <w:r>
        <w:rPr>
          <w:rFonts w:asciiTheme="majorHAnsi" w:hAnsiTheme="majorHAnsi"/>
        </w:rPr>
        <w:t>Marian will follow up with Turan and Melissa</w:t>
      </w:r>
    </w:p>
    <w:p w14:paraId="07C80DD6" w14:textId="77777777" w:rsidR="009112C6" w:rsidRPr="009112C6" w:rsidRDefault="009112C6" w:rsidP="004F3BE4">
      <w:pPr>
        <w:pStyle w:val="ListParagraph"/>
        <w:numPr>
          <w:ilvl w:val="0"/>
          <w:numId w:val="2"/>
        </w:numPr>
        <w:rPr>
          <w:rFonts w:asciiTheme="majorHAnsi" w:hAnsiTheme="majorHAnsi"/>
          <w:i/>
        </w:rPr>
      </w:pPr>
      <w:r>
        <w:rPr>
          <w:rFonts w:asciiTheme="majorHAnsi" w:hAnsiTheme="majorHAnsi"/>
        </w:rPr>
        <w:t>Tri-Campus Climate Survey</w:t>
      </w:r>
    </w:p>
    <w:p w14:paraId="20C7923A" w14:textId="77777777" w:rsidR="009112C6" w:rsidRPr="009112C6" w:rsidRDefault="009112C6" w:rsidP="004F3BE4">
      <w:pPr>
        <w:pStyle w:val="ListParagraph"/>
        <w:numPr>
          <w:ilvl w:val="0"/>
          <w:numId w:val="2"/>
        </w:numPr>
        <w:rPr>
          <w:rFonts w:asciiTheme="majorHAnsi" w:hAnsiTheme="majorHAnsi"/>
          <w:i/>
        </w:rPr>
      </w:pPr>
      <w:r>
        <w:rPr>
          <w:rFonts w:asciiTheme="majorHAnsi" w:hAnsiTheme="majorHAnsi"/>
        </w:rPr>
        <w:t>COACHE Survey – if UW Tacoma does this survey again, we’ll have another data point for comparison</w:t>
      </w:r>
    </w:p>
    <w:p w14:paraId="2341797D" w14:textId="77777777" w:rsidR="009112C6" w:rsidRPr="009112C6" w:rsidRDefault="009112C6" w:rsidP="009112C6">
      <w:pPr>
        <w:pStyle w:val="ListParagraph"/>
        <w:numPr>
          <w:ilvl w:val="1"/>
          <w:numId w:val="2"/>
        </w:numPr>
        <w:rPr>
          <w:rFonts w:asciiTheme="majorHAnsi" w:hAnsiTheme="majorHAnsi"/>
          <w:i/>
        </w:rPr>
      </w:pPr>
      <w:r>
        <w:rPr>
          <w:rFonts w:asciiTheme="majorHAnsi" w:hAnsiTheme="majorHAnsi"/>
        </w:rPr>
        <w:t>Drawback: this survey is only for faculty; does not specifically address climate issues around race and equity</w:t>
      </w:r>
    </w:p>
    <w:p w14:paraId="21DE6FA7" w14:textId="77777777" w:rsidR="009112C6" w:rsidRPr="009112C6" w:rsidRDefault="009112C6" w:rsidP="009112C6">
      <w:pPr>
        <w:pStyle w:val="ListParagraph"/>
        <w:numPr>
          <w:ilvl w:val="1"/>
          <w:numId w:val="2"/>
        </w:numPr>
        <w:rPr>
          <w:rFonts w:asciiTheme="majorHAnsi" w:hAnsiTheme="majorHAnsi"/>
          <w:i/>
        </w:rPr>
      </w:pPr>
      <w:r>
        <w:rPr>
          <w:rFonts w:asciiTheme="majorHAnsi" w:hAnsiTheme="majorHAnsi"/>
        </w:rPr>
        <w:t xml:space="preserve">How much did this cost in the past? </w:t>
      </w:r>
      <w:r w:rsidR="00F90AE9">
        <w:rPr>
          <w:rFonts w:asciiTheme="majorHAnsi" w:hAnsiTheme="majorHAnsi"/>
        </w:rPr>
        <w:t xml:space="preserve"> - Ruth will look and report back.</w:t>
      </w:r>
    </w:p>
    <w:p w14:paraId="6D6E18D4" w14:textId="77777777" w:rsidR="009112C6" w:rsidRPr="00F90AE9" w:rsidRDefault="009112C6" w:rsidP="00F90AE9">
      <w:pPr>
        <w:pStyle w:val="ListParagraph"/>
        <w:numPr>
          <w:ilvl w:val="1"/>
          <w:numId w:val="2"/>
        </w:numPr>
        <w:rPr>
          <w:rFonts w:asciiTheme="majorHAnsi" w:hAnsiTheme="majorHAnsi"/>
          <w:i/>
        </w:rPr>
      </w:pPr>
      <w:r>
        <w:rPr>
          <w:rFonts w:asciiTheme="majorHAnsi" w:hAnsiTheme="majorHAnsi"/>
        </w:rPr>
        <w:t>Do COACHE plus another tool?</w:t>
      </w:r>
    </w:p>
    <w:p w14:paraId="33BB81F1" w14:textId="77777777" w:rsidR="00F90AE9" w:rsidRPr="00F90AE9" w:rsidRDefault="00F90AE9" w:rsidP="00F90AE9">
      <w:pPr>
        <w:pStyle w:val="ListParagraph"/>
        <w:ind w:left="1440"/>
        <w:rPr>
          <w:rFonts w:asciiTheme="majorHAnsi" w:hAnsiTheme="majorHAnsi"/>
          <w:i/>
        </w:rPr>
      </w:pPr>
    </w:p>
    <w:p w14:paraId="3B74B705" w14:textId="77777777" w:rsidR="004F3BE4" w:rsidRPr="003C2543" w:rsidRDefault="004F3BE4" w:rsidP="004F3BE4">
      <w:pPr>
        <w:pStyle w:val="ListParagraph"/>
        <w:numPr>
          <w:ilvl w:val="0"/>
          <w:numId w:val="1"/>
        </w:numPr>
        <w:rPr>
          <w:rFonts w:asciiTheme="majorHAnsi" w:hAnsiTheme="majorHAnsi"/>
          <w:b/>
        </w:rPr>
      </w:pPr>
      <w:r w:rsidRPr="003C2543">
        <w:rPr>
          <w:rFonts w:asciiTheme="majorHAnsi" w:hAnsiTheme="majorHAnsi"/>
          <w:b/>
        </w:rPr>
        <w:t>Adjourn</w:t>
      </w:r>
    </w:p>
    <w:p w14:paraId="079E04B3" w14:textId="77777777" w:rsidR="004F3BE4" w:rsidRDefault="004F3BE4" w:rsidP="004F3BE4"/>
    <w:p w14:paraId="5426FE40" w14:textId="77777777" w:rsidR="00BE506E" w:rsidRDefault="00BE506E"/>
    <w:sectPr w:rsidR="00BE506E" w:rsidSect="006E228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BB6D9" w14:textId="77777777" w:rsidR="00AD12A3" w:rsidRDefault="00AD12A3">
      <w:r>
        <w:separator/>
      </w:r>
    </w:p>
  </w:endnote>
  <w:endnote w:type="continuationSeparator" w:id="0">
    <w:p w14:paraId="6C5F069C" w14:textId="77777777" w:rsidR="00AD12A3" w:rsidRDefault="00AD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026717"/>
      <w:docPartObj>
        <w:docPartGallery w:val="Page Numbers (Bottom of Page)"/>
        <w:docPartUnique/>
      </w:docPartObj>
    </w:sdtPr>
    <w:sdtEndPr>
      <w:rPr>
        <w:noProof/>
      </w:rPr>
    </w:sdtEndPr>
    <w:sdtContent>
      <w:p w14:paraId="65974419" w14:textId="580B33F5" w:rsidR="0004161F" w:rsidRDefault="00F90AE9">
        <w:pPr>
          <w:pStyle w:val="Footer"/>
          <w:jc w:val="right"/>
        </w:pPr>
        <w:r>
          <w:fldChar w:fldCharType="begin"/>
        </w:r>
        <w:r>
          <w:instrText xml:space="preserve"> PAGE   \* MERGEFORMAT </w:instrText>
        </w:r>
        <w:r>
          <w:fldChar w:fldCharType="separate"/>
        </w:r>
        <w:r w:rsidR="00310DD7">
          <w:rPr>
            <w:noProof/>
          </w:rPr>
          <w:t>1</w:t>
        </w:r>
        <w:r>
          <w:rPr>
            <w:noProof/>
          </w:rPr>
          <w:fldChar w:fldCharType="end"/>
        </w:r>
      </w:p>
    </w:sdtContent>
  </w:sdt>
  <w:p w14:paraId="771C729B" w14:textId="77777777" w:rsidR="0004161F" w:rsidRDefault="0031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50899" w14:textId="77777777" w:rsidR="00AD12A3" w:rsidRDefault="00AD12A3">
      <w:r>
        <w:separator/>
      </w:r>
    </w:p>
  </w:footnote>
  <w:footnote w:type="continuationSeparator" w:id="0">
    <w:p w14:paraId="48618981" w14:textId="77777777" w:rsidR="00AD12A3" w:rsidRDefault="00AD1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4E86DD26"/>
    <w:lvl w:ilvl="0">
      <w:start w:val="1"/>
      <w:numFmt w:val="decimal"/>
      <w:lvlText w:val="%1)"/>
      <w:lvlJc w:val="left"/>
      <w:pPr>
        <w:ind w:left="360" w:hanging="360"/>
      </w:pPr>
      <w:rPr>
        <w:b/>
        <w:i w:val="0"/>
      </w:rPr>
    </w:lvl>
    <w:lvl w:ilvl="1">
      <w:start w:val="1"/>
      <w:numFmt w:val="bullet"/>
      <w:lvlText w:val=""/>
      <w:lvlJc w:val="left"/>
      <w:pPr>
        <w:ind w:left="720" w:hanging="360"/>
      </w:pPr>
      <w:rPr>
        <w:rFonts w:ascii="Symbol" w:hAnsi="Symbol" w:hint="default"/>
        <w:b w:val="0"/>
        <w:i w:val="0"/>
      </w:rPr>
    </w:lvl>
    <w:lvl w:ilvl="2">
      <w:start w:val="1"/>
      <w:numFmt w:val="bullet"/>
      <w:lvlText w:val="o"/>
      <w:lvlJc w:val="left"/>
      <w:pPr>
        <w:ind w:left="108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4F4238D"/>
    <w:multiLevelType w:val="hybridMultilevel"/>
    <w:tmpl w:val="42E6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E4"/>
    <w:rsid w:val="00095401"/>
    <w:rsid w:val="00223020"/>
    <w:rsid w:val="00310DD7"/>
    <w:rsid w:val="003D4695"/>
    <w:rsid w:val="004F3BE4"/>
    <w:rsid w:val="008D40ED"/>
    <w:rsid w:val="009112C6"/>
    <w:rsid w:val="00AD12A3"/>
    <w:rsid w:val="00B52B47"/>
    <w:rsid w:val="00BE506E"/>
    <w:rsid w:val="00F9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A3DD"/>
  <w15:chartTrackingRefBased/>
  <w15:docId w15:val="{A141312F-8938-4EB9-8534-98B28A5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E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BE4"/>
    <w:pPr>
      <w:ind w:left="720"/>
      <w:contextualSpacing/>
    </w:pPr>
    <w:rPr>
      <w:rFonts w:ascii="Calibri" w:eastAsia="Times New Roman" w:hAnsi="Calibri" w:cs="Times New Roman"/>
    </w:rPr>
  </w:style>
  <w:style w:type="paragraph" w:styleId="Footer">
    <w:name w:val="footer"/>
    <w:basedOn w:val="Normal"/>
    <w:link w:val="FooterChar"/>
    <w:uiPriority w:val="99"/>
    <w:unhideWhenUsed/>
    <w:rsid w:val="004F3BE4"/>
    <w:pPr>
      <w:tabs>
        <w:tab w:val="center" w:pos="4680"/>
        <w:tab w:val="right" w:pos="9360"/>
      </w:tabs>
    </w:pPr>
  </w:style>
  <w:style w:type="character" w:customStyle="1" w:styleId="FooterChar">
    <w:name w:val="Footer Char"/>
    <w:basedOn w:val="DefaultParagraphFont"/>
    <w:link w:val="Footer"/>
    <w:uiPriority w:val="99"/>
    <w:rsid w:val="004F3BE4"/>
  </w:style>
  <w:style w:type="character" w:styleId="CommentReference">
    <w:name w:val="annotation reference"/>
    <w:basedOn w:val="DefaultParagraphFont"/>
    <w:uiPriority w:val="99"/>
    <w:semiHidden/>
    <w:unhideWhenUsed/>
    <w:rsid w:val="008D40ED"/>
    <w:rPr>
      <w:sz w:val="16"/>
      <w:szCs w:val="16"/>
    </w:rPr>
  </w:style>
  <w:style w:type="paragraph" w:styleId="CommentText">
    <w:name w:val="annotation text"/>
    <w:basedOn w:val="Normal"/>
    <w:link w:val="CommentTextChar"/>
    <w:uiPriority w:val="99"/>
    <w:semiHidden/>
    <w:unhideWhenUsed/>
    <w:rsid w:val="008D40ED"/>
    <w:rPr>
      <w:sz w:val="20"/>
      <w:szCs w:val="20"/>
    </w:rPr>
  </w:style>
  <w:style w:type="character" w:customStyle="1" w:styleId="CommentTextChar">
    <w:name w:val="Comment Text Char"/>
    <w:basedOn w:val="DefaultParagraphFont"/>
    <w:link w:val="CommentText"/>
    <w:uiPriority w:val="99"/>
    <w:semiHidden/>
    <w:rsid w:val="008D40ED"/>
    <w:rPr>
      <w:sz w:val="20"/>
      <w:szCs w:val="20"/>
    </w:rPr>
  </w:style>
  <w:style w:type="paragraph" w:styleId="CommentSubject">
    <w:name w:val="annotation subject"/>
    <w:basedOn w:val="CommentText"/>
    <w:next w:val="CommentText"/>
    <w:link w:val="CommentSubjectChar"/>
    <w:uiPriority w:val="99"/>
    <w:semiHidden/>
    <w:unhideWhenUsed/>
    <w:rsid w:val="008D40ED"/>
    <w:rPr>
      <w:b/>
      <w:bCs/>
    </w:rPr>
  </w:style>
  <w:style w:type="character" w:customStyle="1" w:styleId="CommentSubjectChar">
    <w:name w:val="Comment Subject Char"/>
    <w:basedOn w:val="CommentTextChar"/>
    <w:link w:val="CommentSubject"/>
    <w:uiPriority w:val="99"/>
    <w:semiHidden/>
    <w:rsid w:val="008D40ED"/>
    <w:rPr>
      <w:b/>
      <w:bCs/>
      <w:sz w:val="20"/>
      <w:szCs w:val="20"/>
    </w:rPr>
  </w:style>
  <w:style w:type="paragraph" w:styleId="BalloonText">
    <w:name w:val="Balloon Text"/>
    <w:basedOn w:val="Normal"/>
    <w:link w:val="BalloonTextChar"/>
    <w:uiPriority w:val="99"/>
    <w:semiHidden/>
    <w:unhideWhenUsed/>
    <w:rsid w:val="008D4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dcterms:created xsi:type="dcterms:W3CDTF">2017-03-14T18:47:00Z</dcterms:created>
  <dcterms:modified xsi:type="dcterms:W3CDTF">2017-03-14T18:47:00Z</dcterms:modified>
</cp:coreProperties>
</file>