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9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-342894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9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9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9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6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Academic Policy &amp; Curriculum Committe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59" w:lineRule="auto"/>
        <w:ind w:left="317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April 22, 2020, Zoom 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:30-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8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New course and Course Change’s only. No policy discussions. No 1503’s requiring Notice of Proposals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Course Proposals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*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2"/>
            <w:szCs w:val="22"/>
            <w:highlight w:val="yellow"/>
            <w:u w:val="single"/>
            <w:vertAlign w:val="baseline"/>
            <w:rtl w:val="0"/>
          </w:rPr>
          <w:t xml:space="preserve">TLAW 200: Pre-Law Seminar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Returned February 2020 meeting. Returned for the following reasons: Syllabus is 2 paragraphs and does not form syllabi standards. Need to include at least one text. Missing Religious Accommodation. Include school of law as a potentially affected school. 20% Participation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color w:val="1155cc"/>
          <w:u w:val="singl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TSOCW 554: Cognitive Behavioral Therapy for Advanced Social Work Practice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2040"/>
        </w:tabs>
        <w:spacing w:after="160" w:before="0" w:line="259" w:lineRule="auto"/>
        <w:ind w:left="720" w:right="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Change Proposals: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T URB 110 (Diversity Designation Review)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trike w:val="1"/>
        </w:rPr>
      </w:pPr>
      <w:hyperlink r:id="rId10">
        <w:r w:rsidDel="00000000" w:rsidR="00000000" w:rsidRPr="00000000">
          <w:rPr>
            <w:strike w:val="1"/>
            <w:color w:val="1155cc"/>
            <w:u w:val="single"/>
            <w:rtl w:val="0"/>
          </w:rPr>
          <w:t xml:space="preserve">T ACCT 330: Introduction to Accounting Information Systems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before="0" w:lineRule="auto"/>
        <w:ind w:left="0" w:firstLine="0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before="0" w:lineRule="auto"/>
        <w:ind w:firstLine="720"/>
        <w:rPr>
          <w:color w:val="201f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before="0" w:lineRule="auto"/>
        <w:ind w:firstLine="720"/>
        <w:rPr>
          <w:color w:val="201f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0" w:right="0" w:firstLine="7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Join Zoom Meeting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https://washington.zoom.us/j/188312756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Dial by your location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+1 669 900 6833 US (San Jose)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+1 646 876 9923 US (New York)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ID: 188 312 756</w:t>
      </w:r>
    </w:p>
    <w:sectPr>
      <w:footerReference r:id="rId12" w:type="default"/>
      <w:pgSz w:h="15840" w:w="12240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highlight w:val="yellow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highlight w:val="yellow"/>
        <w:u w:val="none"/>
        <w:vertAlign w:val="baseline"/>
        <w:rtl w:val="0"/>
      </w:rPr>
      <w:t xml:space="preserve">*APCC has seen this course/program previously. Meeting return date will be below the course.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upperRoman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ashington.zoom.us/j/188312756" TargetMode="External"/><Relationship Id="rId10" Type="http://schemas.openxmlformats.org/officeDocument/2006/relationships/hyperlink" Target="https://uw.kuali.co/cm/#/courses/view/5e8d0192329e722500a4a981" TargetMode="External"/><Relationship Id="rId12" Type="http://schemas.openxmlformats.org/officeDocument/2006/relationships/footer" Target="footer1.xml"/><Relationship Id="rId9" Type="http://schemas.openxmlformats.org/officeDocument/2006/relationships/hyperlink" Target="https://uw.kuali.co/cm/#/courses/view/5cfe86136e9579240013df20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uw.kuali.co/cm/#/courses/view/5e18bc7a728282260045d49b" TargetMode="External"/><Relationship Id="rId8" Type="http://schemas.openxmlformats.org/officeDocument/2006/relationships/hyperlink" Target="https://uw.kuali.co/cm/#/courses/view/5e86133b2b04b9250061f3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