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3/29/2021,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APT Chair Yonn Dierwechter, FAC Spring Co-Chair Sharon Laing,</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Randy Nichols, Anaid Yerena (Arrived after Minutes approval), Kathy Beaudoin, Arindam Tripathy, Rupinder Jindal (Arrived after Minutes approval),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Andrea Hill, Annie Nguyen, Sushil Oswal, Katie Haerling.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:Jim West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Monika Sobolewska</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Marisa Petrich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Diana Falco(Co-Chair Non-Tenure Track Faculty Forum), Greg Lund (Co-Chair Non-Tenure Track Faculty Forum), Belinda Louie (Chair: Research Advisory Ad Hoc Committee), Cheryl Greengrove (Associate Vice Chancellor for Research).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3/05/2021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2"/>
      <w:bookmarkEnd w:id="2"/>
      <w:r w:rsidDel="00000000" w:rsidR="00000000" w:rsidRPr="00000000">
        <w:rPr>
          <w:rFonts w:ascii="Times New Roman" w:cs="Times New Roman" w:eastAsia="Times New Roman" w:hAnsi="Times New Roman"/>
          <w:rtl w:val="0"/>
        </w:rPr>
        <w:t xml:space="preserve">Revision on last sentence in Section 7: </w:t>
      </w:r>
    </w:p>
    <w:p w:rsidR="00000000" w:rsidDel="00000000" w:rsidP="00000000" w:rsidRDefault="00000000" w:rsidRPr="00000000" w14:paraId="0000000B">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so8kbb4vgkw" w:id="3"/>
      <w:bookmarkEnd w:id="3"/>
      <w:r w:rsidDel="00000000" w:rsidR="00000000" w:rsidRPr="00000000">
        <w:rPr>
          <w:rFonts w:ascii="Times New Roman" w:cs="Times New Roman" w:eastAsia="Times New Roman" w:hAnsi="Times New Roman"/>
          <w:rtl w:val="0"/>
        </w:rPr>
        <w:t xml:space="preserve">Replaced Faculty council with All Faculty</w:t>
      </w:r>
    </w:p>
    <w:p w:rsidR="00000000" w:rsidDel="00000000" w:rsidP="00000000" w:rsidRDefault="00000000" w:rsidRPr="00000000" w14:paraId="0000000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4"/>
      <w:bookmarkEnd w:id="4"/>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Mary Hanneman.</w:t>
      </w:r>
      <w:r w:rsidDel="00000000" w:rsidR="00000000" w:rsidRPr="00000000">
        <w:rPr>
          <w:rtl w:val="0"/>
        </w:rPr>
      </w:r>
    </w:p>
    <w:p w:rsidR="00000000" w:rsidDel="00000000" w:rsidP="00000000" w:rsidRDefault="00000000" w:rsidRPr="00000000" w14:paraId="0000000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E">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with revisions.</w:t>
      </w:r>
    </w:p>
    <w:p w:rsidR="00000000" w:rsidDel="00000000" w:rsidP="00000000" w:rsidRDefault="00000000" w:rsidRPr="00000000" w14:paraId="0000000F">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faculty listening session - May 4th 12:30-1:30 (Tenure Track)</w:t>
      </w:r>
    </w:p>
    <w:p w:rsidR="00000000" w:rsidDel="00000000" w:rsidP="00000000" w:rsidRDefault="00000000" w:rsidRPr="00000000" w14:paraId="00000014">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Assembly Survey on Expenses during COVID-19 is still open. Please fill out the survey if you have not already done so. The survey can be found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had a meeting with the Climate Survey Faculty Implementation Team. At their request, the Chair has reached out to Schools for the next Faculty meeting to encourage Faculty to take the governance positions seriously and encourage better representation in Faculty of color. If your unit has not scheduled with Faculty Assembly Leadership, please contact the Chair of Faculty Assembly</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8">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Leadership Searches</w:t>
      </w:r>
      <w:r w:rsidDel="00000000" w:rsidR="00000000" w:rsidRPr="00000000">
        <w:rPr>
          <w:rtl w:val="0"/>
        </w:rPr>
      </w:r>
    </w:p>
    <w:p w:rsidR="00000000" w:rsidDel="00000000" w:rsidP="00000000" w:rsidRDefault="00000000" w:rsidRPr="00000000" w14:paraId="00000019">
      <w:pPr>
        <w:numPr>
          <w:ilvl w:val="2"/>
          <w:numId w:val="1"/>
        </w:numPr>
        <w:ind w:left="180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rtl w:val="0"/>
        </w:rPr>
        <w:t xml:space="preserve">We are nearing completion of the search for Dean of Social Work and Criminal Justice and continue moving forward with discussions for the interim dean of SIAS.</w:t>
      </w:r>
      <w:r w:rsidDel="00000000" w:rsidR="00000000" w:rsidRPr="00000000">
        <w:rPr>
          <w:rtl w:val="0"/>
        </w:rPr>
      </w:r>
    </w:p>
    <w:p w:rsidR="00000000" w:rsidDel="00000000" w:rsidP="00000000" w:rsidRDefault="00000000" w:rsidRPr="00000000" w14:paraId="0000001A">
      <w:pPr>
        <w:numPr>
          <w:ilvl w:val="1"/>
          <w:numId w:val="1"/>
        </w:numPr>
        <w:ind w:left="108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b w:val="1"/>
          <w:rtl w:val="0"/>
        </w:rPr>
        <w:t xml:space="preserve">Tuition Exemption Policy</w:t>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proposed change in policy regarding graduate student tuition exemption for state employees has been approved.  The policy is posted on the Registrar’s website </w:t>
      </w:r>
      <w:hyperlink r:id="rId7">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.In two years, UW Tacoma will evaluate the policy and its impact.</w:t>
      </w:r>
      <w:r w:rsidDel="00000000" w:rsidR="00000000" w:rsidRPr="00000000">
        <w:rPr>
          <w:rtl w:val="0"/>
        </w:rPr>
      </w:r>
    </w:p>
    <w:p w:rsidR="00000000" w:rsidDel="00000000" w:rsidP="00000000" w:rsidRDefault="00000000" w:rsidRPr="00000000" w14:paraId="0000001C">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Go-MAP Scholarships</w:t>
      </w:r>
    </w:p>
    <w:p w:rsidR="00000000" w:rsidDel="00000000" w:rsidP="00000000" w:rsidRDefault="00000000" w:rsidRPr="00000000" w14:paraId="0000001D">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Through a partnership of the deans, the Office of Equity and Inclusion, and the Graduate School, UW Tacoma will be launching</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GO-MAP scholarships</w:t>
        </w:r>
      </w:hyperlink>
      <w:r w:rsidDel="00000000" w:rsidR="00000000" w:rsidRPr="00000000">
        <w:rPr>
          <w:rFonts w:ascii="Times New Roman" w:cs="Times New Roman" w:eastAsia="Times New Roman" w:hAnsi="Times New Roman"/>
          <w:rtl w:val="0"/>
        </w:rPr>
        <w:t xml:space="preserve"> for graduate students.  The program is designed to recruit and support graduate students of color. We will be seeking input from graduate program faculty on a proposed pilot program soon.</w:t>
      </w:r>
    </w:p>
    <w:p w:rsidR="00000000" w:rsidDel="00000000" w:rsidP="00000000" w:rsidRDefault="00000000" w:rsidRPr="00000000" w14:paraId="0000001E">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Update on Spaces at UW Tacoma</w:t>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WCG 322 Conference Room refresh to be completed Summer 2021, capacity will be 16.</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classroom refreshes are planned for Autumn 2021.</w:t>
      </w:r>
    </w:p>
    <w:p w:rsidR="00000000" w:rsidDel="00000000" w:rsidP="00000000" w:rsidRDefault="00000000" w:rsidRPr="00000000" w14:paraId="00000021">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conversion of SCI 309 into a chemistry lab will be completed and ready for use in Autumn 2021.</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Dougan 210 has been converted into the Office of Community Partnerships, with a door that opens directly onto Jefferson Avenue.</w:t>
      </w:r>
    </w:p>
    <w:p w:rsidR="00000000" w:rsidDel="00000000" w:rsidP="00000000" w:rsidRDefault="00000000" w:rsidRPr="00000000" w14:paraId="0000002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Questions and Responses</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faculty searches are occurring?</w:t>
      </w:r>
    </w:p>
    <w:p w:rsidR="00000000" w:rsidDel="00000000" w:rsidP="00000000" w:rsidRDefault="00000000" w:rsidRPr="00000000" w14:paraId="00000025">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currently 18 faculty searches occurring across campus.</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 news on nonmandatory promotions?</w:t>
      </w:r>
    </w:p>
    <w:p w:rsidR="00000000" w:rsidDel="00000000" w:rsidP="00000000" w:rsidRDefault="00000000" w:rsidRPr="00000000" w14:paraId="0000002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Campus has not yet received any news on nonmandatory promotions.</w:t>
      </w:r>
    </w:p>
    <w:p w:rsidR="00000000" w:rsidDel="00000000" w:rsidP="00000000" w:rsidRDefault="00000000" w:rsidRPr="00000000" w14:paraId="0000002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happening with the Library and engineering projects?</w:t>
      </w:r>
    </w:p>
    <w:p w:rsidR="00000000" w:rsidDel="00000000" w:rsidP="00000000" w:rsidRDefault="00000000" w:rsidRPr="00000000" w14:paraId="00000029">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is underway on the Library remodeling (SNO-TLB) and to create the new engineering labs on the ground floor of the Academic Building (GWP-BB-BHS-WCG). Librarians have relocated materials and work is starting to create the Learning Commons and an expanded Center for Equity and Inclusion.</w:t>
      </w:r>
    </w:p>
    <w:p w:rsidR="00000000" w:rsidDel="00000000" w:rsidP="00000000" w:rsidRDefault="00000000" w:rsidRPr="00000000" w14:paraId="0000002A">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Milgard Hall will be sited next to Snoqualmie in the Cragle Parking Lot.  Construction is expected to begin in fall of 2021 and be completed by Autumn 2023.</w:t>
      </w:r>
    </w:p>
    <w:p w:rsidR="00000000" w:rsidDel="00000000" w:rsidP="00000000" w:rsidRDefault="00000000" w:rsidRPr="00000000" w14:paraId="0000002B">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C">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Updates from Standing &amp; Ad Hoc Committee Chairs</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Standing Committees</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Appointment, Promotion and Tenure Committee</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is currently working on the policy side of the Committee</w:t>
      </w:r>
    </w:p>
    <w:p w:rsidR="00000000" w:rsidDel="00000000" w:rsidP="00000000" w:rsidRDefault="00000000" w:rsidRPr="00000000" w14:paraId="0000003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 that there are Deans</w:t>
      </w:r>
      <w:r w:rsidDel="00000000" w:rsidR="00000000" w:rsidRPr="00000000">
        <w:rPr>
          <w:rFonts w:ascii="Times New Roman" w:cs="Times New Roman" w:eastAsia="Times New Roman" w:hAnsi="Times New Roman"/>
          <w:rtl w:val="0"/>
        </w:rPr>
        <w:t xml:space="preserve"> and schools are formed for all Academic Units, there is a greater chance of having APT requests to the Faculty Assembly Executive Council</w:t>
      </w:r>
    </w:p>
    <w:p w:rsidR="00000000" w:rsidDel="00000000" w:rsidP="00000000" w:rsidRDefault="00000000" w:rsidRPr="00000000" w14:paraId="00000031">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Chair and Faculty Assembly will have Provost Mark Richards attend and discuss more about the Tenure and Promotion process </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Committee</w:t>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is currently working on the following goals</w:t>
      </w:r>
    </w:p>
    <w:p w:rsidR="00000000" w:rsidDel="00000000" w:rsidP="00000000" w:rsidRDefault="00000000" w:rsidRPr="00000000" w14:paraId="0000003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Workload specific to the Tenure Faculty and Research.</w:t>
      </w:r>
    </w:p>
    <w:p w:rsidR="00000000" w:rsidDel="00000000" w:rsidP="00000000" w:rsidRDefault="00000000" w:rsidRPr="00000000" w14:paraId="00000035">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catalyst survey was developed and received great feedback from Faculty.</w:t>
      </w:r>
    </w:p>
    <w:p w:rsidR="00000000" w:rsidDel="00000000" w:rsidP="00000000" w:rsidRDefault="00000000" w:rsidRPr="00000000" w14:paraId="00000036">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looked into peer institutions workload outside of the UW system,</w:t>
      </w:r>
    </w:p>
    <w:p w:rsidR="00000000" w:rsidDel="00000000" w:rsidP="00000000" w:rsidRDefault="00000000" w:rsidRPr="00000000" w14:paraId="00000037">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get information, some representatives had to speak to the peer professors.</w:t>
      </w:r>
    </w:p>
    <w:p w:rsidR="00000000" w:rsidDel="00000000" w:rsidP="00000000" w:rsidRDefault="00000000" w:rsidRPr="00000000" w14:paraId="00000038">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Once data was collected, the committee proceeded to hold listening sessions in most units.</w:t>
      </w:r>
    </w:p>
    <w:p w:rsidR="00000000" w:rsidDel="00000000" w:rsidP="00000000" w:rsidRDefault="00000000" w:rsidRPr="00000000" w14:paraId="00000039">
      <w:pPr>
        <w:keepNext w:val="0"/>
        <w:keepLines w:val="0"/>
        <w:widowControl w:val="1"/>
        <w:numPr>
          <w:ilvl w:val="7"/>
          <w:numId w:val="1"/>
        </w:numPr>
        <w:pBdr>
          <w:top w:space="0" w:sz="0" w:val="nil"/>
          <w:left w:space="0" w:sz="0" w:val="nil"/>
          <w:bottom w:space="0" w:sz="0" w:val="nil"/>
          <w:right w:space="0" w:sz="0" w:val="nil"/>
          <w:between w:space="0" w:sz="0" w:val="nil"/>
        </w:pBdr>
        <w:shd w:fill="auto" w:val="clear"/>
        <w:spacing w:after="0" w:before="0" w:line="240" w:lineRule="auto"/>
        <w:ind w:left="54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representatives still have not scheduled their listening sessions</w:t>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Non-Tenure Track Faculty Forum Co-Chairs have been added permanently to the Faculty Affairs Committee as </w:t>
      </w:r>
      <w:r w:rsidDel="00000000" w:rsidR="00000000" w:rsidRPr="00000000">
        <w:rPr>
          <w:rFonts w:ascii="Times New Roman" w:cs="Times New Roman" w:eastAsia="Times New Roman" w:hAnsi="Times New Roman"/>
          <w:rtl w:val="0"/>
        </w:rPr>
        <w:t xml:space="preserve">an ex-officio</w:t>
      </w:r>
      <w:r w:rsidDel="00000000" w:rsidR="00000000" w:rsidRPr="00000000">
        <w:rPr>
          <w:rFonts w:ascii="Times New Roman" w:cs="Times New Roman" w:eastAsia="Times New Roman" w:hAnsi="Times New Roman"/>
          <w:rtl w:val="0"/>
        </w:rPr>
        <w:t xml:space="preserve"> role.</w:t>
      </w:r>
    </w:p>
    <w:p w:rsidR="00000000" w:rsidDel="00000000" w:rsidP="00000000" w:rsidRDefault="00000000" w:rsidRPr="00000000" w14:paraId="0000003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Affairs met with a Student representative and gathered data for remote learning for students and how some things may be able to continue post COVID-19 pandemic.</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Policy and Curriculum Committee</w:t>
      </w:r>
    </w:p>
    <w:p w:rsidR="00000000" w:rsidDel="00000000" w:rsidP="00000000" w:rsidRDefault="00000000" w:rsidRPr="00000000" w14:paraId="0000003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Updates</w:t>
      </w:r>
    </w:p>
    <w:p w:rsidR="00000000" w:rsidDel="00000000" w:rsidP="00000000" w:rsidRDefault="00000000" w:rsidRPr="00000000" w14:paraId="0000003E">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APCC held 3 meetings this quarter </w:t>
      </w:r>
    </w:p>
    <w:p w:rsidR="00000000" w:rsidDel="00000000" w:rsidP="00000000" w:rsidRDefault="00000000" w:rsidRPr="00000000" w14:paraId="0000003F">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Meetings have been busy with many program and course change proposals. </w:t>
      </w:r>
    </w:p>
    <w:p w:rsidR="00000000" w:rsidDel="00000000" w:rsidP="00000000" w:rsidRDefault="00000000" w:rsidRPr="00000000" w14:paraId="00000040">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Members took turns attending UW Seattle curriculum committee meetings that are held once a month</w:t>
      </w:r>
    </w:p>
    <w:p w:rsidR="00000000" w:rsidDel="00000000" w:rsidP="00000000" w:rsidRDefault="00000000" w:rsidRPr="00000000" w14:paraId="00000041">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Chair attended Community Engaged Learning (CEL) Tri Campus meetings and hopes to work with the campus partners to come up with a process and plan to implement this designation</w:t>
      </w:r>
    </w:p>
    <w:p w:rsidR="00000000" w:rsidDel="00000000" w:rsidP="00000000" w:rsidRDefault="00000000" w:rsidRPr="00000000" w14:paraId="00000042">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Work with Libi (SIAS Online teaching mentor) and Darcy to bring DL &amp; Hybrid Review Policy to APCC review targeting instruction starting Fall quarter </w:t>
      </w:r>
    </w:p>
    <w:p w:rsidR="00000000" w:rsidDel="00000000" w:rsidP="00000000" w:rsidRDefault="00000000" w:rsidRPr="00000000" w14:paraId="00000043">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Work with Bonnie Becker and Myria Stevens regarding SAT requirements for our campus</w:t>
      </w:r>
    </w:p>
    <w:p w:rsidR="00000000" w:rsidDel="00000000" w:rsidP="00000000" w:rsidRDefault="00000000" w:rsidRPr="00000000" w14:paraId="00000044">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APCC chair provided a list of tasks and duties to help understand the workload for chair in preparation for election at March 10</w:t>
      </w:r>
      <w:r w:rsidDel="00000000" w:rsidR="00000000" w:rsidRPr="00000000">
        <w:rPr>
          <w:rFonts w:ascii="Times New Roman" w:cs="Times New Roman" w:eastAsia="Times New Roman" w:hAnsi="Times New Roman"/>
          <w:color w:val="353535"/>
          <w:vertAlign w:val="superscript"/>
          <w:rtl w:val="0"/>
        </w:rPr>
        <w:t xml:space="preserve">th</w:t>
      </w:r>
      <w:r w:rsidDel="00000000" w:rsidR="00000000" w:rsidRPr="00000000">
        <w:rPr>
          <w:rFonts w:ascii="Times New Roman" w:cs="Times New Roman" w:eastAsia="Times New Roman" w:hAnsi="Times New Roman"/>
          <w:color w:val="353535"/>
          <w:rtl w:val="0"/>
        </w:rPr>
        <w:t xml:space="preserve"> meeting</w:t>
      </w:r>
    </w:p>
    <w:p w:rsidR="00000000" w:rsidDel="00000000" w:rsidP="00000000" w:rsidRDefault="00000000" w:rsidRPr="00000000" w14:paraId="00000045">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APCC elected Julie Masura as the chair for the academic years 2021-23</w:t>
      </w:r>
    </w:p>
    <w:p w:rsidR="00000000" w:rsidDel="00000000" w:rsidP="00000000" w:rsidRDefault="00000000" w:rsidRPr="00000000" w14:paraId="00000046">
      <w:pPr>
        <w:numPr>
          <w:ilvl w:val="4"/>
          <w:numId w:val="1"/>
        </w:numPr>
        <w:ind w:left="3240" w:hanging="360"/>
        <w:rPr>
          <w:rFonts w:ascii="Times New Roman" w:cs="Times New Roman" w:eastAsia="Times New Roman" w:hAnsi="Times New Roman"/>
          <w:color w:val="353535"/>
        </w:rPr>
      </w:pPr>
      <w:r w:rsidDel="00000000" w:rsidR="00000000" w:rsidRPr="00000000">
        <w:rPr>
          <w:rFonts w:ascii="Times New Roman" w:cs="Times New Roman" w:eastAsia="Times New Roman" w:hAnsi="Times New Roman"/>
          <w:color w:val="353535"/>
          <w:rtl w:val="0"/>
        </w:rPr>
        <w:t xml:space="preserve">Chair, admin and a few other APCC members attended training on Jan 21</w:t>
      </w:r>
      <w:r w:rsidDel="00000000" w:rsidR="00000000" w:rsidRPr="00000000">
        <w:rPr>
          <w:rFonts w:ascii="Times New Roman" w:cs="Times New Roman" w:eastAsia="Times New Roman" w:hAnsi="Times New Roman"/>
          <w:color w:val="353535"/>
          <w:vertAlign w:val="superscript"/>
          <w:rtl w:val="0"/>
        </w:rPr>
        <w:t xml:space="preserve">st</w:t>
      </w:r>
      <w:r w:rsidDel="00000000" w:rsidR="00000000" w:rsidRPr="00000000">
        <w:rPr>
          <w:rFonts w:ascii="Times New Roman" w:cs="Times New Roman" w:eastAsia="Times New Roman" w:hAnsi="Times New Roman"/>
          <w:color w:val="353535"/>
          <w:rtl w:val="0"/>
        </w:rPr>
        <w:t xml:space="preserve"> for the Program proposals to go through the UWCM system.</w:t>
      </w:r>
      <w:r w:rsidDel="00000000" w:rsidR="00000000" w:rsidRPr="00000000">
        <w:rPr>
          <w:rtl w:val="0"/>
        </w:rPr>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 Hoc Committees</w:t>
      </w:r>
    </w:p>
    <w:p w:rsidR="00000000" w:rsidDel="00000000" w:rsidP="00000000" w:rsidRDefault="00000000" w:rsidRPr="00000000" w14:paraId="0000004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Advisory Ad Hoc Committee</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Research Advisory Ad hoc committee added a rubric to review applications for the Founders endowments</w:t>
      </w:r>
    </w:p>
    <w:p w:rsidR="00000000" w:rsidDel="00000000" w:rsidP="00000000" w:rsidRDefault="00000000" w:rsidRPr="00000000" w14:paraId="0000004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 applications were submitted, and 6 were funded</w:t>
      </w:r>
    </w:p>
    <w:p w:rsidR="00000000" w:rsidDel="00000000" w:rsidP="00000000" w:rsidRDefault="00000000" w:rsidRPr="00000000" w14:paraId="0000004B">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Total of $16,264</w:t>
      </w:r>
    </w:p>
    <w:p w:rsidR="00000000" w:rsidDel="00000000" w:rsidP="00000000" w:rsidRDefault="00000000" w:rsidRPr="00000000" w14:paraId="0000004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report was sent to EVCAA Jill Purdy</w:t>
      </w:r>
    </w:p>
    <w:p w:rsidR="00000000" w:rsidDel="00000000" w:rsidP="00000000" w:rsidRDefault="00000000" w:rsidRPr="00000000" w14:paraId="0000004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plans to review its process and rubric to learn from the experience</w:t>
      </w:r>
    </w:p>
    <w:p w:rsidR="00000000" w:rsidDel="00000000" w:rsidP="00000000" w:rsidRDefault="00000000" w:rsidRPr="00000000" w14:paraId="0000004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worked hard to build a resource climate on campus and get support with the Office of Advancement to provide scholarship for all Faculty. As a group they analyzed five top goals from the 2016 and 2020 surveys.</w:t>
      </w:r>
    </w:p>
    <w:p w:rsidR="00000000" w:rsidDel="00000000" w:rsidP="00000000" w:rsidRDefault="00000000" w:rsidRPr="00000000" w14:paraId="0000004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With the information gathered, they have asked the Office of Advancement to fund 5 course releases to support undergraduate research assistants and provide mentorship to students </w:t>
      </w:r>
    </w:p>
    <w:p w:rsidR="00000000" w:rsidDel="00000000" w:rsidP="00000000" w:rsidRDefault="00000000" w:rsidRPr="00000000" w14:paraId="0000005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Non-Tenure Track Faculty Forum</w:t>
      </w:r>
    </w:p>
    <w:p w:rsidR="00000000" w:rsidDel="00000000" w:rsidP="00000000" w:rsidRDefault="00000000" w:rsidRPr="00000000" w14:paraId="0000005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former Lecturer Affairs Committee is finalizing their transition to the Non-Tenure Track Faculty Forum</w:t>
      </w:r>
    </w:p>
    <w:p w:rsidR="00000000" w:rsidDel="00000000" w:rsidP="00000000" w:rsidRDefault="00000000" w:rsidRPr="00000000" w14:paraId="0000005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looking into the Sabbatical process for non-tenure track faculty. as it was brought to their attention that some non-tenure track faculty were not informed about their sabbatical eligibility. </w:t>
      </w:r>
    </w:p>
    <w:p w:rsidR="00000000" w:rsidDel="00000000" w:rsidP="00000000" w:rsidRDefault="00000000" w:rsidRPr="00000000" w14:paraId="0000005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looking into the promotion process so they have a centralized location to look at how the process is done</w:t>
      </w:r>
    </w:p>
    <w:p w:rsidR="00000000" w:rsidDel="00000000" w:rsidP="00000000" w:rsidRDefault="00000000" w:rsidRPr="00000000" w14:paraId="0000005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supporting non-tenure faculty by looking into onboard mentoring</w:t>
      </w:r>
    </w:p>
    <w:p w:rsidR="00000000" w:rsidDel="00000000" w:rsidP="00000000" w:rsidRDefault="00000000" w:rsidRPr="00000000" w14:paraId="0000005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Co-Chairs have also met with the Faculty implementation team on the Climate Survey results and are looking at ways to increase representation for non-tenure faculty.</w:t>
      </w:r>
    </w:p>
    <w:p w:rsidR="00000000" w:rsidDel="00000000" w:rsidP="00000000" w:rsidRDefault="00000000" w:rsidRPr="00000000" w14:paraId="0000005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Budget Advisory Ad Hoc Committee</w:t>
      </w:r>
    </w:p>
    <w:p w:rsidR="00000000" w:rsidDel="00000000" w:rsidP="00000000" w:rsidRDefault="00000000" w:rsidRPr="00000000" w14:paraId="0000005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Due to time constraints, this has been tabled to the next Executive Council meeting.</w:t>
      </w: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rPr>
      </w:pPr>
      <w:bookmarkStart w:colFirst="0" w:colLast="0" w:name="_nb0tl2ttbe2k" w:id="5"/>
      <w:bookmarkEnd w:id="5"/>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1:18 p.m.</w:t>
      </w:r>
      <w:r w:rsidDel="00000000" w:rsidR="00000000" w:rsidRPr="00000000">
        <w:rPr>
          <w:rtl w:val="0"/>
        </w:rPr>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April 9, 2021</w:t>
      </w:r>
      <w:r w:rsidDel="00000000" w:rsidR="00000000" w:rsidRPr="00000000">
        <w:rPr>
          <w:rtl w:val="0"/>
        </w:rPr>
      </w:r>
    </w:p>
    <w:p w:rsidR="00000000" w:rsidDel="00000000" w:rsidP="00000000" w:rsidRDefault="00000000" w:rsidRPr="00000000" w14:paraId="0000005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sz w:val="24"/>
        <w:szCs w:val="24"/>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grad.uw.edu/equity-inclusion-and-diversity/go-map/programming-and-events/" TargetMode="External"/><Relationship Id="rId5" Type="http://schemas.openxmlformats.org/officeDocument/2006/relationships/styles" Target="styles.xml"/><Relationship Id="rId6" Type="http://schemas.openxmlformats.org/officeDocument/2006/relationships/hyperlink" Target="https://catalyst.uw.edu/webq/survey/assembly/404193" TargetMode="External"/><Relationship Id="rId7" Type="http://schemas.openxmlformats.org/officeDocument/2006/relationships/hyperlink" Target="https://www.tacoma.uw.edu/uwt/registrar/tuition-exemption" TargetMode="External"/><Relationship Id="rId8" Type="http://schemas.openxmlformats.org/officeDocument/2006/relationships/hyperlink" Target="https://grad.uw.edu/equity-inclusion-and-diversity/go-map/programming-and-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