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10/26/2020, 12:30 p.m.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 Vice Chair Turan Kayaoglu,</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EVCAA Jill Purdy, FAC Chair Jim Thatcher,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 Randy Nichols, Anaid Yerena, Kathy Beaudoin, Arindam Tripathy,, Marisa Petrich, Jim West, Rupinder Jindal, Maureen Kennedy, Amanda Sesko, </w:t>
      </w:r>
      <w:r w:rsidDel="00000000" w:rsidR="00000000" w:rsidRPr="00000000">
        <w:rPr>
          <w:rFonts w:ascii="Times New Roman" w:cs="Times New Roman" w:eastAsia="Times New Roman" w:hAnsi="Times New Roman"/>
          <w:i w:val="1"/>
          <w:sz w:val="22"/>
          <w:szCs w:val="22"/>
          <w:rtl w:val="0"/>
        </w:rPr>
        <w:t xml:space="preserve">Jacob Martens (Filling in for Libi Sundermann)</w:t>
      </w:r>
      <w:r w:rsidDel="00000000" w:rsidR="00000000" w:rsidRPr="00000000">
        <w:rPr>
          <w:rFonts w:ascii="Times New Roman" w:cs="Times New Roman" w:eastAsia="Times New Roman" w:hAnsi="Times New Roman"/>
          <w:i w:val="1"/>
          <w:sz w:val="22"/>
          <w:szCs w:val="22"/>
          <w:rtl w:val="0"/>
        </w:rPr>
        <w:t xml:space="preserve">, Mary Hanneman, Monika Sobolewska, Andrea Hill, Annie Nguyen, Sushil Oswal, Katie Haerling.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APT Chair Yonn Dierwechter</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None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Vincent Da (ASUWT President), Sharon Fought (Dean, School of Nursing and Healthcare Leadership)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10/09/2020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Minutes revisions</w:t>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ylv4u09j7d02" w:id="2"/>
      <w:bookmarkEnd w:id="2"/>
      <w:r w:rsidDel="00000000" w:rsidR="00000000" w:rsidRPr="00000000">
        <w:rPr>
          <w:rFonts w:ascii="Times New Roman" w:cs="Times New Roman" w:eastAsia="Times New Roman" w:hAnsi="Times New Roman"/>
          <w:rtl w:val="0"/>
        </w:rPr>
        <w:t xml:space="preserve">Under Attendance, Added Jacob Martens</w:t>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xtzws2no4hrz" w:id="3"/>
      <w:bookmarkEnd w:id="3"/>
      <w:r w:rsidDel="00000000" w:rsidR="00000000" w:rsidRPr="00000000">
        <w:rPr>
          <w:rFonts w:ascii="Times New Roman" w:cs="Times New Roman" w:eastAsia="Times New Roman" w:hAnsi="Times New Roman"/>
          <w:rtl w:val="0"/>
        </w:rPr>
        <w:t xml:space="preserve">Under Excused Attendance, added Past Chair Marian Harris and Katie Haerling</w:t>
      </w:r>
    </w:p>
    <w:p w:rsidR="00000000" w:rsidDel="00000000" w:rsidP="00000000" w:rsidRDefault="00000000" w:rsidRPr="00000000" w14:paraId="0000000C">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ta85h5n49cm7" w:id="4"/>
      <w:bookmarkEnd w:id="4"/>
      <w:r w:rsidDel="00000000" w:rsidR="00000000" w:rsidRPr="00000000">
        <w:rPr>
          <w:rFonts w:ascii="Times New Roman" w:cs="Times New Roman" w:eastAsia="Times New Roman" w:hAnsi="Times New Roman"/>
          <w:rtl w:val="0"/>
        </w:rPr>
        <w:t xml:space="preserve">Under Guest Attendance, added LeAnne Laux-Bachand</w:t>
      </w:r>
    </w:p>
    <w:p w:rsidR="00000000" w:rsidDel="00000000" w:rsidP="00000000" w:rsidRDefault="00000000" w:rsidRPr="00000000" w14:paraId="0000000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j2a618hcr9pe" w:id="5"/>
      <w:bookmarkEnd w:id="5"/>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the edits listed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Randy Nichols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Anaid Yerena.</w:t>
      </w:r>
      <w:r w:rsidDel="00000000" w:rsidR="00000000" w:rsidRPr="00000000">
        <w:rPr>
          <w:rtl w:val="0"/>
        </w:rPr>
      </w:r>
    </w:p>
    <w:p w:rsidR="00000000" w:rsidDel="00000000" w:rsidP="00000000" w:rsidRDefault="00000000" w:rsidRPr="00000000" w14:paraId="0000000E">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15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F">
      <w:pPr>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with the edits mentioned above.</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3">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Update on Faculty Assembly Budget Advisory Committee</w:t>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nominees are officially part of the Committee. The first meeting for this Committee is Wednesday, October 28, 2020.</w:t>
      </w:r>
    </w:p>
    <w:p w:rsidR="00000000" w:rsidDel="00000000" w:rsidP="00000000" w:rsidRDefault="00000000" w:rsidRPr="00000000" w14:paraId="00000015">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Listening Sessions dates</w:t>
      </w:r>
    </w:p>
    <w:p w:rsidR="00000000" w:rsidDel="00000000" w:rsidP="00000000" w:rsidRDefault="00000000" w:rsidRPr="00000000" w14:paraId="0000001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First Faculty listening Session</w:t>
      </w:r>
    </w:p>
    <w:p w:rsidR="00000000" w:rsidDel="00000000" w:rsidP="00000000" w:rsidRDefault="00000000" w:rsidRPr="00000000" w14:paraId="0000001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November 4th, 12:30 p.m.- 1:20 p.m. via Zoom</w:t>
      </w:r>
    </w:p>
    <w:p w:rsidR="00000000" w:rsidDel="00000000" w:rsidP="00000000" w:rsidRDefault="00000000" w:rsidRPr="00000000" w14:paraId="00000018">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Decriminalize UW Tacoma Session</w:t>
      </w:r>
    </w:p>
    <w:p w:rsidR="00000000" w:rsidDel="00000000" w:rsidP="00000000" w:rsidRDefault="00000000" w:rsidRPr="00000000" w14:paraId="00000019">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October 28th, 12:00 p.m.- 1:30 p.m.</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r w:rsidDel="00000000" w:rsidR="00000000" w:rsidRPr="00000000">
        <w:rPr>
          <w:rtl w:val="0"/>
        </w:rPr>
      </w:r>
    </w:p>
    <w:p w:rsidR="00000000" w:rsidDel="00000000" w:rsidP="00000000" w:rsidRDefault="00000000" w:rsidRPr="00000000" w14:paraId="0000001D">
      <w:pPr>
        <w:numPr>
          <w:ilvl w:val="1"/>
          <w:numId w:val="1"/>
        </w:numPr>
        <w:ind w:left="1080" w:hanging="36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b w:val="1"/>
            <w:color w:val="1155cc"/>
            <w:u w:val="single"/>
            <w:rtl w:val="0"/>
          </w:rPr>
          <w:t xml:space="preserve">Budget Reduction Modelling</w:t>
        </w:r>
      </w:hyperlink>
      <w:r w:rsidDel="00000000" w:rsidR="00000000" w:rsidRPr="00000000">
        <w:rPr>
          <w:rFonts w:ascii="Calibri" w:cs="Calibri" w:eastAsia="Calibri" w:hAnsi="Calibri"/>
          <w:b w:val="1"/>
          <w:color w:val="3d3d3d"/>
          <w:sz w:val="22"/>
          <w:szCs w:val="22"/>
          <w:rtl w:val="0"/>
        </w:rPr>
        <w:t xml:space="preserve"> </w:t>
      </w:r>
    </w:p>
    <w:p w:rsidR="00000000" w:rsidDel="00000000" w:rsidP="00000000" w:rsidRDefault="00000000" w:rsidRPr="00000000" w14:paraId="0000001E">
      <w:pPr>
        <w:numPr>
          <w:ilvl w:val="2"/>
          <w:numId w:val="1"/>
        </w:numPr>
        <w:ind w:left="180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color w:val="3d3d3d"/>
          <w:rtl w:val="0"/>
        </w:rPr>
        <w:t xml:space="preserve">The state legislature has required all of UW to model 5%, 10% and 15% reductions in state funding. The deadline for this is January 11. Budget reduction modelling is not impacted by the Chancellor’s announcement of his stepping down next year. Budget data shared in the October 20 town hall are available </w:t>
      </w:r>
      <w:hyperlink r:id="rId8">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color w:val="3d3d3d"/>
          <w:rtl w:val="0"/>
        </w:rPr>
        <w:t xml:space="preserve">.</w:t>
      </w:r>
      <w:r w:rsidDel="00000000" w:rsidR="00000000" w:rsidRPr="00000000">
        <w:rPr>
          <w:rtl w:val="0"/>
        </w:rPr>
      </w:r>
    </w:p>
    <w:p w:rsidR="00000000" w:rsidDel="00000000" w:rsidP="00000000" w:rsidRDefault="00000000" w:rsidRPr="00000000" w14:paraId="0000001F">
      <w:pPr>
        <w:numPr>
          <w:ilvl w:val="1"/>
          <w:numId w:val="1"/>
        </w:numPr>
        <w:ind w:left="108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b w:val="1"/>
          <w:color w:val="3d3d3d"/>
          <w:rtl w:val="0"/>
        </w:rPr>
        <w:t xml:space="preserve">Promotion Letter Guidance for Deans </w:t>
      </w:r>
    </w:p>
    <w:p w:rsidR="00000000" w:rsidDel="00000000" w:rsidP="00000000" w:rsidRDefault="00000000" w:rsidRPr="00000000" w14:paraId="00000020">
      <w:pPr>
        <w:numPr>
          <w:ilvl w:val="2"/>
          <w:numId w:val="1"/>
        </w:numPr>
        <w:ind w:left="1800" w:hanging="360"/>
        <w:rPr>
          <w:rFonts w:ascii="Times New Roman" w:cs="Times New Roman" w:eastAsia="Times New Roman" w:hAnsi="Times New Roman"/>
          <w:color w:val="3d3d3d"/>
          <w:sz w:val="28"/>
          <w:szCs w:val="28"/>
        </w:rPr>
      </w:pPr>
      <w:r w:rsidDel="00000000" w:rsidR="00000000" w:rsidRPr="00000000">
        <w:rPr>
          <w:rFonts w:ascii="Times New Roman" w:cs="Times New Roman" w:eastAsia="Times New Roman" w:hAnsi="Times New Roman"/>
          <w:color w:val="3d3d3d"/>
          <w:rtl w:val="0"/>
        </w:rPr>
        <w:t xml:space="preserve">The Appointment, Promotion and Tenure committee is providing comment on a brief guide for deans on crafting promotion review letters (intended as an onboarding/training document). These letters normally include an overview of the candidate, a summary of research, teaching, and service according to the criteria of the school, comment on any critiques noted in the review, an assessment of the candidate’s future prospects, and a summarizing conclusion.</w:t>
      </w:r>
    </w:p>
    <w:p w:rsidR="00000000" w:rsidDel="00000000" w:rsidP="00000000" w:rsidRDefault="00000000" w:rsidRPr="00000000" w14:paraId="00000021">
      <w:pPr>
        <w:numPr>
          <w:ilvl w:val="1"/>
          <w:numId w:val="1"/>
        </w:numPr>
        <w:ind w:left="108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b w:val="1"/>
          <w:color w:val="3d3d3d"/>
          <w:rtl w:val="0"/>
        </w:rPr>
        <w:t xml:space="preserve">Teaching Evaluations - Fall Quarter</w:t>
      </w:r>
    </w:p>
    <w:p w:rsidR="00000000" w:rsidDel="00000000" w:rsidP="00000000" w:rsidRDefault="00000000" w:rsidRPr="00000000" w14:paraId="00000022">
      <w:pPr>
        <w:numPr>
          <w:ilvl w:val="2"/>
          <w:numId w:val="1"/>
        </w:numPr>
        <w:ind w:left="180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color w:val="3d3d3d"/>
          <w:rtl w:val="0"/>
        </w:rPr>
        <w:t xml:space="preserve">The</w:t>
      </w:r>
      <w:hyperlink r:id="rId9">
        <w:r w:rsidDel="00000000" w:rsidR="00000000" w:rsidRPr="00000000">
          <w:rPr>
            <w:rFonts w:ascii="Times New Roman" w:cs="Times New Roman" w:eastAsia="Times New Roman" w:hAnsi="Times New Roman"/>
            <w:color w:val="3d3d3d"/>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standardized student assessments are available now</w:t>
        </w:r>
      </w:hyperlink>
      <w:r w:rsidDel="00000000" w:rsidR="00000000" w:rsidRPr="00000000">
        <w:rPr>
          <w:rFonts w:ascii="Times New Roman" w:cs="Times New Roman" w:eastAsia="Times New Roman" w:hAnsi="Times New Roman"/>
          <w:color w:val="3d3d3d"/>
          <w:rtl w:val="0"/>
        </w:rPr>
        <w:t xml:space="preserve"> to allow feedback to faculty at mid-quarter; such evaluations meet the Faculty Code requirement for an annual teaching evaluation. Schools may have different policies for evaluating teaching and faculty are encouraged to discuss these in light of the significant shift to remote learning.</w:t>
      </w:r>
    </w:p>
    <w:p w:rsidR="00000000" w:rsidDel="00000000" w:rsidP="00000000" w:rsidRDefault="00000000" w:rsidRPr="00000000" w14:paraId="00000023">
      <w:pPr>
        <w:numPr>
          <w:ilvl w:val="1"/>
          <w:numId w:val="1"/>
        </w:numPr>
        <w:ind w:left="108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b w:val="1"/>
          <w:color w:val="3d3d3d"/>
          <w:rtl w:val="0"/>
        </w:rPr>
        <w:t xml:space="preserve">Final Exams</w:t>
      </w:r>
    </w:p>
    <w:p w:rsidR="00000000" w:rsidDel="00000000" w:rsidP="00000000" w:rsidRDefault="00000000" w:rsidRPr="00000000" w14:paraId="00000024">
      <w:pPr>
        <w:numPr>
          <w:ilvl w:val="2"/>
          <w:numId w:val="1"/>
        </w:numPr>
        <w:ind w:left="1800" w:hanging="360"/>
        <w:rPr>
          <w:rFonts w:ascii="Times New Roman" w:cs="Times New Roman" w:eastAsia="Times New Roman" w:hAnsi="Times New Roman"/>
          <w:color w:val="3d3d3d"/>
          <w:sz w:val="26"/>
          <w:szCs w:val="26"/>
        </w:rPr>
      </w:pPr>
      <w:r w:rsidDel="00000000" w:rsidR="00000000" w:rsidRPr="00000000">
        <w:rPr>
          <w:rFonts w:ascii="Times New Roman" w:cs="Times New Roman" w:eastAsia="Times New Roman" w:hAnsi="Times New Roman"/>
          <w:color w:val="3d3d3d"/>
          <w:rtl w:val="0"/>
        </w:rPr>
        <w:t xml:space="preserve">Some students may not be able to attend scheduled in-person final exams and faculty should be prepared to provide equivalent strategies to assess student learning remotely. Final exam policy is located at</w:t>
      </w:r>
      <w:hyperlink r:id="rId11">
        <w:r w:rsidDel="00000000" w:rsidR="00000000" w:rsidRPr="00000000">
          <w:rPr>
            <w:rFonts w:ascii="Times New Roman" w:cs="Times New Roman" w:eastAsia="Times New Roman" w:hAnsi="Times New Roman"/>
            <w:color w:val="3d3d3d"/>
            <w:rtl w:val="0"/>
          </w:rPr>
          <w:t xml:space="preserve"> </w:t>
        </w:r>
      </w:hyperlink>
      <w:hyperlink r:id="rId12">
        <w:r w:rsidDel="00000000" w:rsidR="00000000" w:rsidRPr="00000000">
          <w:rPr>
            <w:rFonts w:ascii="Times New Roman" w:cs="Times New Roman" w:eastAsia="Times New Roman" w:hAnsi="Times New Roman"/>
            <w:color w:val="1155cc"/>
            <w:u w:val="single"/>
            <w:rtl w:val="0"/>
          </w:rPr>
          <w:t xml:space="preserve">https://www.tacoma.uw.edu/office-registrar/final-exam-schedule-2020-21</w:t>
        </w:r>
      </w:hyperlink>
      <w:r w:rsidDel="00000000" w:rsidR="00000000" w:rsidRPr="00000000">
        <w:rPr>
          <w:rFonts w:ascii="Times New Roman" w:cs="Times New Roman" w:eastAsia="Times New Roman" w:hAnsi="Times New Roman"/>
          <w:color w:val="3d3d3d"/>
          <w:rtl w:val="0"/>
        </w:rPr>
        <w:t xml:space="preserve">. Further guidance for final exams is being developed by Student Success and Digital Learning.</w:t>
      </w:r>
      <w:r w:rsidDel="00000000" w:rsidR="00000000" w:rsidRPr="00000000">
        <w:rPr>
          <w:rtl w:val="0"/>
        </w:rPr>
      </w:r>
    </w:p>
    <w:p w:rsidR="00000000" w:rsidDel="00000000" w:rsidP="00000000" w:rsidRDefault="00000000" w:rsidRPr="00000000" w14:paraId="00000025">
      <w:pPr>
        <w:rPr>
          <w:rFonts w:ascii="Arial" w:cs="Arial" w:eastAsia="Arial" w:hAnsi="Arial"/>
          <w:color w:val="3d3d3d"/>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color w:val="3d3d3d"/>
          <w:sz w:val="22"/>
          <w:szCs w:val="22"/>
        </w:rPr>
      </w:pPr>
      <w:r w:rsidDel="00000000" w:rsidR="00000000" w:rsidRPr="00000000">
        <w:rPr>
          <w:rtl w:val="0"/>
        </w:rPr>
      </w:r>
    </w:p>
    <w:p w:rsidR="00000000" w:rsidDel="00000000" w:rsidP="00000000" w:rsidRDefault="00000000" w:rsidRPr="00000000" w14:paraId="00000027">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UWT By-Laws Change to reflect Title Changes (See Document)</w:t>
      </w:r>
      <w:r w:rsidDel="00000000" w:rsidR="00000000" w:rsidRPr="00000000">
        <w:rPr>
          <w:rtl w:val="0"/>
        </w:rPr>
      </w:r>
    </w:p>
    <w:p w:rsidR="00000000" w:rsidDel="00000000" w:rsidP="00000000" w:rsidRDefault="00000000" w:rsidRPr="00000000" w14:paraId="00000028">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Faculty Assembly Leadership is preparing the Bylaws to go to all Faculty with the new changes to Non-Tenure Track Forum. </w:t>
      </w:r>
    </w:p>
    <w:p w:rsidR="00000000" w:rsidDel="00000000" w:rsidP="00000000" w:rsidRDefault="00000000" w:rsidRPr="00000000" w14:paraId="00000029">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At this time, the chair brought to EC an issue that arose when changing the by-laws language to include the new title changes:</w:t>
      </w:r>
    </w:p>
    <w:p w:rsidR="00000000" w:rsidDel="00000000" w:rsidP="00000000" w:rsidRDefault="00000000" w:rsidRPr="00000000" w14:paraId="0000002A">
      <w:pPr>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Changing “Lecturer” “Senior Lecturer” and “Principal Lecturer” to </w:t>
      </w:r>
      <w:r w:rsidDel="00000000" w:rsidR="00000000" w:rsidRPr="00000000">
        <w:rPr>
          <w:rFonts w:ascii="Times New Roman" w:cs="Times New Roman" w:eastAsia="Times New Roman" w:hAnsi="Times New Roman"/>
          <w:highlight w:val="white"/>
          <w:rtl w:val="0"/>
        </w:rPr>
        <w:t xml:space="preserve">Assistant Teaching Professor, Associate Teaching Professor, Teaching Professor</w:t>
      </w:r>
      <w:r w:rsidDel="00000000" w:rsidR="00000000" w:rsidRPr="00000000">
        <w:rPr>
          <w:rtl w:val="0"/>
        </w:rPr>
      </w:r>
    </w:p>
    <w:p w:rsidR="00000000" w:rsidDel="00000000" w:rsidP="00000000" w:rsidRDefault="00000000" w:rsidRPr="00000000" w14:paraId="0000002B">
      <w:pPr>
        <w:numPr>
          <w:ilvl w:val="1"/>
          <w:numId w:val="1"/>
        </w:numPr>
        <w:ind w:left="1080" w:hanging="360"/>
        <w:rPr>
          <w:rFonts w:ascii="Times New Roman" w:cs="Times New Roman" w:eastAsia="Times New Roman" w:hAnsi="Times New Roman"/>
          <w:highlight w:val="white"/>
          <w:u w:val="none"/>
        </w:rPr>
      </w:pPr>
      <w:commentRangeStart w:id="0"/>
      <w:r w:rsidDel="00000000" w:rsidR="00000000" w:rsidRPr="00000000">
        <w:rPr>
          <w:rFonts w:ascii="Times New Roman" w:cs="Times New Roman" w:eastAsia="Times New Roman" w:hAnsi="Times New Roman"/>
          <w:highlight w:val="white"/>
          <w:rtl w:val="0"/>
        </w:rPr>
        <w:t xml:space="preserve">Faculty Assembly Leadership would like to ask Executive Council to review the bylaw below to see if it needs to be changed.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C">
      <w:pPr>
        <w:widowControl w:val="0"/>
        <w:numPr>
          <w:ilvl w:val="2"/>
          <w:numId w:val="1"/>
        </w:numPr>
        <w:spacing w:before="0" w:line="276" w:lineRule="auto"/>
        <w:ind w:left="1800" w:right="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A retired assistant professor, associate professor, or professor during the quarter(s) he or she is serving on a part-time basis, or a retired research assistant professor, research associate professor, or research professor during the quarter(s) he or she is serving on a part-time basis.”</w:t>
      </w:r>
    </w:p>
    <w:p w:rsidR="00000000" w:rsidDel="00000000" w:rsidP="00000000" w:rsidRDefault="00000000" w:rsidRPr="00000000" w14:paraId="0000002D">
      <w:pPr>
        <w:widowControl w:val="0"/>
        <w:numPr>
          <w:ilvl w:val="3"/>
          <w:numId w:val="1"/>
        </w:numPr>
        <w:spacing w:before="0" w:line="276" w:lineRule="auto"/>
        <w:ind w:left="2520" w:right="2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section of the by-laws is for retired tenured or tenure-track faculty to automatically become voting members of the Faculty Assembly if they serve at University of Washington Tacoma in any part-time capacity. The Chair asked whether EC would like to see this include retired teaching faculty as well.</w:t>
      </w:r>
    </w:p>
    <w:p w:rsidR="00000000" w:rsidDel="00000000" w:rsidP="00000000" w:rsidRDefault="00000000" w:rsidRPr="00000000" w14:paraId="0000002E">
      <w:pPr>
        <w:widowControl w:val="0"/>
        <w:numPr>
          <w:ilvl w:val="2"/>
          <w:numId w:val="1"/>
        </w:numPr>
        <w:spacing w:before="0" w:line="276" w:lineRule="auto"/>
        <w:ind w:left="1800" w:right="2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Council recommended changed:</w:t>
      </w:r>
    </w:p>
    <w:p w:rsidR="00000000" w:rsidDel="00000000" w:rsidP="00000000" w:rsidRDefault="00000000" w:rsidRPr="00000000" w14:paraId="0000002F">
      <w:pPr>
        <w:widowControl w:val="0"/>
        <w:numPr>
          <w:ilvl w:val="3"/>
          <w:numId w:val="1"/>
        </w:numPr>
        <w:spacing w:before="0" w:line="276" w:lineRule="auto"/>
        <w:ind w:left="2520" w:right="2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Change he/she to they/them (Gender inclusivity)</w:t>
      </w:r>
    </w:p>
    <w:p w:rsidR="00000000" w:rsidDel="00000000" w:rsidP="00000000" w:rsidRDefault="00000000" w:rsidRPr="00000000" w14:paraId="00000030">
      <w:pPr>
        <w:widowControl w:val="0"/>
        <w:numPr>
          <w:ilvl w:val="3"/>
          <w:numId w:val="1"/>
        </w:numPr>
        <w:spacing w:before="0" w:line="276" w:lineRule="auto"/>
        <w:ind w:left="2520" w:right="2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General agreement that the retirement issue should be explored with the Secretary of the Faculty, Mike Townsend.</w:t>
      </w:r>
    </w:p>
    <w:p w:rsidR="00000000" w:rsidDel="00000000" w:rsidP="00000000" w:rsidRDefault="00000000" w:rsidRPr="00000000" w14:paraId="00000031">
      <w:pPr>
        <w:widowControl w:val="0"/>
        <w:numPr>
          <w:ilvl w:val="3"/>
          <w:numId w:val="1"/>
        </w:numPr>
        <w:spacing w:before="0" w:line="276" w:lineRule="auto"/>
        <w:ind w:left="2520" w:right="2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Continue discussion further to make this more equitable for Faculty</w:t>
      </w:r>
    </w:p>
    <w:p w:rsidR="00000000" w:rsidDel="00000000" w:rsidP="00000000" w:rsidRDefault="00000000" w:rsidRPr="00000000" w14:paraId="00000032">
      <w:pPr>
        <w:widowControl w:val="0"/>
        <w:numPr>
          <w:ilvl w:val="2"/>
          <w:numId w:val="1"/>
        </w:numPr>
        <w:spacing w:before="0" w:line="276" w:lineRule="auto"/>
        <w:ind w:left="1800" w:right="2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Chair will explore the recommendations to the Secretary of the Faculty. During a future meeting, Executive Council will vote on the changes. If approved, these by-law changes will go to all faculty for vote along with the changes to include the Non-Tenure Track Forum, which were voted on at a previous EC meeting.</w:t>
      </w: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4">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numPr>
          <w:ilvl w:val="0"/>
          <w:numId w:val="1"/>
        </w:numPr>
        <w:ind w:left="360"/>
        <w:rPr>
          <w:b w:val="1"/>
          <w:sz w:val="28"/>
          <w:szCs w:val="28"/>
        </w:rPr>
      </w:pPr>
      <w:bookmarkStart w:colFirst="0" w:colLast="0" w:name="_nb0tl2ttbe2k" w:id="6"/>
      <w:bookmarkEnd w:id="6"/>
      <w:r w:rsidDel="00000000" w:rsidR="00000000" w:rsidRPr="00000000">
        <w:rPr>
          <w:rFonts w:ascii="Times New Roman" w:cs="Times New Roman" w:eastAsia="Times New Roman" w:hAnsi="Times New Roman"/>
          <w:b w:val="1"/>
          <w:sz w:val="28"/>
          <w:szCs w:val="28"/>
          <w:u w:val="single"/>
          <w:rtl w:val="0"/>
        </w:rPr>
        <w:t xml:space="preserve">Introduction: Online Proctoring Draft Resolution (See Document)</w:t>
      </w:r>
      <w:r w:rsidDel="00000000" w:rsidR="00000000" w:rsidRPr="00000000">
        <w:rPr>
          <w:rtl w:val="0"/>
        </w:rPr>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Faculty Assembly will have the the individuals propose this Draft resolution to Executive Council, then the Chair of Faculty Assembly asks to distribute this to the schools on campus for review and feedback to this resolution.</w:t>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concern was raised by Student Petition on the Tacoma Campus, along with some Faculty on campus. The </w:t>
      </w:r>
      <w:hyperlink r:id="rId13">
        <w:r w:rsidDel="00000000" w:rsidR="00000000" w:rsidRPr="00000000">
          <w:rPr>
            <w:rFonts w:ascii="Times New Roman" w:cs="Times New Roman" w:eastAsia="Times New Roman" w:hAnsi="Times New Roman"/>
            <w:color w:val="1155cc"/>
            <w:u w:val="single"/>
            <w:rtl w:val="0"/>
          </w:rPr>
          <w:t xml:space="preserve">General Faculty Organization</w:t>
        </w:r>
      </w:hyperlink>
      <w:r w:rsidDel="00000000" w:rsidR="00000000" w:rsidRPr="00000000">
        <w:rPr>
          <w:rFonts w:ascii="Times New Roman" w:cs="Times New Roman" w:eastAsia="Times New Roman" w:hAnsi="Times New Roman"/>
          <w:rtl w:val="0"/>
        </w:rPr>
        <w:t xml:space="preserve"> at UW Bothell (Faculty Assembly equivalent) has also acted upon online proctoring. A statement is also on the General Faculty Organization website along with a way to seek exemption to this policy.</w:t>
      </w:r>
    </w:p>
    <w:p w:rsidR="00000000" w:rsidDel="00000000" w:rsidP="00000000" w:rsidRDefault="00000000" w:rsidRPr="00000000" w14:paraId="0000003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Introduction Questions for Representative</w:t>
      </w:r>
    </w:p>
    <w:p w:rsidR="00000000" w:rsidDel="00000000" w:rsidP="00000000" w:rsidRDefault="00000000" w:rsidRPr="00000000" w14:paraId="0000003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guest appearing at the Executive council mentioned that there may be some courses that are best evaluated with exams and not projects</w:t>
      </w:r>
    </w:p>
    <w:p w:rsidR="00000000" w:rsidDel="00000000" w:rsidP="00000000" w:rsidRDefault="00000000" w:rsidRPr="00000000" w14:paraId="0000003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Representative had stated that this is a big discussion topic</w:t>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Action item: EC representatives should bring the proposal to faculty in their schools for feedback and discussion at 11/23 EC meeting.</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3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1:22 p.m.</w:t>
      </w:r>
      <w:r w:rsidDel="00000000" w:rsidR="00000000" w:rsidRPr="00000000">
        <w:rPr>
          <w:rtl w:val="0"/>
        </w:rPr>
      </w:r>
    </w:p>
    <w:p w:rsidR="00000000" w:rsidDel="00000000" w:rsidP="00000000" w:rsidRDefault="00000000" w:rsidRPr="00000000" w14:paraId="0000003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Friday, November 6, 2020</w:t>
      </w:r>
      <w:r w:rsidDel="00000000" w:rsidR="00000000" w:rsidRPr="00000000">
        <w:rPr>
          <w:rtl w:val="0"/>
        </w:rPr>
      </w:r>
    </w:p>
    <w:p w:rsidR="00000000" w:rsidDel="00000000" w:rsidP="00000000" w:rsidRDefault="00000000" w:rsidRPr="00000000" w14:paraId="0000004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0-11-06T20:01:05Z">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 from EC member: Reworded for clarity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acoma.uw.edu/office-registrar/final-exam-schedule-2020-21" TargetMode="External"/><Relationship Id="rId10" Type="http://schemas.openxmlformats.org/officeDocument/2006/relationships/hyperlink" Target="https://www.washington.edu/assessment/course-evaluations/" TargetMode="External"/><Relationship Id="rId13" Type="http://schemas.openxmlformats.org/officeDocument/2006/relationships/hyperlink" Target="https://www.uwb.edu/gfo" TargetMode="External"/><Relationship Id="rId12" Type="http://schemas.openxmlformats.org/officeDocument/2006/relationships/hyperlink" Target="https://www.tacoma.uw.edu/office-registrar/final-exam-schedule-2020-2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washington.edu/assessment/course-evaluations/" TargetMode="Externa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tacoma.uw.edu/finance-office/budget-planning-analysis" TargetMode="External"/><Relationship Id="rId8" Type="http://schemas.openxmlformats.org/officeDocument/2006/relationships/hyperlink" Target="https://www.tacoma.uw.edu/sites/default/files/sections/Finance%26Administration/Budget%20Trends%20FY18-21%2020-10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