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11/8/19, 1:00 – 3:00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1:00- 1:05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10/28/19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12:30-1:30 p.m. /Non-Tenure Track Faculty/ Dawn Lucien Boardroom (GWP 320)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/Combined Faculty/ Dawn Lucien Boardroom (GWP 320)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Climate Survey closes TODAY!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November 8, 2019, 12:00 a.m.-11:59 p.m.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 Charge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1:05-1:20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Chancellor’s Report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1:20- 1:30 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EVCAA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1:30- 1:55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Vice Chancellor of Finance and Administration Tye Minckler-                  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1:55– 2:00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 Break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 – 2:55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Vice Chancellor for Student Success- Bonnie Becker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2:55- 3:00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Key Topics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