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396" w:rsidRDefault="00FD139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0</wp:posOffset>
            </wp:positionV>
            <wp:extent cx="3581400" cy="428625"/>
            <wp:effectExtent l="0" t="0" r="0" b="9525"/>
            <wp:wrapTight wrapText="bothSides">
              <wp:wrapPolygon edited="0">
                <wp:start x="0" y="0"/>
                <wp:lineTo x="0" y="21120"/>
                <wp:lineTo x="21485" y="21120"/>
                <wp:lineTo x="21485" y="0"/>
                <wp:lineTo x="0" y="0"/>
              </wp:wrapPolygon>
            </wp:wrapTight>
            <wp:docPr id="1" name="Picture 1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\\thoreau\kebaird$\faculty assembly\Logos\JPEG\fac.assemb_uw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B72A1" w:rsidRDefault="000B72A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72A1" w:rsidRDefault="000B72A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7D9D" w:rsidRDefault="000B72A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:rsidR="00C07D9D" w:rsidRDefault="000B72A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Faculty Assembly Executive Council (EC) Meeting</w:t>
      </w:r>
    </w:p>
    <w:p w:rsidR="00C07D9D" w:rsidRDefault="00FD139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Friday, December 1, 2017 </w:t>
      </w:r>
      <w:r w:rsidR="000B72A1">
        <w:rPr>
          <w:rFonts w:ascii="Times New Roman" w:eastAsia="Times New Roman" w:hAnsi="Times New Roman" w:cs="Times New Roman"/>
          <w:sz w:val="24"/>
          <w:szCs w:val="24"/>
        </w:rPr>
        <w:t>1:00-3:00pm   GWP 320</w:t>
      </w:r>
    </w:p>
    <w:p w:rsidR="00C07D9D" w:rsidRDefault="00C07D9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07D9D" w:rsidRDefault="00C07D9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07D9D" w:rsidRDefault="000B72A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1:300-1:05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Consent Agenda &amp; Recording Permission                                                                                                                                                                     </w:t>
      </w:r>
    </w:p>
    <w:p w:rsidR="00C07D9D" w:rsidRDefault="000B72A1">
      <w:pPr>
        <w:spacing w:after="0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Approval of Minutes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C07D9D" w:rsidRDefault="000B72A1">
      <w:pPr>
        <w:spacing w:after="0"/>
        <w:ind w:left="720"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Material: November 17, 2017 EC Meeting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Minutes </w:t>
      </w:r>
      <w:r w:rsidR="00FD1396">
        <w:rPr>
          <w:rFonts w:ascii="Times New Roman" w:eastAsia="Times New Roman" w:hAnsi="Times New Roman" w:cs="Times New Roman"/>
          <w:i/>
          <w:sz w:val="24"/>
          <w:szCs w:val="24"/>
        </w:rPr>
        <w:t xml:space="preserve"> -</w:t>
      </w:r>
      <w:proofErr w:type="gramEnd"/>
      <w:r w:rsidR="00FD1396">
        <w:rPr>
          <w:rFonts w:ascii="Times New Roman" w:eastAsia="Times New Roman" w:hAnsi="Times New Roman" w:cs="Times New Roman"/>
          <w:i/>
          <w:sz w:val="24"/>
          <w:szCs w:val="24"/>
        </w:rPr>
        <w:t xml:space="preserve"> pending</w:t>
      </w:r>
    </w:p>
    <w:p w:rsidR="00C07D9D" w:rsidRDefault="00C07D9D">
      <w:pPr>
        <w:spacing w:after="0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C07D9D" w:rsidRDefault="000B72A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1:05-1:15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EVCAA &amp; Academic Planning</w:t>
      </w:r>
    </w:p>
    <w:p w:rsidR="00C07D9D" w:rsidRDefault="00C07D9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07D9D" w:rsidRDefault="000B72A1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1:15 - 1:20</w:t>
      </w:r>
      <w:r w:rsidR="00FD13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Administrative Leader Search Updates/Timelines  </w:t>
      </w:r>
    </w:p>
    <w:p w:rsidR="00C07D9D" w:rsidRDefault="00C07D9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D1396" w:rsidRDefault="000B72A1" w:rsidP="00FD139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1:20-2:00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Open</w:t>
      </w:r>
      <w:r w:rsidR="00FD1396">
        <w:rPr>
          <w:rFonts w:ascii="Times New Roman" w:eastAsia="Times New Roman" w:hAnsi="Times New Roman" w:cs="Times New Roman"/>
          <w:sz w:val="24"/>
          <w:szCs w:val="24"/>
        </w:rPr>
        <w:t xml:space="preserve"> Access Policy </w:t>
      </w:r>
    </w:p>
    <w:p w:rsidR="00FD1396" w:rsidRDefault="000B72A1" w:rsidP="00FD1396">
      <w:pPr>
        <w:spacing w:after="0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Gordon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Aamot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D1396">
        <w:rPr>
          <w:rFonts w:ascii="Times New Roman" w:eastAsia="Times New Roman" w:hAnsi="Times New Roman" w:cs="Times New Roman"/>
          <w:i/>
          <w:sz w:val="24"/>
          <w:szCs w:val="24"/>
        </w:rPr>
        <w:t>Direct</w:t>
      </w:r>
      <w:r w:rsidR="00FD1396" w:rsidRPr="00FD1396">
        <w:rPr>
          <w:rFonts w:ascii="Times New Roman" w:eastAsia="Times New Roman" w:hAnsi="Times New Roman" w:cs="Times New Roman"/>
          <w:i/>
          <w:sz w:val="24"/>
          <w:szCs w:val="24"/>
        </w:rPr>
        <w:t>or,</w:t>
      </w:r>
      <w:r w:rsidR="00FD13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1396" w:rsidRPr="00FD1396">
        <w:rPr>
          <w:rFonts w:ascii="Times New Roman" w:eastAsia="Times New Roman" w:hAnsi="Times New Roman" w:cs="Times New Roman"/>
          <w:i/>
          <w:sz w:val="24"/>
          <w:szCs w:val="24"/>
        </w:rPr>
        <w:t xml:space="preserve">Scholarly Communication and </w:t>
      </w:r>
      <w:r w:rsidRPr="00FD1396">
        <w:rPr>
          <w:rFonts w:ascii="Times New Roman" w:eastAsia="Times New Roman" w:hAnsi="Times New Roman" w:cs="Times New Roman"/>
          <w:i/>
          <w:sz w:val="24"/>
          <w:szCs w:val="24"/>
        </w:rPr>
        <w:t xml:space="preserve">Publishing, Research </w:t>
      </w:r>
      <w:r w:rsidR="00FD1396" w:rsidRPr="00FD1396">
        <w:rPr>
          <w:rFonts w:ascii="Times New Roman" w:eastAsia="Times New Roman" w:hAnsi="Times New Roman" w:cs="Times New Roman"/>
          <w:i/>
          <w:sz w:val="24"/>
          <w:szCs w:val="24"/>
        </w:rPr>
        <w:t>&amp; Learning Services Librarian</w:t>
      </w:r>
    </w:p>
    <w:p w:rsidR="00FD1396" w:rsidRPr="00FD1396" w:rsidRDefault="00FD1396" w:rsidP="00FD1396">
      <w:pPr>
        <w:spacing w:after="0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Liz Bedford, </w:t>
      </w:r>
      <w:r w:rsidRPr="00FD1396">
        <w:rPr>
          <w:rFonts w:ascii="Times New Roman" w:eastAsia="Times New Roman" w:hAnsi="Times New Roman" w:cs="Times New Roman"/>
          <w:i/>
          <w:sz w:val="24"/>
          <w:szCs w:val="24"/>
        </w:rPr>
        <w:t>Scholarly Publishing Outreach Librarian</w:t>
      </w:r>
    </w:p>
    <w:p w:rsidR="00C07D9D" w:rsidRDefault="000B72A1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Material: </w:t>
      </w:r>
      <w:hyperlink r:id="rId5">
        <w:r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>http://www.lib.wa</w:t>
        </w:r>
        <w:r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>shington.edu/scholpub/oapolicy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C07D9D" w:rsidRDefault="00C07D9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07D9D" w:rsidRDefault="000B72A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2:00 -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~ 10 minute break ~</w:t>
      </w:r>
    </w:p>
    <w:p w:rsidR="00C07D9D" w:rsidRDefault="00C07D9D">
      <w:pPr>
        <w:spacing w:after="0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C07D9D" w:rsidRDefault="000B72A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2:10-2:35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Unit Reports: SIAS, IT, SW&amp;CJ, US, UEAC</w:t>
      </w:r>
    </w:p>
    <w:p w:rsidR="00C07D9D" w:rsidRDefault="000B72A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C07D9D" w:rsidRDefault="000B72A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2:35-2:45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Honorary Degree Policy - create subcommittee</w:t>
      </w:r>
    </w:p>
    <w:p w:rsidR="00C07D9D" w:rsidRDefault="000B72A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Material: </w:t>
      </w:r>
      <w:hyperlink r:id="rId6">
        <w:r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>http://www.washington.edu/ceremony/honorary-degrees/procedures/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C07D9D" w:rsidRDefault="00C07D9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07D9D" w:rsidRDefault="000B72A1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2:45-2:55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Time Schedule Matrix - Open Hour Policy</w:t>
      </w:r>
    </w:p>
    <w:p w:rsidR="00C07D9D" w:rsidRDefault="00C07D9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07D9D" w:rsidRPr="00FD1396" w:rsidRDefault="000B72A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Adjourn</w:t>
      </w:r>
    </w:p>
    <w:p w:rsidR="00C07D9D" w:rsidRDefault="00C07D9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07D9D" w:rsidRDefault="00C07D9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07D9D" w:rsidRDefault="000B72A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Upcoming Faculty Assembly Executive Council Meetings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</w:p>
    <w:p w:rsidR="00C07D9D" w:rsidRDefault="000B72A1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12/11/17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Executive Council Meeting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12:30-1:25pm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ab/>
        <w:t xml:space="preserve">GWP 320  </w:t>
      </w:r>
    </w:p>
    <w:p w:rsidR="00C07D9D" w:rsidRDefault="000B72A1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1/12/18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Executive Council Meeting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1:00-3:00pm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ab/>
        <w:t xml:space="preserve">GWP 320  </w:t>
      </w:r>
    </w:p>
    <w:p w:rsidR="00C07D9D" w:rsidRDefault="00C07D9D">
      <w:pPr>
        <w:spacing w:after="0"/>
        <w:rPr>
          <w:rFonts w:ascii="Times New Roman" w:eastAsia="Times New Roman" w:hAnsi="Times New Roman" w:cs="Times New Roman"/>
        </w:rPr>
      </w:pPr>
    </w:p>
    <w:p w:rsidR="00C07D9D" w:rsidRDefault="00C07D9D"/>
    <w:sectPr w:rsidR="00C07D9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9D"/>
    <w:rsid w:val="000B72A1"/>
    <w:rsid w:val="00C07D9D"/>
    <w:rsid w:val="00FD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89A44"/>
  <w15:docId w15:val="{A0CA4122-57BC-424D-9134-669578E4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ashington.edu/ceremony/honorary-degrees/procedures/" TargetMode="External"/><Relationship Id="rId5" Type="http://schemas.openxmlformats.org/officeDocument/2006/relationships/hyperlink" Target="http://www.lib.washington.edu/scholpub/oapolic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ruthn13</dc:creator>
  <cp:lastModifiedBy>ruthn13</cp:lastModifiedBy>
  <cp:revision>3</cp:revision>
  <dcterms:created xsi:type="dcterms:W3CDTF">2017-11-22T21:51:00Z</dcterms:created>
  <dcterms:modified xsi:type="dcterms:W3CDTF">2017-11-22T21:51:00Z</dcterms:modified>
</cp:coreProperties>
</file>