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Minutes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May 18th, 2020 / 12:30pm-1:20 p.m.  Zoom</w:t>
      </w:r>
    </w:p>
    <w:p w:rsidR="00000000" w:rsidDel="00000000" w:rsidP="00000000" w:rsidRDefault="00000000" w:rsidRPr="00000000" w14:paraId="00000008">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Chair: Jim Thatcher, Wei Cheng, Fei Leng, Rob MacGregor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Rich Furman, Sharon Laing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None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numPr>
          <w:ilvl w:val="0"/>
          <w:numId w:val="2"/>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B">
      <w:pPr>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C">
      <w:pPr>
        <w:numPr>
          <w:ilvl w:val="0"/>
          <w:numId w:val="2"/>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from 03/16/2020</w:t>
      </w:r>
    </w:p>
    <w:p w:rsidR="00000000" w:rsidDel="00000000" w:rsidP="00000000" w:rsidRDefault="00000000" w:rsidRPr="00000000" w14:paraId="0000000D">
      <w:pPr>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Motion to approve the Minutes as written by Chair Jim Thatcher. Moved by Rob MacGregor, seconded by Fei Leng</w:t>
      </w:r>
    </w:p>
    <w:p w:rsidR="00000000" w:rsidDel="00000000" w:rsidP="00000000" w:rsidRDefault="00000000" w:rsidRPr="00000000" w14:paraId="0000000E">
      <w:pPr>
        <w:numPr>
          <w:ilvl w:val="2"/>
          <w:numId w:val="2"/>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F">
      <w:pPr>
        <w:numPr>
          <w:ilvl w:val="3"/>
          <w:numId w:val="2"/>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errors were reported by Faculty Affairs Representatives.</w:t>
      </w:r>
    </w:p>
    <w:p w:rsidR="00000000" w:rsidDel="00000000" w:rsidP="00000000" w:rsidRDefault="00000000" w:rsidRPr="00000000" w14:paraId="00000010">
      <w:pPr>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Vote,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4</w:t>
      </w:r>
      <w:r w:rsidDel="00000000" w:rsidR="00000000" w:rsidRPr="00000000">
        <w:rPr>
          <w:rFonts w:ascii="Times New Roman" w:cs="Times New Roman" w:eastAsia="Times New Roman" w:hAnsi="Times New Roman"/>
          <w:i w:val="1"/>
          <w:sz w:val="28"/>
          <w:szCs w:val="28"/>
          <w:rtl w:val="0"/>
        </w:rPr>
        <w:t xml:space="preserve"> yes, 0 no, 0 abstentions, 2 absent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numPr>
          <w:ilvl w:val="0"/>
          <w:numId w:val="2"/>
        </w:numPr>
        <w:spacing w:line="360" w:lineRule="auto"/>
        <w:ind w:left="360"/>
        <w:rPr>
          <w:rFonts w:ascii="Times New Roman" w:cs="Times New Roman" w:eastAsia="Times New Roman" w:hAnsi="Times New Roman"/>
        </w:rPr>
      </w:pPr>
      <w:bookmarkStart w:colFirst="0" w:colLast="0" w:name="_1fob9te" w:id="1"/>
      <w:bookmarkEnd w:id="1"/>
      <w:r w:rsidDel="00000000" w:rsidR="00000000" w:rsidRPr="00000000">
        <w:rPr>
          <w:rFonts w:ascii="Times New Roman" w:cs="Times New Roman" w:eastAsia="Times New Roman" w:hAnsi="Times New Roman"/>
          <w:b w:val="1"/>
          <w:sz w:val="28"/>
          <w:szCs w:val="28"/>
          <w:rtl w:val="0"/>
        </w:rPr>
        <w:t xml:space="preserve">Report of Faculty Affairs Chair- Jim Thatcher</w:t>
      </w:r>
    </w:p>
    <w:p w:rsidR="00000000" w:rsidDel="00000000" w:rsidP="00000000" w:rsidRDefault="00000000" w:rsidRPr="00000000" w14:paraId="00000012">
      <w:pPr>
        <w:numPr>
          <w:ilvl w:val="1"/>
          <w:numId w:val="3"/>
        </w:numPr>
        <w:spacing w:line="360" w:lineRule="auto"/>
        <w:ind w:left="720" w:hanging="360"/>
        <w:rPr>
          <w:rFonts w:ascii="Times New Roman" w:cs="Times New Roman" w:eastAsia="Times New Roman" w:hAnsi="Times New Roman"/>
          <w:sz w:val="28"/>
          <w:szCs w:val="28"/>
        </w:rPr>
      </w:pPr>
      <w:bookmarkStart w:colFirst="0" w:colLast="0" w:name="_w66su5i7klnn" w:id="2"/>
      <w:bookmarkEnd w:id="2"/>
      <w:r w:rsidDel="00000000" w:rsidR="00000000" w:rsidRPr="00000000">
        <w:rPr>
          <w:rFonts w:ascii="Times New Roman" w:cs="Times New Roman" w:eastAsia="Times New Roman" w:hAnsi="Times New Roman"/>
          <w:sz w:val="28"/>
          <w:szCs w:val="28"/>
          <w:rtl w:val="0"/>
        </w:rPr>
        <w:t xml:space="preserve">Yearly Report Update</w:t>
      </w:r>
    </w:p>
    <w:p w:rsidR="00000000" w:rsidDel="00000000" w:rsidP="00000000" w:rsidRDefault="00000000" w:rsidRPr="00000000" w14:paraId="00000013">
      <w:pPr>
        <w:numPr>
          <w:ilvl w:val="2"/>
          <w:numId w:val="2"/>
        </w:numPr>
        <w:spacing w:line="360" w:lineRule="auto"/>
        <w:ind w:left="1080" w:hanging="360"/>
        <w:rPr>
          <w:rFonts w:ascii="Times New Roman" w:cs="Times New Roman" w:eastAsia="Times New Roman" w:hAnsi="Times New Roman"/>
          <w:sz w:val="28"/>
          <w:szCs w:val="28"/>
          <w:u w:val="none"/>
        </w:rPr>
      </w:pPr>
      <w:bookmarkStart w:colFirst="0" w:colLast="0" w:name="_b5f7xayrpexv" w:id="3"/>
      <w:bookmarkEnd w:id="3"/>
      <w:r w:rsidDel="00000000" w:rsidR="00000000" w:rsidRPr="00000000">
        <w:rPr>
          <w:rFonts w:ascii="Times New Roman" w:cs="Times New Roman" w:eastAsia="Times New Roman" w:hAnsi="Times New Roman"/>
          <w:sz w:val="28"/>
          <w:szCs w:val="28"/>
          <w:rtl w:val="0"/>
        </w:rPr>
        <w:t xml:space="preserve">Chair Jim Thatcher is in the process of writing the Report. Jim plans to send the draft of approval to Faculty Affairs Representatives in the upcoming weeks. This will then need to be presented to the Executive Council on June 1st, 2020.</w:t>
      </w:r>
    </w:p>
    <w:p w:rsidR="00000000" w:rsidDel="00000000" w:rsidP="00000000" w:rsidRDefault="00000000" w:rsidRPr="00000000" w14:paraId="00000014">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qenyu1e5x7ev" w:id="4"/>
      <w:bookmarkEnd w:id="4"/>
      <w:r w:rsidDel="00000000" w:rsidR="00000000" w:rsidRPr="00000000">
        <w:rPr>
          <w:rFonts w:ascii="Times New Roman" w:cs="Times New Roman" w:eastAsia="Times New Roman" w:hAnsi="Times New Roman"/>
          <w:sz w:val="28"/>
          <w:szCs w:val="28"/>
          <w:rtl w:val="0"/>
        </w:rPr>
        <w:t xml:space="preserve">Update on Faculty Workload</w:t>
      </w:r>
    </w:p>
    <w:p w:rsidR="00000000" w:rsidDel="00000000" w:rsidP="00000000" w:rsidRDefault="00000000" w:rsidRPr="00000000" w14:paraId="00000015">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9uzsuzctm9c2" w:id="5"/>
      <w:bookmarkEnd w:id="5"/>
      <w:r w:rsidDel="00000000" w:rsidR="00000000" w:rsidRPr="00000000">
        <w:rPr>
          <w:rFonts w:ascii="Times New Roman" w:cs="Times New Roman" w:eastAsia="Times New Roman" w:hAnsi="Times New Roman"/>
          <w:sz w:val="28"/>
          <w:szCs w:val="28"/>
          <w:rtl w:val="0"/>
        </w:rPr>
        <w:t xml:space="preserve">Chair Jim Thatcher said there is no new information at this time. This will be an ongoing topic for Faculty Affairs and will resume in the Autumn Quarter.</w:t>
      </w:r>
    </w:p>
    <w:p w:rsidR="00000000" w:rsidDel="00000000" w:rsidP="00000000" w:rsidRDefault="00000000" w:rsidRPr="00000000" w14:paraId="00000016">
      <w:pPr>
        <w:numPr>
          <w:ilvl w:val="1"/>
          <w:numId w:val="1"/>
        </w:numPr>
        <w:spacing w:line="360" w:lineRule="auto"/>
        <w:ind w:left="720" w:hanging="360"/>
        <w:rPr>
          <w:rFonts w:ascii="Times New Roman" w:cs="Times New Roman" w:eastAsia="Times New Roman" w:hAnsi="Times New Roman"/>
          <w:sz w:val="28"/>
          <w:szCs w:val="28"/>
        </w:rPr>
      </w:pPr>
      <w:bookmarkStart w:colFirst="0" w:colLast="0" w:name="_i4q5f2gqp7sr" w:id="6"/>
      <w:bookmarkEnd w:id="6"/>
      <w:r w:rsidDel="00000000" w:rsidR="00000000" w:rsidRPr="00000000">
        <w:rPr>
          <w:rFonts w:ascii="Times New Roman" w:cs="Times New Roman" w:eastAsia="Times New Roman" w:hAnsi="Times New Roman"/>
          <w:sz w:val="28"/>
          <w:szCs w:val="28"/>
          <w:rtl w:val="0"/>
        </w:rPr>
        <w:t xml:space="preserve">Vice Chair: 2020-2021</w:t>
      </w:r>
    </w:p>
    <w:p w:rsidR="00000000" w:rsidDel="00000000" w:rsidP="00000000" w:rsidRDefault="00000000" w:rsidRPr="00000000" w14:paraId="00000017">
      <w:pPr>
        <w:numPr>
          <w:ilvl w:val="2"/>
          <w:numId w:val="1"/>
        </w:numPr>
        <w:spacing w:line="360" w:lineRule="auto"/>
        <w:ind w:left="1080" w:hanging="360"/>
        <w:rPr>
          <w:rFonts w:ascii="Times New Roman" w:cs="Times New Roman" w:eastAsia="Times New Roman" w:hAnsi="Times New Roman"/>
          <w:sz w:val="28"/>
          <w:szCs w:val="28"/>
          <w:u w:val="none"/>
        </w:rPr>
      </w:pPr>
      <w:bookmarkStart w:colFirst="0" w:colLast="0" w:name="_54t9nql7m4u1" w:id="7"/>
      <w:bookmarkEnd w:id="7"/>
      <w:r w:rsidDel="00000000" w:rsidR="00000000" w:rsidRPr="00000000">
        <w:rPr>
          <w:rFonts w:ascii="Times New Roman" w:cs="Times New Roman" w:eastAsia="Times New Roman" w:hAnsi="Times New Roman"/>
          <w:sz w:val="28"/>
          <w:szCs w:val="28"/>
          <w:rtl w:val="0"/>
        </w:rPr>
        <w:t xml:space="preserve">Faculty Affairs needs to nominate a Chair for the 2020-2021 Academic Year. Current Chair Jim Thatcher had said if no one is interested he would be happy to Chair the Committee again in the next Academic Year.</w:t>
      </w:r>
    </w:p>
    <w:p w:rsidR="00000000" w:rsidDel="00000000" w:rsidP="00000000" w:rsidRDefault="00000000" w:rsidRPr="00000000" w14:paraId="00000018">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2it4qhbvrypk" w:id="8"/>
      <w:bookmarkEnd w:id="8"/>
      <w:r w:rsidDel="00000000" w:rsidR="00000000" w:rsidRPr="00000000">
        <w:rPr>
          <w:rFonts w:ascii="Times New Roman" w:cs="Times New Roman" w:eastAsia="Times New Roman" w:hAnsi="Times New Roman"/>
          <w:sz w:val="28"/>
          <w:szCs w:val="28"/>
          <w:rtl w:val="0"/>
        </w:rPr>
        <w:t xml:space="preserve">A nomination for Jim Thatcher was made by a committee member for the 2020-2021 Academic Year</w:t>
      </w:r>
    </w:p>
    <w:p w:rsidR="00000000" w:rsidDel="00000000" w:rsidP="00000000" w:rsidRDefault="00000000" w:rsidRPr="00000000" w14:paraId="00000019">
      <w:pPr>
        <w:numPr>
          <w:ilvl w:val="3"/>
          <w:numId w:val="1"/>
        </w:numPr>
        <w:spacing w:line="360" w:lineRule="auto"/>
        <w:ind w:left="1440" w:hanging="360"/>
        <w:rPr>
          <w:rFonts w:ascii="Times New Roman" w:cs="Times New Roman" w:eastAsia="Times New Roman" w:hAnsi="Times New Roman"/>
          <w:sz w:val="28"/>
          <w:szCs w:val="28"/>
          <w:u w:val="none"/>
        </w:rPr>
      </w:pPr>
      <w:bookmarkStart w:colFirst="0" w:colLast="0" w:name="_960o1gedot0g" w:id="9"/>
      <w:bookmarkEnd w:id="9"/>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Administrative Support Andrew Seibert will set up a Catalyst Survey for voting Faculty Affairs Members to vote for the Chair of the 2020-2021 Academic Year. Once votes are counted, the results will be sent via email.</w:t>
      </w:r>
    </w:p>
    <w:p w:rsidR="00000000" w:rsidDel="00000000" w:rsidP="00000000" w:rsidRDefault="00000000" w:rsidRPr="00000000" w14:paraId="0000001A">
      <w:pPr>
        <w:numPr>
          <w:ilvl w:val="0"/>
          <w:numId w:val="2"/>
        </w:numPr>
        <w:spacing w:line="360" w:lineRule="auto"/>
        <w:ind w:left="360"/>
        <w:rPr>
          <w:rFonts w:ascii="Times New Roman" w:cs="Times New Roman" w:eastAsia="Times New Roman" w:hAnsi="Times New Roman"/>
          <w:b w:val="1"/>
          <w:sz w:val="28"/>
          <w:szCs w:val="28"/>
        </w:rPr>
      </w:pPr>
      <w:bookmarkStart w:colFirst="0" w:colLast="0" w:name="_lfxb4e740oa9" w:id="10"/>
      <w:bookmarkEnd w:id="10"/>
      <w:r w:rsidDel="00000000" w:rsidR="00000000" w:rsidRPr="00000000">
        <w:rPr>
          <w:rFonts w:ascii="Times New Roman" w:cs="Times New Roman" w:eastAsia="Times New Roman" w:hAnsi="Times New Roman"/>
          <w:b w:val="1"/>
          <w:sz w:val="28"/>
          <w:szCs w:val="28"/>
          <w:rtl w:val="0"/>
        </w:rPr>
        <w:t xml:space="preserve">Discussion Scheduling Classes around COVID-19</w:t>
      </w:r>
    </w:p>
    <w:p w:rsidR="00000000" w:rsidDel="00000000" w:rsidP="00000000" w:rsidRDefault="00000000" w:rsidRPr="00000000" w14:paraId="0000001B">
      <w:pPr>
        <w:numPr>
          <w:ilvl w:val="1"/>
          <w:numId w:val="2"/>
        </w:numPr>
        <w:spacing w:line="360" w:lineRule="auto"/>
        <w:ind w:left="720" w:hanging="360"/>
        <w:rPr>
          <w:rFonts w:ascii="Times New Roman" w:cs="Times New Roman" w:eastAsia="Times New Roman" w:hAnsi="Times New Roman"/>
          <w:sz w:val="28"/>
          <w:szCs w:val="28"/>
        </w:rPr>
      </w:pPr>
      <w:bookmarkStart w:colFirst="0" w:colLast="0" w:name="_eorrvsnwbaif" w:id="11"/>
      <w:bookmarkEnd w:id="11"/>
      <w:r w:rsidDel="00000000" w:rsidR="00000000" w:rsidRPr="00000000">
        <w:rPr>
          <w:rFonts w:ascii="Times New Roman" w:cs="Times New Roman" w:eastAsia="Times New Roman" w:hAnsi="Times New Roman"/>
          <w:sz w:val="28"/>
          <w:szCs w:val="28"/>
          <w:rtl w:val="0"/>
        </w:rPr>
        <w:t xml:space="preserve">Chair Jim Thatcher received a concern from someone in the School of Social Work and Criminal Justice, which had raised a concern that with the shift to remote their Chair had agreed to schedule classes at a certain time due to their child care mean, but with the shift to distance learning, then retracted the statement and said they could not comply with the scheduling. </w:t>
      </w:r>
    </w:p>
    <w:p w:rsidR="00000000" w:rsidDel="00000000" w:rsidP="00000000" w:rsidRDefault="00000000" w:rsidRPr="00000000" w14:paraId="0000001C">
      <w:pPr>
        <w:numPr>
          <w:ilvl w:val="2"/>
          <w:numId w:val="2"/>
        </w:numPr>
        <w:spacing w:line="360" w:lineRule="auto"/>
        <w:ind w:left="1080" w:hanging="360"/>
        <w:rPr>
          <w:rFonts w:ascii="Times New Roman" w:cs="Times New Roman" w:eastAsia="Times New Roman" w:hAnsi="Times New Roman"/>
          <w:sz w:val="28"/>
          <w:szCs w:val="28"/>
        </w:rPr>
      </w:pPr>
      <w:bookmarkStart w:colFirst="0" w:colLast="0" w:name="_ac1fam22hc8o" w:id="12"/>
      <w:bookmarkEnd w:id="12"/>
      <w:r w:rsidDel="00000000" w:rsidR="00000000" w:rsidRPr="00000000">
        <w:rPr>
          <w:rFonts w:ascii="Times New Roman" w:cs="Times New Roman" w:eastAsia="Times New Roman" w:hAnsi="Times New Roman"/>
          <w:sz w:val="28"/>
          <w:szCs w:val="28"/>
          <w:rtl w:val="0"/>
        </w:rPr>
        <w:t xml:space="preserve">Chair Jim Thatcher looked to see if there was a policy where the University can accommodate the scheduling around other outside needs. Chair Jim Thatcher contacted two people; Academic HR and his Dean in Urban Studies if he knew about this. Academic HR said there was no policy in place, and the Dean of Urban Studies had said that is usually handled in the School level, and if a policy was tried to be written it would be difficult due to disclosing family and care applications. </w:t>
      </w:r>
    </w:p>
    <w:p w:rsidR="00000000" w:rsidDel="00000000" w:rsidP="00000000" w:rsidRDefault="00000000" w:rsidRPr="00000000" w14:paraId="0000001D">
      <w:pPr>
        <w:numPr>
          <w:ilvl w:val="2"/>
          <w:numId w:val="2"/>
        </w:numPr>
        <w:spacing w:line="360" w:lineRule="auto"/>
        <w:ind w:left="1080" w:hanging="360"/>
        <w:rPr>
          <w:rFonts w:ascii="Times New Roman" w:cs="Times New Roman" w:eastAsia="Times New Roman" w:hAnsi="Times New Roman"/>
          <w:sz w:val="28"/>
          <w:szCs w:val="28"/>
          <w:u w:val="none"/>
        </w:rPr>
      </w:pPr>
      <w:bookmarkStart w:colFirst="0" w:colLast="0" w:name="_wj9bw47r5dng" w:id="13"/>
      <w:bookmarkEnd w:id="13"/>
      <w:r w:rsidDel="00000000" w:rsidR="00000000" w:rsidRPr="00000000">
        <w:rPr>
          <w:rFonts w:ascii="Times New Roman" w:cs="Times New Roman" w:eastAsia="Times New Roman" w:hAnsi="Times New Roman"/>
          <w:sz w:val="28"/>
          <w:szCs w:val="28"/>
          <w:rtl w:val="0"/>
        </w:rPr>
        <w:t xml:space="preserve">Chair Jim Thatcher wanted to bring this to the attention of the Faculty Affairs Committee since the Campus is utilizing distant learning in the Summer and possible in the Autumn quarter. How would Faculty Affairs support this and would Faculty Affairs be interested in taking this concern?</w:t>
      </w:r>
    </w:p>
    <w:p w:rsidR="00000000" w:rsidDel="00000000" w:rsidP="00000000" w:rsidRDefault="00000000" w:rsidRPr="00000000" w14:paraId="0000001E">
      <w:pPr>
        <w:numPr>
          <w:ilvl w:val="3"/>
          <w:numId w:val="2"/>
        </w:numPr>
        <w:spacing w:line="360" w:lineRule="auto"/>
        <w:ind w:left="1440" w:hanging="360"/>
        <w:rPr>
          <w:rFonts w:ascii="Times New Roman" w:cs="Times New Roman" w:eastAsia="Times New Roman" w:hAnsi="Times New Roman"/>
          <w:sz w:val="28"/>
          <w:szCs w:val="28"/>
          <w:u w:val="none"/>
        </w:rPr>
      </w:pPr>
      <w:bookmarkStart w:colFirst="0" w:colLast="0" w:name="_bx3sp05ayvqn" w:id="14"/>
      <w:bookmarkEnd w:id="14"/>
      <w:r w:rsidDel="00000000" w:rsidR="00000000" w:rsidRPr="00000000">
        <w:rPr>
          <w:rFonts w:ascii="Times New Roman" w:cs="Times New Roman" w:eastAsia="Times New Roman" w:hAnsi="Times New Roman"/>
          <w:sz w:val="28"/>
          <w:szCs w:val="28"/>
          <w:rtl w:val="0"/>
        </w:rPr>
        <w:t xml:space="preserve">Committee members would like to discuss this in more detail, however this will be tabled to have the Faculty Affairs member that presented this concern address this. </w:t>
      </w:r>
      <w:r w:rsidDel="00000000" w:rsidR="00000000" w:rsidRPr="00000000">
        <w:rPr>
          <w:rtl w:val="0"/>
        </w:rPr>
      </w:r>
    </w:p>
    <w:p w:rsidR="00000000" w:rsidDel="00000000" w:rsidP="00000000" w:rsidRDefault="00000000" w:rsidRPr="00000000" w14:paraId="0000001F">
      <w:pPr>
        <w:numPr>
          <w:ilvl w:val="0"/>
          <w:numId w:val="2"/>
        </w:numPr>
        <w:spacing w:line="360" w:lineRule="auto"/>
        <w:ind w:left="360"/>
        <w:rPr>
          <w:rFonts w:ascii="Times New Roman" w:cs="Times New Roman" w:eastAsia="Times New Roman" w:hAnsi="Times New Roman"/>
          <w:b w:val="1"/>
          <w:sz w:val="28"/>
          <w:szCs w:val="28"/>
          <w:u w:val="none"/>
        </w:rPr>
      </w:pPr>
      <w:bookmarkStart w:colFirst="0" w:colLast="0" w:name="_aiektwmvdkc" w:id="15"/>
      <w:bookmarkEnd w:id="15"/>
      <w:r w:rsidDel="00000000" w:rsidR="00000000" w:rsidRPr="00000000">
        <w:rPr>
          <w:rFonts w:ascii="Times New Roman" w:cs="Times New Roman" w:eastAsia="Times New Roman" w:hAnsi="Times New Roman"/>
          <w:b w:val="1"/>
          <w:sz w:val="28"/>
          <w:szCs w:val="28"/>
          <w:rtl w:val="0"/>
        </w:rPr>
        <w:t xml:space="preserve">Discussion of areas of interest</w:t>
      </w:r>
    </w:p>
    <w:p w:rsidR="00000000" w:rsidDel="00000000" w:rsidP="00000000" w:rsidRDefault="00000000" w:rsidRPr="00000000" w14:paraId="00000020">
      <w:pPr>
        <w:numPr>
          <w:ilvl w:val="1"/>
          <w:numId w:val="2"/>
        </w:numPr>
        <w:spacing w:line="360" w:lineRule="auto"/>
        <w:ind w:left="720" w:hanging="360"/>
        <w:rPr>
          <w:rFonts w:ascii="Times New Roman" w:cs="Times New Roman" w:eastAsia="Times New Roman" w:hAnsi="Times New Roman"/>
          <w:sz w:val="28"/>
          <w:szCs w:val="28"/>
        </w:rPr>
      </w:pPr>
      <w:bookmarkStart w:colFirst="0" w:colLast="0" w:name="_2gw6qpraawpg" w:id="16"/>
      <w:bookmarkEnd w:id="16"/>
      <w:r w:rsidDel="00000000" w:rsidR="00000000" w:rsidRPr="00000000">
        <w:rPr>
          <w:rFonts w:ascii="Times New Roman" w:cs="Times New Roman" w:eastAsia="Times New Roman" w:hAnsi="Times New Roman"/>
          <w:b w:val="1"/>
          <w:sz w:val="28"/>
          <w:szCs w:val="28"/>
          <w:rtl w:val="0"/>
        </w:rPr>
        <w:t xml:space="preserve">Parking and General Transportation</w:t>
      </w:r>
    </w:p>
    <w:p w:rsidR="00000000" w:rsidDel="00000000" w:rsidP="00000000" w:rsidRDefault="00000000" w:rsidRPr="00000000" w14:paraId="00000021">
      <w:pPr>
        <w:numPr>
          <w:ilvl w:val="2"/>
          <w:numId w:val="2"/>
        </w:numPr>
        <w:spacing w:line="360" w:lineRule="auto"/>
        <w:ind w:left="1080" w:hanging="360"/>
        <w:rPr>
          <w:rFonts w:ascii="Times New Roman" w:cs="Times New Roman" w:eastAsia="Times New Roman" w:hAnsi="Times New Roman"/>
          <w:sz w:val="28"/>
          <w:szCs w:val="28"/>
        </w:rPr>
      </w:pPr>
      <w:bookmarkStart w:colFirst="0" w:colLast="0" w:name="_yxo05asv426d" w:id="17"/>
      <w:bookmarkEnd w:id="17"/>
      <w:r w:rsidDel="00000000" w:rsidR="00000000" w:rsidRPr="00000000">
        <w:rPr>
          <w:rFonts w:ascii="Times New Roman" w:cs="Times New Roman" w:eastAsia="Times New Roman" w:hAnsi="Times New Roman"/>
          <w:sz w:val="28"/>
          <w:szCs w:val="28"/>
          <w:rtl w:val="0"/>
        </w:rPr>
        <w:t xml:space="preserve">Everyone has received refunds from Parking and Transportation at this time for Spring and possibly for Summer</w:t>
      </w:r>
    </w:p>
    <w:p w:rsidR="00000000" w:rsidDel="00000000" w:rsidP="00000000" w:rsidRDefault="00000000" w:rsidRPr="00000000" w14:paraId="00000022">
      <w:pPr>
        <w:numPr>
          <w:ilvl w:val="0"/>
          <w:numId w:val="2"/>
        </w:numPr>
        <w:spacing w:line="360" w:lineRule="auto"/>
        <w:ind w:left="360"/>
        <w:rPr>
          <w:rFonts w:ascii="Times New Roman" w:cs="Times New Roman" w:eastAsia="Times New Roman" w:hAnsi="Times New Roman"/>
          <w:sz w:val="28"/>
          <w:szCs w:val="28"/>
        </w:rPr>
      </w:pPr>
      <w:bookmarkStart w:colFirst="0" w:colLast="0" w:name="_77xa39eo0qmc" w:id="18"/>
      <w:bookmarkEnd w:id="18"/>
      <w:r w:rsidDel="00000000" w:rsidR="00000000" w:rsidRPr="00000000">
        <w:rPr>
          <w:rFonts w:ascii="Times New Roman" w:cs="Times New Roman" w:eastAsia="Times New Roman" w:hAnsi="Times New Roman"/>
          <w:b w:val="1"/>
          <w:sz w:val="28"/>
          <w:szCs w:val="28"/>
          <w:rtl w:val="0"/>
        </w:rPr>
        <w:t xml:space="preserve">Future Goals: Faculty Affairs 2020-2021</w:t>
      </w:r>
    </w:p>
    <w:p w:rsidR="00000000" w:rsidDel="00000000" w:rsidP="00000000" w:rsidRDefault="00000000" w:rsidRPr="00000000" w14:paraId="00000023">
      <w:pPr>
        <w:numPr>
          <w:ilvl w:val="1"/>
          <w:numId w:val="2"/>
        </w:numPr>
        <w:spacing w:line="360" w:lineRule="auto"/>
        <w:ind w:left="720" w:hanging="360"/>
        <w:rPr>
          <w:rFonts w:ascii="Times New Roman" w:cs="Times New Roman" w:eastAsia="Times New Roman" w:hAnsi="Times New Roman"/>
          <w:sz w:val="28"/>
          <w:szCs w:val="28"/>
        </w:rPr>
      </w:pPr>
      <w:bookmarkStart w:colFirst="0" w:colLast="0" w:name="_v7f37vu6knjp" w:id="19"/>
      <w:bookmarkEnd w:id="19"/>
      <w:r w:rsidDel="00000000" w:rsidR="00000000" w:rsidRPr="00000000">
        <w:rPr>
          <w:rFonts w:ascii="Times New Roman" w:cs="Times New Roman" w:eastAsia="Times New Roman" w:hAnsi="Times New Roman"/>
          <w:sz w:val="28"/>
          <w:szCs w:val="28"/>
          <w:rtl w:val="0"/>
        </w:rPr>
        <w:t xml:space="preserve">Budgets/Budget cuts</w:t>
      </w:r>
    </w:p>
    <w:p w:rsidR="00000000" w:rsidDel="00000000" w:rsidP="00000000" w:rsidRDefault="00000000" w:rsidRPr="00000000" w14:paraId="00000024">
      <w:pPr>
        <w:numPr>
          <w:ilvl w:val="2"/>
          <w:numId w:val="2"/>
        </w:numPr>
        <w:spacing w:line="360" w:lineRule="auto"/>
        <w:ind w:left="1080" w:hanging="360"/>
        <w:rPr>
          <w:rFonts w:ascii="Times New Roman" w:cs="Times New Roman" w:eastAsia="Times New Roman" w:hAnsi="Times New Roman"/>
          <w:sz w:val="28"/>
          <w:szCs w:val="28"/>
          <w:u w:val="none"/>
        </w:rPr>
      </w:pPr>
      <w:bookmarkStart w:colFirst="0" w:colLast="0" w:name="_69z44g3v5wuv" w:id="20"/>
      <w:bookmarkEnd w:id="20"/>
      <w:r w:rsidDel="00000000" w:rsidR="00000000" w:rsidRPr="00000000">
        <w:rPr>
          <w:rFonts w:ascii="Times New Roman" w:cs="Times New Roman" w:eastAsia="Times New Roman" w:hAnsi="Times New Roman"/>
          <w:sz w:val="28"/>
          <w:szCs w:val="28"/>
          <w:rtl w:val="0"/>
        </w:rPr>
        <w:t xml:space="preserve">A Faculty Affairs Member recommended to keep an eye on these two topics to be ready to examine, explore, and address concerns.</w:t>
      </w:r>
    </w:p>
    <w:p w:rsidR="00000000" w:rsidDel="00000000" w:rsidP="00000000" w:rsidRDefault="00000000" w:rsidRPr="00000000" w14:paraId="00000025">
      <w:pPr>
        <w:numPr>
          <w:ilvl w:val="1"/>
          <w:numId w:val="2"/>
        </w:numPr>
        <w:spacing w:line="360" w:lineRule="auto"/>
        <w:ind w:left="720" w:hanging="360"/>
        <w:rPr>
          <w:rFonts w:ascii="Times New Roman" w:cs="Times New Roman" w:eastAsia="Times New Roman" w:hAnsi="Times New Roman"/>
          <w:sz w:val="28"/>
          <w:szCs w:val="28"/>
          <w:u w:val="none"/>
        </w:rPr>
      </w:pPr>
      <w:bookmarkStart w:colFirst="0" w:colLast="0" w:name="_wmy0eak1i0i" w:id="21"/>
      <w:bookmarkEnd w:id="21"/>
      <w:r w:rsidDel="00000000" w:rsidR="00000000" w:rsidRPr="00000000">
        <w:rPr>
          <w:rFonts w:ascii="Times New Roman" w:cs="Times New Roman" w:eastAsia="Times New Roman" w:hAnsi="Times New Roman"/>
          <w:sz w:val="28"/>
          <w:szCs w:val="28"/>
          <w:rtl w:val="0"/>
        </w:rPr>
        <w:t xml:space="preserve">Emails</w:t>
      </w:r>
    </w:p>
    <w:p w:rsidR="00000000" w:rsidDel="00000000" w:rsidP="00000000" w:rsidRDefault="00000000" w:rsidRPr="00000000" w14:paraId="00000026">
      <w:pPr>
        <w:numPr>
          <w:ilvl w:val="2"/>
          <w:numId w:val="2"/>
        </w:numPr>
        <w:spacing w:line="360" w:lineRule="auto"/>
        <w:ind w:left="1080" w:hanging="360"/>
        <w:rPr>
          <w:rFonts w:ascii="Times New Roman" w:cs="Times New Roman" w:eastAsia="Times New Roman" w:hAnsi="Times New Roman"/>
          <w:sz w:val="28"/>
          <w:szCs w:val="28"/>
          <w:u w:val="none"/>
        </w:rPr>
      </w:pPr>
      <w:bookmarkStart w:colFirst="0" w:colLast="0" w:name="_y99m2g6q0k7b" w:id="22"/>
      <w:bookmarkEnd w:id="22"/>
      <w:r w:rsidDel="00000000" w:rsidR="00000000" w:rsidRPr="00000000">
        <w:rPr>
          <w:rFonts w:ascii="Times New Roman" w:cs="Times New Roman" w:eastAsia="Times New Roman" w:hAnsi="Times New Roman"/>
          <w:sz w:val="28"/>
          <w:szCs w:val="28"/>
          <w:rtl w:val="0"/>
        </w:rPr>
        <w:t xml:space="preserve">It was recommended to flag emails that may be of concern and those concerns could be addressed in the Autumn Quarter</w:t>
      </w:r>
    </w:p>
    <w:p w:rsidR="00000000" w:rsidDel="00000000" w:rsidP="00000000" w:rsidRDefault="00000000" w:rsidRPr="00000000" w14:paraId="00000027">
      <w:pPr>
        <w:numPr>
          <w:ilvl w:val="1"/>
          <w:numId w:val="2"/>
        </w:numPr>
        <w:spacing w:line="360" w:lineRule="auto"/>
        <w:ind w:left="720" w:hanging="360"/>
        <w:rPr>
          <w:rFonts w:ascii="Times New Roman" w:cs="Times New Roman" w:eastAsia="Times New Roman" w:hAnsi="Times New Roman"/>
          <w:sz w:val="28"/>
          <w:szCs w:val="28"/>
          <w:u w:val="none"/>
        </w:rPr>
      </w:pPr>
      <w:bookmarkStart w:colFirst="0" w:colLast="0" w:name="_ofcb55tkdl1f" w:id="23"/>
      <w:bookmarkEnd w:id="23"/>
      <w:r w:rsidDel="00000000" w:rsidR="00000000" w:rsidRPr="00000000">
        <w:rPr>
          <w:rFonts w:ascii="Times New Roman" w:cs="Times New Roman" w:eastAsia="Times New Roman" w:hAnsi="Times New Roman"/>
          <w:color w:val="ff0000"/>
          <w:sz w:val="28"/>
          <w:szCs w:val="28"/>
          <w:rtl w:val="0"/>
        </w:rPr>
        <w:t xml:space="preserve">Action Item:</w:t>
      </w:r>
      <w:r w:rsidDel="00000000" w:rsidR="00000000" w:rsidRPr="00000000">
        <w:rPr>
          <w:rFonts w:ascii="Times New Roman" w:cs="Times New Roman" w:eastAsia="Times New Roman" w:hAnsi="Times New Roman"/>
          <w:sz w:val="28"/>
          <w:szCs w:val="28"/>
          <w:rtl w:val="0"/>
        </w:rPr>
        <w:t xml:space="preserve"> Administrative Support Andrew Seibert will create a Google Doc in the Faculty Affairs Shared Drive. Members can use this document to add their concerns and goals for next Academic Year</w:t>
      </w:r>
      <w:r w:rsidDel="00000000" w:rsidR="00000000" w:rsidRPr="00000000">
        <w:rPr>
          <w:rtl w:val="0"/>
        </w:rPr>
      </w:r>
    </w:p>
    <w:p w:rsidR="00000000" w:rsidDel="00000000" w:rsidP="00000000" w:rsidRDefault="00000000" w:rsidRPr="00000000" w14:paraId="00000028">
      <w:pPr>
        <w:numPr>
          <w:ilvl w:val="0"/>
          <w:numId w:val="2"/>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29">
      <w:pPr>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1:03PM</w:t>
      </w:r>
    </w:p>
    <w:p w:rsidR="00000000" w:rsidDel="00000000" w:rsidP="00000000" w:rsidRDefault="00000000" w:rsidRPr="00000000" w14:paraId="0000002A">
      <w:pPr>
        <w:numPr>
          <w:ilvl w:val="2"/>
          <w:numId w:val="2"/>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June 8th</w:t>
      </w:r>
      <w:r w:rsidDel="00000000" w:rsidR="00000000" w:rsidRPr="00000000">
        <w:rPr>
          <w:rFonts w:ascii="Times New Roman" w:cs="Times New Roman" w:eastAsia="Times New Roman" w:hAnsi="Times New Roman"/>
          <w:sz w:val="28"/>
          <w:szCs w:val="28"/>
          <w:rtl w:val="0"/>
        </w:rPr>
        <w:t xml:space="preserve">, 2020 </w:t>
      </w:r>
    </w:p>
    <w:p w:rsidR="00000000" w:rsidDel="00000000" w:rsidP="00000000" w:rsidRDefault="00000000" w:rsidRPr="00000000" w14:paraId="0000002B">
      <w:pPr>
        <w:numPr>
          <w:ilvl w:val="3"/>
          <w:numId w:val="2"/>
        </w:numPr>
        <w:spacing w:line="360" w:lineRule="auto"/>
        <w:ind w:left="1440" w:hanging="360"/>
        <w:rPr>
          <w:rFonts w:ascii="Times New Roman" w:cs="Times New Roman" w:eastAsia="Times New Roman" w:hAnsi="Times New Roman"/>
          <w:sz w:val="24"/>
          <w:szCs w:val="24"/>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4"/>
          <w:szCs w:val="24"/>
          <w:rtl w:val="0"/>
        </w:rPr>
        <w:t xml:space="preserve">Zoom</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lowerRoman"/>
      <w:lvlText w:val="%3)"/>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