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</w:pPr>
      <w:bookmarkStart w:colFirst="0" w:colLast="0" w:name="_lr2ww78hn2xw" w:id="1"/>
      <w:bookmarkEnd w:id="1"/>
      <w:r w:rsidDel="00000000" w:rsidR="00000000" w:rsidRPr="00000000">
        <w:rPr>
          <w:b w:val="1"/>
          <w:rtl w:val="0"/>
        </w:rPr>
        <w:t xml:space="preserve">Consent Agenda &amp; Recording Permission/Land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pos="2853"/>
        </w:tabs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pos="2853"/>
        </w:tabs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April 14, 2021 -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–05.12.2021 Module</w:t>
      </w:r>
    </w:p>
    <w:p w:rsidR="00000000" w:rsidDel="00000000" w:rsidP="00000000" w:rsidRDefault="00000000" w:rsidRPr="00000000" w14:paraId="0000000E">
      <w:pPr>
        <w:tabs>
          <w:tab w:val="center" w:pos="2853"/>
        </w:tabs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0">
      <w:pPr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Updates from UW Seattle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Program Proposals </w:t>
      </w:r>
    </w:p>
    <w:p w:rsidR="00000000" w:rsidDel="00000000" w:rsidP="00000000" w:rsidRDefault="00000000" w:rsidRPr="00000000" w14:paraId="00000016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pos="2853"/>
        </w:tabs>
        <w:spacing w:after="0" w:lineRule="auto"/>
        <w:ind w:left="720" w:firstLine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Bachelor of Arts in Economics and Policy Analysis</w:t>
        </w:r>
      </w:hyperlink>
      <w:r w:rsidDel="00000000" w:rsidR="00000000" w:rsidRPr="00000000">
        <w:rPr>
          <w:rtl w:val="0"/>
        </w:rPr>
        <w:t xml:space="preserve"> (Credential)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Bachelor of Arts in Economics and Policy Analysis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 with honors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(Credential)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pos="2853"/>
        </w:tabs>
        <w:spacing w:after="0" w:lineRule="auto"/>
        <w:ind w:left="720" w:firstLine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Bachelor of Arts in Economics and Policy Analysis</w:t>
        </w:r>
      </w:hyperlink>
      <w:r w:rsidDel="00000000" w:rsidR="00000000" w:rsidRPr="00000000">
        <w:rPr>
          <w:rtl w:val="0"/>
        </w:rPr>
        <w:t xml:space="preserve"> (Program)</w:t>
      </w:r>
    </w:p>
    <w:p w:rsidR="00000000" w:rsidDel="00000000" w:rsidP="00000000" w:rsidRDefault="00000000" w:rsidRPr="00000000" w14:paraId="0000001A">
      <w:pPr>
        <w:tabs>
          <w:tab w:val="center" w:pos="2853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pos="2853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Change Proposals</w:t>
      </w:r>
    </w:p>
    <w:p w:rsidR="00000000" w:rsidDel="00000000" w:rsidP="00000000" w:rsidRDefault="00000000" w:rsidRPr="00000000" w14:paraId="0000001D">
      <w:pPr>
        <w:tabs>
          <w:tab w:val="center" w:pos="2853"/>
        </w:tabs>
        <w:spacing w:after="0" w:lineRule="auto"/>
        <w:ind w:left="720" w:firstLine="0"/>
        <w:rPr/>
      </w:pPr>
      <w:commentRangeStart w:id="0"/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Mathematics Major</w:t>
        </w:r>
      </w:hyperlink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pos="2853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Change Proposals </w:t>
      </w:r>
    </w:p>
    <w:p w:rsidR="00000000" w:rsidDel="00000000" w:rsidP="00000000" w:rsidRDefault="00000000" w:rsidRPr="00000000" w14:paraId="00000020">
      <w:pPr>
        <w:tabs>
          <w:tab w:val="center" w:pos="2853"/>
        </w:tabs>
        <w:spacing w:after="0" w:lineRule="auto"/>
        <w:ind w:left="720" w:firstLine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TBANLT 411: Data Management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pos="2853"/>
        </w:tabs>
        <w:spacing w:after="0" w:lineRule="auto"/>
        <w:ind w:left="720" w:firstLine="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TBANLT 460: Predictive Analytics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pos="2853"/>
        </w:tabs>
        <w:spacing w:after="0" w:lineRule="auto"/>
        <w:ind w:left="720" w:firstLine="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TCHEM 251: Organic Chemistry 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pos="2853"/>
        </w:tabs>
        <w:spacing w:after="0" w:lineRule="auto"/>
        <w:ind w:left="720" w:firstLine="0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TMATH 351: Mathematics Seminar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pos="2853"/>
        </w:tabs>
        <w:spacing w:after="0" w:lineRule="auto"/>
        <w:ind w:left="720" w:firstLine="0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TWOMN 455: Contemporary Theories in Gender and Sexuality Studies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pos="2853"/>
        </w:tabs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center" w:pos="2853"/>
        </w:tabs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Graduation Petition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center" w:pos="2853"/>
        </w:tabs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Policy Issues &amp; 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Test Optional Policy Update</w:t>
        <w:br w:type="textWrapping"/>
        <w:tab/>
        <w:t xml:space="preserve">Hybrid and DL Policy Update</w:t>
        <w:br w:type="textWrapping"/>
        <w:t xml:space="preserve"> </w:t>
        <w:tab/>
        <w:t xml:space="preserve">Syllabi and Grading 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Best Practices for Course Proposals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Land Acknowledgement in Syllabus Service Statements</w:t>
      </w:r>
    </w:p>
    <w:p w:rsidR="00000000" w:rsidDel="00000000" w:rsidP="00000000" w:rsidRDefault="00000000" w:rsidRPr="00000000" w14:paraId="0000002B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SIAS Concern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https://washington.zoom.us/j/91456029557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914 5602 9557</w:t>
      </w:r>
    </w:p>
    <w:sectPr>
      <w:footerReference r:id="rId20" w:type="default"/>
      <w:pgSz w:h="15840" w:w="12240" w:orient="portrait"/>
      <w:pgMar w:bottom="1493" w:top="1451" w:left="1440" w:right="176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Faculty Assembly" w:id="0" w:date="2021-05-12T18:41:11Z"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Moved to UWCC. This will not be seen by the Committee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>
        <w:highlight w:val="yellow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cs="Times New Roman" w:eastAsia="Times New Roman" w:hAnsi="Times New Roman"/>
        <w:b w:val="1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uw.kuali.co/cm/#/programs/view/60808da53753e576119588aa" TargetMode="External"/><Relationship Id="rId10" Type="http://schemas.openxmlformats.org/officeDocument/2006/relationships/hyperlink" Target="https://uw.kuali.co/cm/#/specializations/view/60809581f58cc28131369c0e" TargetMode="External"/><Relationship Id="rId13" Type="http://schemas.openxmlformats.org/officeDocument/2006/relationships/hyperlink" Target="https://uw.kuali.co/cm/#/courses/view/60396bd2089cf90026139159" TargetMode="External"/><Relationship Id="rId12" Type="http://schemas.openxmlformats.org/officeDocument/2006/relationships/hyperlink" Target="https://uw.kuali.co/cm/#/programs/view/60535bed870fb80027350065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uw.kuali.co/cm/#/specializations/view/60809581f58cc28131369c0e" TargetMode="External"/><Relationship Id="rId15" Type="http://schemas.openxmlformats.org/officeDocument/2006/relationships/hyperlink" Target="https://uw.kuali.co/cm/#/courses/view/6019ce697884e20026eb2e71" TargetMode="External"/><Relationship Id="rId14" Type="http://schemas.openxmlformats.org/officeDocument/2006/relationships/hyperlink" Target="https://uw.kuali.co/cm/#/courses/view/60396cee40c1de0026c96d33" TargetMode="External"/><Relationship Id="rId17" Type="http://schemas.openxmlformats.org/officeDocument/2006/relationships/hyperlink" Target="https://uw.kuali.co/cm/#/courses/view/607735ee0a0fcbe1827718b4" TargetMode="External"/><Relationship Id="rId16" Type="http://schemas.openxmlformats.org/officeDocument/2006/relationships/hyperlink" Target="https://uw.kuali.co/cm/#/courses/view/60834a3126561d18bd223b81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washington.zoom.us/j/91456029557" TargetMode="External"/><Relationship Id="rId6" Type="http://schemas.openxmlformats.org/officeDocument/2006/relationships/styles" Target="styles.xml"/><Relationship Id="rId18" Type="http://schemas.openxmlformats.org/officeDocument/2006/relationships/hyperlink" Target="https://docs.google.com/document/d/1NgdnA_XjzH1Q6Nb0r4dFkxjPTKag5nAtFQyI2RHCCO4/edit?usp=sharing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uw.kuali.co/cm/#/specializations/view/6086f57926561d62a5224e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