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7gk42ld92tt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Special Meeting of the Faculty Assembly Executive Council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 May 28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Zoom link: 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color w:val="000000"/>
          <w:rtl w:val="0"/>
        </w:rPr>
        <w:t xml:space="preserve">Meeting ID: 949 0619 7553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11:00 a.m. - 11:05pm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11:05 a.m. – 12:30p.m.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APT Charge Discussion and Possible Vote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