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Special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05/28/2021, 11:00 a.m. – 12:30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Vice Chair Turan Kayaoglu</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FAC Co-Chair Sharon Laing,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Arindam Tripathy</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Katie Haerling, Anaid Yerena, Kathy Beaudoin, Maureen Kennedy, Amanda Sesko, Mary Hanneman, Monika Sobolewska, Andrea Hill, Sushil Oswal, Jacob Martens, Randy Nichols</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Marisa Petrich.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EVCAA Jill Purdy,</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Jim West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Rupinder Jindal</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Annie Nguyen</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Sharon Fought (Dean: School of Nursing and Healthcare Leadership),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w:t>
      </w:r>
      <w:r w:rsidDel="00000000" w:rsidR="00000000" w:rsidRPr="00000000">
        <w:rPr>
          <w:rFonts w:ascii="Times New Roman" w:cs="Times New Roman" w:eastAsia="Times New Roman" w:hAnsi="Times New Roman"/>
          <w:i w:val="1"/>
          <w:sz w:val="22"/>
          <w:szCs w:val="22"/>
          <w:rtl w:val="0"/>
        </w:rPr>
        <w:t xml:space="preserve">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ecording permission was granted by the Council.</w:t>
      </w:r>
      <w:r w:rsidDel="00000000" w:rsidR="00000000" w:rsidRPr="00000000">
        <w:rPr>
          <w:rtl w:val="0"/>
        </w:rPr>
      </w:r>
    </w:p>
    <w:p w:rsidR="00000000" w:rsidDel="00000000" w:rsidP="00000000" w:rsidRDefault="00000000" w:rsidRPr="00000000" w14:paraId="00000008">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0A">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yellow"/>
          <w:rtl w:val="0"/>
        </w:rPr>
        <w:t xml:space="preserve">Attendance note:</w:t>
      </w:r>
      <w:r w:rsidDel="00000000" w:rsidR="00000000" w:rsidRPr="00000000">
        <w:rPr>
          <w:rFonts w:ascii="Times New Roman" w:cs="Times New Roman" w:eastAsia="Times New Roman" w:hAnsi="Times New Roman"/>
          <w:rtl w:val="0"/>
        </w:rPr>
        <w:t xml:space="preserve"> This is an Executive Council Special meeting. Any representatives who could not attend this meeting were not marked as absent and automatically excused since this was an additional meeting. </w:t>
      </w:r>
    </w:p>
    <w:p w:rsidR="00000000" w:rsidDel="00000000" w:rsidP="00000000" w:rsidRDefault="00000000" w:rsidRPr="00000000" w14:paraId="0000000C">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APT Charge Discussion and Possible Vote</w:t>
      </w:r>
      <w:r w:rsidDel="00000000" w:rsidR="00000000" w:rsidRPr="00000000">
        <w:rPr>
          <w:rtl w:val="0"/>
        </w:rPr>
      </w:r>
    </w:p>
    <w:p w:rsidR="00000000" w:rsidDel="00000000" w:rsidP="00000000" w:rsidRDefault="00000000" w:rsidRPr="00000000" w14:paraId="0000000D">
      <w:pPr>
        <w:pageBreakBefore w:val="0"/>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highlight w:val="yellow"/>
          <w:rtl w:val="0"/>
        </w:rPr>
        <w:t xml:space="preserve">Important note:</w:t>
      </w:r>
      <w:r w:rsidDel="00000000" w:rsidR="00000000" w:rsidRPr="00000000">
        <w:rPr>
          <w:rFonts w:ascii="Times New Roman" w:cs="Times New Roman" w:eastAsia="Times New Roman" w:hAnsi="Times New Roman"/>
          <w:rtl w:val="0"/>
        </w:rPr>
        <w:t xml:space="preserve"> This meeting was scheduled before a meeting with Provost Richards, UWT Faculty Assembly, and UWT Faculty.</w:t>
      </w:r>
    </w:p>
    <w:p w:rsidR="00000000" w:rsidDel="00000000" w:rsidP="00000000" w:rsidRDefault="00000000" w:rsidRPr="00000000" w14:paraId="0000000E">
      <w:pPr>
        <w:pageBreakBefore w:val="0"/>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Chair of Faculty Assembly recommended that Executive Council Representatives that were not present at the Faculty Assembly Spring Quarter meeting to watch the presentation by APT Chair Yonn Dierwechter. You can find the recording and presentation </w:t>
      </w:r>
      <w:hyperlink r:id="rId6">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tl w:val="0"/>
        </w:rPr>
      </w:r>
    </w:p>
    <w:p w:rsidR="00000000" w:rsidDel="00000000" w:rsidP="00000000" w:rsidRDefault="00000000" w:rsidRPr="00000000" w14:paraId="0000000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Objectives of this meeting: </w:t>
      </w:r>
    </w:p>
    <w:p w:rsidR="00000000" w:rsidDel="00000000" w:rsidP="00000000" w:rsidRDefault="00000000" w:rsidRPr="00000000" w14:paraId="00000010">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Agree on a conclusion Present findings and create a taskforce to make a decision on the status of APT in the 2021-2022 Academic Year.</w:t>
      </w:r>
    </w:p>
    <w:p w:rsidR="00000000" w:rsidDel="00000000" w:rsidP="00000000" w:rsidRDefault="00000000" w:rsidRPr="00000000" w14:paraId="00000011">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Tasks for Executive Council</w:t>
      </w:r>
    </w:p>
    <w:p w:rsidR="00000000" w:rsidDel="00000000" w:rsidP="00000000" w:rsidRDefault="00000000" w:rsidRPr="00000000" w14:paraId="00000012">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Clarify the wording of the APT Charge for the 2021-2022 Academic year</w:t>
      </w:r>
    </w:p>
    <w:p w:rsidR="00000000" w:rsidDel="00000000" w:rsidP="00000000" w:rsidRDefault="00000000" w:rsidRPr="00000000" w14:paraId="00000013">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the 2019 guidance to strike Associate Professors on APT from voting on cases involving Associate Professor to Full Professor continue as is? (as per guidance of Secretary of the Faculty Mike Townsend. </w:t>
      </w:r>
    </w:p>
    <w:p w:rsidR="00000000" w:rsidDel="00000000" w:rsidP="00000000" w:rsidRDefault="00000000" w:rsidRPr="00000000" w14:paraId="00000014">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recap of goals was presented by APT Chair Yonn Dierwechter</w:t>
      </w:r>
    </w:p>
    <w:p w:rsidR="00000000" w:rsidDel="00000000" w:rsidP="00000000" w:rsidRDefault="00000000" w:rsidRPr="00000000" w14:paraId="00000015">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 on the following statement: </w:t>
      </w:r>
    </w:p>
    <w:p w:rsidR="00000000" w:rsidDel="00000000" w:rsidP="00000000" w:rsidRDefault="00000000" w:rsidRPr="00000000" w14:paraId="00000016">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ff"/>
          <w:rtl w:val="0"/>
        </w:rPr>
        <w:t xml:space="preserve">APT deliberation should take place assuming that the committee has been charged to undertake a procedural and substantive review of all candidate files.</w:t>
      </w:r>
    </w:p>
    <w:p w:rsidR="00000000" w:rsidDel="00000000" w:rsidP="00000000" w:rsidRDefault="00000000" w:rsidRPr="00000000" w14:paraId="00000017">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Key discussion items: Some, but not all key items discussed were as followed:</w:t>
      </w:r>
    </w:p>
    <w:p w:rsidR="00000000" w:rsidDel="00000000" w:rsidP="00000000" w:rsidRDefault="00000000" w:rsidRPr="00000000" w14:paraId="00000018">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w:t>
      </w:r>
      <w:r w:rsidDel="00000000" w:rsidR="00000000" w:rsidRPr="00000000">
        <w:rPr>
          <w:rFonts w:ascii="Times New Roman" w:cs="Times New Roman" w:eastAsia="Times New Roman" w:hAnsi="Times New Roman"/>
          <w:rtl w:val="0"/>
        </w:rPr>
        <w:t xml:space="preserve">Charge is process based</w:t>
      </w:r>
      <w:r w:rsidDel="00000000" w:rsidR="00000000" w:rsidRPr="00000000">
        <w:rPr>
          <w:rtl w:val="0"/>
        </w:rPr>
      </w:r>
    </w:p>
    <w:p w:rsidR="00000000" w:rsidDel="00000000" w:rsidP="00000000" w:rsidRDefault="00000000" w:rsidRPr="00000000" w14:paraId="00000019">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EC Representative recommended to have more transparency of letters</w:t>
      </w:r>
    </w:p>
    <w:p w:rsidR="00000000" w:rsidDel="00000000" w:rsidP="00000000" w:rsidRDefault="00000000" w:rsidRPr="00000000" w14:paraId="0000001A">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Whether APT should do substantive review</w:t>
      </w:r>
    </w:p>
    <w:p w:rsidR="00000000" w:rsidDel="00000000" w:rsidP="00000000" w:rsidRDefault="00000000" w:rsidRPr="00000000" w14:paraId="0000001B">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 guidance document changing the word “assuming” to “understanding”</w:t>
      </w:r>
    </w:p>
    <w:p w:rsidR="00000000" w:rsidDel="00000000" w:rsidP="00000000" w:rsidRDefault="00000000" w:rsidRPr="00000000" w14:paraId="0000001C">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Possibly revise charge which requires Class A Legislation vote</w:t>
      </w:r>
    </w:p>
    <w:p w:rsidR="00000000" w:rsidDel="00000000" w:rsidP="00000000" w:rsidRDefault="00000000" w:rsidRPr="00000000" w14:paraId="0000001D">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Adopted language changing “assuming” to understanding. </w:t>
      </w:r>
    </w:p>
    <w:p w:rsidR="00000000" w:rsidDel="00000000" w:rsidP="00000000" w:rsidRDefault="00000000" w:rsidRPr="00000000" w14:paraId="0000001E">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to make Promotion and Tenure a discussion in the Faculty senate</w:t>
      </w:r>
    </w:p>
    <w:p w:rsidR="00000000" w:rsidDel="00000000" w:rsidP="00000000" w:rsidRDefault="00000000" w:rsidRPr="00000000" w14:paraId="0000001F">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Campus-wide discussion needed</w:t>
      </w:r>
    </w:p>
    <w:p w:rsidR="00000000" w:rsidDel="00000000" w:rsidP="00000000" w:rsidRDefault="00000000" w:rsidRPr="00000000" w14:paraId="00000020">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amendment proposal was made by Maureen Kennedy to add language clarifying the process whether APT undertakes a content or procedural change with a timeline. The proposal was seconded by Randy Nichols.</w:t>
      </w:r>
    </w:p>
    <w:p w:rsidR="00000000" w:rsidDel="00000000" w:rsidP="00000000" w:rsidRDefault="00000000" w:rsidRPr="00000000" w14:paraId="00000021">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highlight w:val="yellow"/>
          <w:rtl w:val="0"/>
        </w:rPr>
        <w:t xml:space="preserve">Amended language:</w:t>
      </w:r>
      <w:r w:rsidDel="00000000" w:rsidR="00000000" w:rsidRPr="00000000">
        <w:rPr>
          <w:rFonts w:ascii="Times New Roman" w:cs="Times New Roman" w:eastAsia="Times New Roman" w:hAnsi="Times New Roman"/>
          <w:rtl w:val="0"/>
        </w:rPr>
        <w:t xml:space="preserve"> APT deliberation should take place with the understanding that the committee will undertake a procedural and substantive review of all candidate files for the academic year 2021-2022 with the understanding that the charge is to be reviewed by EC during the same year.</w:t>
      </w:r>
    </w:p>
    <w:p w:rsidR="00000000" w:rsidDel="00000000" w:rsidP="00000000" w:rsidRDefault="00000000" w:rsidRPr="00000000" w14:paraId="00000022">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recommendation was made to have APT undergo procedural review only during the 2021-2022 Academic year by Randy Nichols, seconded by Monika Sobolewska</w:t>
      </w:r>
    </w:p>
    <w:p w:rsidR="00000000" w:rsidDel="00000000" w:rsidP="00000000" w:rsidRDefault="00000000" w:rsidRPr="00000000" w14:paraId="00000023">
      <w:pPr>
        <w:pageBreakBefore w:val="0"/>
        <w:numPr>
          <w:ilvl w:val="6"/>
          <w:numId w:val="1"/>
        </w:numPr>
        <w:ind w:left="46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24">
      <w:pPr>
        <w:pageBreakBefore w:val="0"/>
        <w:numPr>
          <w:ilvl w:val="7"/>
          <w:numId w:val="1"/>
        </w:numPr>
        <w:ind w:left="54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APT Chair had recommended against removing substantive review as it could be problematic.</w:t>
      </w:r>
    </w:p>
    <w:p w:rsidR="00000000" w:rsidDel="00000000" w:rsidP="00000000" w:rsidRDefault="00000000" w:rsidRPr="00000000" w14:paraId="00000025">
      <w:pPr>
        <w:pageBreakBefore w:val="0"/>
        <w:numPr>
          <w:ilvl w:val="7"/>
          <w:numId w:val="1"/>
        </w:numPr>
        <w:ind w:left="54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go with procedural review only would extend clarity on the Committee’s Charge. This representative would also be concerned with the cases brought up in the 2021-2022 Academic year.</w:t>
      </w:r>
    </w:p>
    <w:p w:rsidR="00000000" w:rsidDel="00000000" w:rsidP="00000000" w:rsidRDefault="00000000" w:rsidRPr="00000000" w14:paraId="00000026">
      <w:pPr>
        <w:pageBreakBefore w:val="0"/>
        <w:numPr>
          <w:ilvl w:val="7"/>
          <w:numId w:val="1"/>
        </w:numPr>
        <w:ind w:left="540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i w:val="1"/>
          <w:rtl w:val="0"/>
        </w:rPr>
        <w:t xml:space="preserve"> 3 yes, 12 no</w:t>
      </w:r>
    </w:p>
    <w:p w:rsidR="00000000" w:rsidDel="00000000" w:rsidP="00000000" w:rsidRDefault="00000000" w:rsidRPr="00000000" w14:paraId="00000027">
      <w:pPr>
        <w:pageBreakBefore w:val="0"/>
        <w:numPr>
          <w:ilvl w:val="8"/>
          <w:numId w:val="1"/>
        </w:numPr>
        <w:ind w:left="61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recommendation to have APT undergo procedural review only did </w:t>
      </w:r>
      <w:r w:rsidDel="00000000" w:rsidR="00000000" w:rsidRPr="00000000">
        <w:rPr>
          <w:rFonts w:ascii="Times New Roman" w:cs="Times New Roman" w:eastAsia="Times New Roman" w:hAnsi="Times New Roman"/>
          <w:b w:val="1"/>
          <w:color w:val="ff0000"/>
          <w:u w:val="single"/>
          <w:rtl w:val="0"/>
        </w:rPr>
        <w:t xml:space="preserve">not</w:t>
      </w:r>
      <w:r w:rsidDel="00000000" w:rsidR="00000000" w:rsidRPr="00000000">
        <w:rPr>
          <w:rFonts w:ascii="Times New Roman" w:cs="Times New Roman" w:eastAsia="Times New Roman" w:hAnsi="Times New Roman"/>
          <w:rtl w:val="0"/>
        </w:rPr>
        <w:t xml:space="preserve"> pass. The original amended statement above continues to be the final language voted by EC</w:t>
      </w:r>
    </w:p>
    <w:p w:rsidR="00000000" w:rsidDel="00000000" w:rsidP="00000000" w:rsidRDefault="00000000" w:rsidRPr="00000000" w14:paraId="00000028">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More transparency needed moving forward on communication with APT, UW Seattle and Leadership</w:t>
      </w:r>
    </w:p>
    <w:p w:rsidR="00000000" w:rsidDel="00000000" w:rsidP="00000000" w:rsidRDefault="00000000" w:rsidRPr="00000000" w14:paraId="00000029">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Confidentiality on the individual</w:t>
      </w:r>
    </w:p>
    <w:p w:rsidR="00000000" w:rsidDel="00000000" w:rsidP="00000000" w:rsidRDefault="00000000" w:rsidRPr="00000000" w14:paraId="0000002A">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would like to expand on the idea of having a Taskforce look at the APT Charge and process for the Committee</w:t>
      </w:r>
    </w:p>
    <w:p w:rsidR="00000000" w:rsidDel="00000000" w:rsidP="00000000" w:rsidRDefault="00000000" w:rsidRPr="00000000" w14:paraId="0000002B">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Seattle has their own schools review Promotion and Tenure cases</w:t>
      </w:r>
    </w:p>
    <w:p w:rsidR="00000000" w:rsidDel="00000000" w:rsidP="00000000" w:rsidRDefault="00000000" w:rsidRPr="00000000" w14:paraId="0000002C">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Tacoma and UW Bothell have an APT or similar committee that has reviews come in from all schools.</w:t>
      </w:r>
    </w:p>
    <w:p w:rsidR="00000000" w:rsidDel="00000000" w:rsidP="00000000" w:rsidRDefault="00000000" w:rsidRPr="00000000" w14:paraId="0000002D">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recommendation was made to have APT undergo procedural review only during the 2021-2022 Academic year</w:t>
      </w:r>
    </w:p>
    <w:p w:rsidR="00000000" w:rsidDel="00000000" w:rsidP="00000000" w:rsidRDefault="00000000" w:rsidRPr="00000000" w14:paraId="0000002E">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 on Subtracting the following language below</w:t>
      </w:r>
    </w:p>
    <w:p w:rsidR="00000000" w:rsidDel="00000000" w:rsidP="00000000" w:rsidRDefault="00000000" w:rsidRPr="00000000" w14:paraId="0000002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Effective the 2019-2020 promotion cycle, Associate Professors serving on the APT shall recuse themselves from a vote on candidates going up for promotion to Full Professor.</w:t>
      </w:r>
    </w:p>
    <w:p w:rsidR="00000000" w:rsidDel="00000000" w:rsidP="00000000" w:rsidRDefault="00000000" w:rsidRPr="00000000" w14:paraId="00000030">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discussion items: Some, but not all key items discussed were as followed:</w:t>
      </w:r>
    </w:p>
    <w:p w:rsidR="00000000" w:rsidDel="00000000" w:rsidP="00000000" w:rsidRDefault="00000000" w:rsidRPr="00000000" w14:paraId="00000031">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Vice Chair of Faculty Assembly supports this subtraction as the Associate Professor selected on APT should be eligible to vote on all cases.</w:t>
      </w:r>
    </w:p>
    <w:p w:rsidR="00000000" w:rsidDel="00000000" w:rsidP="00000000" w:rsidRDefault="00000000" w:rsidRPr="00000000" w14:paraId="00000032">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acknowledged this needs to be striked to honor and follow Faculty Code. This same representative also states that it may be wise to appoint Full Professors to APT</w:t>
      </w:r>
    </w:p>
    <w:p w:rsidR="00000000" w:rsidDel="00000000" w:rsidP="00000000" w:rsidRDefault="00000000" w:rsidRPr="00000000" w14:paraId="00000033">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will be recommended to the Taskforce to follow up on next academic year.</w:t>
      </w:r>
    </w:p>
    <w:p w:rsidR="00000000" w:rsidDel="00000000" w:rsidP="00000000" w:rsidRDefault="00000000" w:rsidRPr="00000000" w14:paraId="00000034">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request was made from a representative to hear someone who is against the language above.</w:t>
      </w:r>
    </w:p>
    <w:p w:rsidR="00000000" w:rsidDel="00000000" w:rsidP="00000000" w:rsidRDefault="00000000" w:rsidRPr="00000000" w14:paraId="00000035">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wrote stating they were uncomfortable with Associate Professors voting on substance, especially in other disciplines and would like to see only full professors on APT</w:t>
      </w:r>
    </w:p>
    <w:p w:rsidR="00000000" w:rsidDel="00000000" w:rsidP="00000000" w:rsidRDefault="00000000" w:rsidRPr="00000000" w14:paraId="00000036">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 extensive discussion, the Executive Council is uncomfortable voting on these matters right away. It was recommended to create a Catalyst Survey to have a formal vote. The Faculty Assembly Coordinator will send out a link next week. </w:t>
      </w:r>
      <w:r w:rsidDel="00000000" w:rsidR="00000000" w:rsidRPr="00000000">
        <w:rPr>
          <w:rtl w:val="0"/>
        </w:rPr>
      </w:r>
    </w:p>
    <w:p w:rsidR="00000000" w:rsidDel="00000000" w:rsidP="00000000" w:rsidRDefault="00000000" w:rsidRPr="00000000" w14:paraId="00000037">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12:37 p.m.</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June 7, 2021, Zoom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acoma.uw.edu/uwt/faculty-assembly/faculty-assembly-quarterly-meeting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