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20, 2021 / 12:30pm-1:30 p.m.  Zoom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Permissions/Consent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Approval of Minutes-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from 6/14/2021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Presentation of EC Charge Letter for FAC (letter attached to be reviewed ahead of time)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Guests: EC Chair/Vice Chair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dlntp9l6c13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Report from Faculty Affairs Chair 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et92p0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Summer updates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ncgt8c4fjyyc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of FAC 2021-2022 Goals/Objectives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Updates from Non-Tenure Track Faculty Forum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Faculty Workload Discussion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Review of 2020-2021 findings + proposed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450" w:hanging="45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Meeting: October 18, 2021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https://washington.zoom.us/j/91703164807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917 0316 4807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ashington.zoom.us/j/9170316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