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bookmarkStart w:id="0" w:name="_GoBack"/>
      <w:bookmarkEnd w:id="0"/>
      <w:r w:rsidRPr="00A1340C">
        <w:rPr>
          <w:rFonts w:ascii="Helvetica" w:eastAsia="Times New Roman" w:hAnsi="Helvetica" w:cs="Helvetica"/>
          <w:b/>
          <w:bCs/>
          <w:color w:val="333333"/>
          <w:sz w:val="72"/>
          <w:szCs w:val="72"/>
        </w:rPr>
        <w:t>The City and Popular Culture</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Instructor: Dr. Mark Pendras</w:t>
      </w:r>
      <w:r w:rsidRPr="00A1340C">
        <w:rPr>
          <w:rFonts w:ascii="Helvetica" w:eastAsia="Times New Roman" w:hAnsi="Helvetica" w:cs="Helvetica"/>
          <w:color w:val="333333"/>
          <w:sz w:val="20"/>
          <w:szCs w:val="20"/>
        </w:rPr>
        <w:br/>
      </w:r>
      <w:r w:rsidRPr="00A1340C">
        <w:rPr>
          <w:rFonts w:ascii="Helvetica" w:eastAsia="Times New Roman" w:hAnsi="Helvetica" w:cs="Helvetica"/>
          <w:b/>
          <w:bCs/>
          <w:color w:val="333333"/>
          <w:sz w:val="20"/>
          <w:szCs w:val="20"/>
        </w:rPr>
        <w:t>Meeting times: Tuesday/Thursday, 12:50 - 2:55 pm</w:t>
      </w:r>
      <w:r w:rsidRPr="00A1340C">
        <w:rPr>
          <w:rFonts w:ascii="Helvetica" w:eastAsia="Times New Roman" w:hAnsi="Helvetica" w:cs="Helvetica"/>
          <w:color w:val="333333"/>
          <w:sz w:val="20"/>
          <w:szCs w:val="20"/>
        </w:rPr>
        <w:br/>
      </w:r>
      <w:r w:rsidRPr="00A1340C">
        <w:rPr>
          <w:rFonts w:ascii="Helvetica" w:eastAsia="Times New Roman" w:hAnsi="Helvetica" w:cs="Helvetica"/>
          <w:b/>
          <w:bCs/>
          <w:color w:val="333333"/>
          <w:sz w:val="20"/>
          <w:szCs w:val="20"/>
        </w:rPr>
        <w:t>Meeting location: JOY 114</w:t>
      </w:r>
      <w:r w:rsidRPr="00A1340C">
        <w:rPr>
          <w:rFonts w:ascii="Helvetica" w:eastAsia="Times New Roman" w:hAnsi="Helvetica" w:cs="Helvetica"/>
          <w:color w:val="333333"/>
          <w:sz w:val="20"/>
          <w:szCs w:val="20"/>
        </w:rPr>
        <w:br/>
      </w:r>
      <w:r w:rsidRPr="00A1340C">
        <w:rPr>
          <w:rFonts w:ascii="Helvetica" w:eastAsia="Times New Roman" w:hAnsi="Helvetica" w:cs="Helvetica"/>
          <w:b/>
          <w:bCs/>
          <w:color w:val="333333"/>
          <w:sz w:val="20"/>
          <w:szCs w:val="20"/>
        </w:rPr>
        <w:t>Office location: PNK 311</w:t>
      </w:r>
      <w:r w:rsidRPr="00A1340C">
        <w:rPr>
          <w:rFonts w:ascii="Helvetica" w:eastAsia="Times New Roman" w:hAnsi="Helvetica" w:cs="Helvetica"/>
          <w:b/>
          <w:bCs/>
          <w:color w:val="333333"/>
          <w:sz w:val="20"/>
          <w:szCs w:val="20"/>
        </w:rPr>
        <w:br/>
        <w:t>Office hours: By appointment</w:t>
      </w:r>
      <w:r w:rsidRPr="00A1340C">
        <w:rPr>
          <w:rFonts w:ascii="Helvetica" w:eastAsia="Times New Roman" w:hAnsi="Helvetica" w:cs="Helvetica"/>
          <w:color w:val="333333"/>
          <w:sz w:val="20"/>
          <w:szCs w:val="20"/>
        </w:rPr>
        <w:br/>
      </w:r>
      <w:r w:rsidRPr="00A1340C">
        <w:rPr>
          <w:rFonts w:ascii="Helvetica" w:eastAsia="Times New Roman" w:hAnsi="Helvetica" w:cs="Helvetica"/>
          <w:b/>
          <w:bCs/>
          <w:color w:val="333333"/>
          <w:sz w:val="20"/>
          <w:szCs w:val="20"/>
        </w:rPr>
        <w:t>Contact: </w:t>
      </w:r>
      <w:hyperlink r:id="rId6" w:history="1">
        <w:r w:rsidRPr="00A1340C">
          <w:rPr>
            <w:rFonts w:ascii="Helvetica" w:eastAsia="Times New Roman" w:hAnsi="Helvetica" w:cs="Helvetica"/>
            <w:b/>
            <w:bCs/>
            <w:color w:val="0088CC"/>
            <w:sz w:val="20"/>
            <w:szCs w:val="20"/>
          </w:rPr>
          <w:t>pendras@uw.edu</w:t>
        </w:r>
      </w:hyperlink>
      <w:r w:rsidRPr="00A1340C">
        <w:rPr>
          <w:rFonts w:ascii="Helvetica" w:eastAsia="Times New Roman" w:hAnsi="Helvetica" w:cs="Helvetica"/>
          <w:b/>
          <w:bCs/>
          <w:color w:val="333333"/>
          <w:sz w:val="20"/>
          <w:szCs w:val="20"/>
        </w:rPr>
        <w:t> OR 253.692.4732</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COURSE DESCRIPTION</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xml:space="preserve">How we think about cities shapes how we plan, build, and live in cities. But where do our thoughts about cities come from? In many cases they come from our own lived experiences, our daily interactions with the different people, practices, and spaces of the city itself. But mostly our perceptions of urban environments—especially those environments that we do not routinely experience </w:t>
      </w:r>
      <w:proofErr w:type="spellStart"/>
      <w:r w:rsidRPr="00A1340C">
        <w:rPr>
          <w:rFonts w:ascii="Helvetica" w:eastAsia="Times New Roman" w:hAnsi="Helvetica" w:cs="Helvetica"/>
          <w:color w:val="333333"/>
          <w:sz w:val="20"/>
          <w:szCs w:val="20"/>
        </w:rPr>
        <w:t>first hand</w:t>
      </w:r>
      <w:proofErr w:type="spellEnd"/>
      <w:r w:rsidRPr="00A1340C">
        <w:rPr>
          <w:rFonts w:ascii="Helvetica" w:eastAsia="Times New Roman" w:hAnsi="Helvetica" w:cs="Helvetica"/>
          <w:color w:val="333333"/>
          <w:sz w:val="20"/>
          <w:szCs w:val="20"/>
        </w:rPr>
        <w:t>—are shaped by or derived from the various ways that cities are represented in popular culture (film, television, literature, art, music, etc.) and in the news media. Through such representations we learn what different urban places are like, or might be like, or could become; we formulate opinions about “good” places and “bad” places; we make decisions about the places we should visit or avoid, remember or forget; and, perhaps most importantly, we draw conclusions about the people, the lives, and the circumstances both of the places we live and of the places we may never see.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purpose of this course is to examine some of the ways that cities are represented and to consider the effects of such representations on our perceptions of urban spaces, on cities themselves, and on the ways cities are planned, organized, and experienced. The overall goal is that by the end of the course students will have developed an understanding of how cities are represented as well as an awareness of the effects of different forms of representation and the motivations behind them.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CORE</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lastRenderedPageBreak/>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LEARNING OBJECTIVES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Inquiry and Critical Thinking</w:t>
      </w:r>
    </w:p>
    <w:p w:rsidR="00A1340C" w:rsidRPr="00A1340C" w:rsidRDefault="00A1340C" w:rsidP="00A1340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Inquiry &amp; problem solving: collect, evaluate, and analyze information and resources to solve problems or answer questions.</w:t>
      </w:r>
    </w:p>
    <w:p w:rsidR="00A1340C" w:rsidRPr="00A1340C" w:rsidRDefault="00A1340C" w:rsidP="00A1340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Research methods &amp; application: approach complex issues by taking a large question and</w:t>
      </w:r>
      <w:proofErr w:type="gramStart"/>
      <w:r w:rsidRPr="00A1340C">
        <w:rPr>
          <w:rFonts w:ascii="Helvetica" w:eastAsia="Times New Roman" w:hAnsi="Helvetica" w:cs="Helvetica"/>
          <w:color w:val="333333"/>
          <w:sz w:val="20"/>
          <w:szCs w:val="20"/>
        </w:rPr>
        <w:t>  breaking</w:t>
      </w:r>
      <w:proofErr w:type="gramEnd"/>
      <w:r w:rsidRPr="00A1340C">
        <w:rPr>
          <w:rFonts w:ascii="Helvetica" w:eastAsia="Times New Roman" w:hAnsi="Helvetica" w:cs="Helvetica"/>
          <w:color w:val="333333"/>
          <w:sz w:val="20"/>
          <w:szCs w:val="20"/>
        </w:rPr>
        <w:t xml:space="preserve"> it down into manageable pieces.</w:t>
      </w:r>
    </w:p>
    <w:p w:rsidR="00A1340C" w:rsidRPr="00A1340C" w:rsidRDefault="00A1340C" w:rsidP="00A1340C">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Synthesis &amp; context: make meaningful connections among assignments and readings in order to develop a sense of the ‘big picture.’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Communication/Self-Expression</w:t>
      </w:r>
    </w:p>
    <w:p w:rsidR="00A1340C" w:rsidRPr="00A1340C" w:rsidRDefault="00A1340C" w:rsidP="00A1340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Analysis: identify, analyze, and summarize/represent the key elements of a text.</w:t>
      </w:r>
    </w:p>
    <w:p w:rsidR="00A1340C" w:rsidRPr="00A1340C" w:rsidRDefault="00A1340C" w:rsidP="00A1340C">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Expression of ideas: express ideas clearly in writing and speaking in order to synthesize and evaluate information before presenting it.</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Global Perspective – Diversity – Civic Engagement</w:t>
      </w:r>
    </w:p>
    <w:p w:rsidR="00A1340C" w:rsidRPr="00A1340C" w:rsidRDefault="00A1340C" w:rsidP="00A1340C">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Global perspective: interact with concepts, ideas, and processes related to the interdependences between personal, local, and global relationships.</w:t>
      </w:r>
    </w:p>
    <w:p w:rsidR="00A1340C" w:rsidRPr="00A1340C" w:rsidRDefault="00A1340C" w:rsidP="00A1340C">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Diversity: think outside of cultural norms and values, including their own perspectives, to critically engage the larger world.</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Introduction to Humanities (VLPA)</w:t>
      </w:r>
    </w:p>
    <w:p w:rsidR="00A1340C" w:rsidRPr="00A1340C" w:rsidRDefault="00A1340C" w:rsidP="00A1340C">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Demonstrate an ability to situate one's self in relation to a broader human context</w:t>
      </w:r>
    </w:p>
    <w:p w:rsidR="00A1340C" w:rsidRPr="00A1340C" w:rsidRDefault="00A1340C" w:rsidP="00A1340C">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Demonstrate an ability to critically read an artistic, literary, or historical text or artifact</w:t>
      </w:r>
    </w:p>
    <w:p w:rsidR="00A1340C" w:rsidRPr="00A1340C" w:rsidRDefault="00A1340C" w:rsidP="00A1340C">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Demonstrate an ability to analyze a text or artifact by applying a theoretical or aesthetic framework</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REQUIRED TEXT AND MATERIALS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All assigned readings for this class will be available through the course Canvas site.</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COURSE REQUIREMENTS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majority of class time in this course will be spent on discussion of the readings, review of various examples of urban imagery, and in-class assignments.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Classroom participation</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lastRenderedPageBreak/>
        <w:t>Classroom participation is important in this class. Generally speaking, students are expected to come to each class having completed all the readings or other tasks assigned for that day and to be prepared for active participation in class discussions. There are two ways to get participation points. One is to engage in general discussions connected to the readings; another is to complete in-class exercises related to course themes and readings. Students must engage effectively in both areas to receive full points.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Exams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There will be two exams given during the term. Exams will be closely linked with reading assignments and in-class discussions. The format and content of the exams will be discussed in detail during the term.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Assignments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xml:space="preserve">There are five short research/writing assignments in this course. Assignment </w:t>
      </w:r>
      <w:proofErr w:type="gramStart"/>
      <w:r w:rsidRPr="00A1340C">
        <w:rPr>
          <w:rFonts w:ascii="Helvetica" w:eastAsia="Times New Roman" w:hAnsi="Helvetica" w:cs="Helvetica"/>
          <w:color w:val="333333"/>
          <w:sz w:val="20"/>
          <w:szCs w:val="20"/>
        </w:rPr>
        <w:t>One</w:t>
      </w:r>
      <w:proofErr w:type="gramEnd"/>
      <w:r w:rsidRPr="00A1340C">
        <w:rPr>
          <w:rFonts w:ascii="Helvetica" w:eastAsia="Times New Roman" w:hAnsi="Helvetica" w:cs="Helvetica"/>
          <w:color w:val="333333"/>
          <w:sz w:val="20"/>
          <w:szCs w:val="20"/>
        </w:rPr>
        <w:t xml:space="preserve"> is linked with Assignment Five in a way that builds through the term. The other Assignments are connected with particular themes from the readings. All Assignments must be typed and properly formatted to receive points.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Late Work</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Assignments turned in late will be graded down by three (3) points for each day late, with the first ‘day’ beginning immediately following the due time (for example: if an assignment is due Monday at 8am, the first late ‘day’ begins on Monday at 8:01am). </w:t>
      </w:r>
      <w:r w:rsidRPr="00A1340C">
        <w:rPr>
          <w:rFonts w:ascii="Helvetica" w:eastAsia="Times New Roman" w:hAnsi="Helvetica" w:cs="Helvetica"/>
          <w:color w:val="333333"/>
          <w:sz w:val="20"/>
          <w:szCs w:val="20"/>
        </w:rPr>
        <w:br/>
      </w:r>
      <w:r w:rsidRPr="00A1340C">
        <w:rPr>
          <w:rFonts w:ascii="Helvetica" w:eastAsia="Times New Roman" w:hAnsi="Helvetica" w:cs="Helvetica"/>
          <w:color w:val="333333"/>
          <w:sz w:val="20"/>
          <w:szCs w:val="20"/>
        </w:rPr>
        <w:br/>
        <w:t>Missed exams will be made up during finals week.</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Extra credit</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Any student may receive up to three extra credit points by attending at least one full panel discussion at this year’s Urban Studies forum and completing a two-page essay that summarizes the panel comments and makes explicit connections to readings and themes from our class. Additional details will be discussed during the term.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following is a breakdown of course requirements, with their point totals: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428"/>
        <w:gridCol w:w="872"/>
      </w:tblGrid>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Classroom participation     </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15 points</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 One</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5 </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 Two</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 Three</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 Four</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Assignment Five</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Exam One</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20</w:t>
            </w:r>
          </w:p>
        </w:tc>
      </w:tr>
      <w:tr w:rsidR="00A1340C" w:rsidRPr="00A1340C" w:rsidTr="00A1340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Exam Two</w:t>
            </w:r>
          </w:p>
        </w:tc>
        <w:tc>
          <w:tcPr>
            <w:tcW w:w="0" w:type="auto"/>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20</w:t>
            </w:r>
          </w:p>
        </w:tc>
      </w:tr>
    </w:tbl>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TOTAL                             100 points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lastRenderedPageBreak/>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grade breakdown is as follows: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tbl>
      <w:tblPr>
        <w:tblW w:w="0" w:type="auto"/>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85"/>
        <w:gridCol w:w="885"/>
        <w:gridCol w:w="3780"/>
        <w:gridCol w:w="945"/>
      </w:tblGrid>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100-97</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4.0</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2.2</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96</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3.9</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76</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2.1</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95</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3.8</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75</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2.0</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94</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3.7</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74</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1.9</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93-92</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3.6</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1.8</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91-90</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3.5</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72</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1.7</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89</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3.4</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71</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1.6</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88</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3.3</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1.5</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87</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3.2</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69</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1.4</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86</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3.1</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68</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1.3</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85</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3.0</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67</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1.2</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84</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2.9</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66</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1.1</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83</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2.8</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65</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1.0</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82</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2.7</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64-63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.9</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81</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2.6</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62-61</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80</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2.5</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60</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79</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2.4</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&lt; 59</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0.0</w:t>
            </w:r>
          </w:p>
        </w:tc>
      </w:tr>
      <w:tr w:rsidR="00A1340C" w:rsidRPr="00A1340C" w:rsidTr="00A1340C">
        <w:tc>
          <w:tcPr>
            <w:tcW w:w="35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78</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2.3</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A1340C" w:rsidRPr="00A1340C" w:rsidRDefault="00A1340C" w:rsidP="00A1340C">
            <w:pPr>
              <w:spacing w:after="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tc>
      </w:tr>
    </w:tbl>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b/>
          <w:bCs/>
          <w:color w:val="333333"/>
          <w:sz w:val="20"/>
          <w:szCs w:val="20"/>
        </w:rPr>
        <w:t>ADDITIONAL INFORMATION AND RESOURCES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Campus grading policies</w:t>
      </w:r>
    </w:p>
    <w:p w:rsidR="00A1340C" w:rsidRPr="00A1340C" w:rsidRDefault="00BD7668" w:rsidP="00A1340C">
      <w:pPr>
        <w:shd w:val="clear" w:color="auto" w:fill="FFFFFF"/>
        <w:spacing w:after="150" w:line="300" w:lineRule="atLeast"/>
        <w:rPr>
          <w:rFonts w:ascii="Helvetica" w:eastAsia="Times New Roman" w:hAnsi="Helvetica" w:cs="Helvetica"/>
          <w:color w:val="333333"/>
          <w:sz w:val="20"/>
          <w:szCs w:val="20"/>
        </w:rPr>
      </w:pPr>
      <w:hyperlink r:id="rId7" w:history="1">
        <w:r w:rsidR="00A1340C" w:rsidRPr="00A1340C">
          <w:rPr>
            <w:rFonts w:ascii="Helvetica" w:eastAsia="Times New Roman" w:hAnsi="Helvetica" w:cs="Helvetica"/>
            <w:color w:val="0088CC"/>
            <w:sz w:val="20"/>
            <w:szCs w:val="20"/>
          </w:rPr>
          <w:t>http://www.tacoma.uw.edu/enrollment-services/grading-policies</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Teaching and Learning Center</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8" w:tgtFrame="_blank" w:history="1">
        <w:r w:rsidR="00A1340C" w:rsidRPr="00A1340C">
          <w:rPr>
            <w:rFonts w:ascii="Helvetica" w:eastAsia="Times New Roman" w:hAnsi="Helvetica" w:cs="Helvetica"/>
            <w:color w:val="0088CC"/>
            <w:sz w:val="20"/>
            <w:szCs w:val="20"/>
          </w:rPr>
          <w:t>http://www.tacoma.washington.edu/tlc/</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lastRenderedPageBreak/>
        <w:t>Academic Standards/Plagiarism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All student work must be free of plagiarism. Plagiarism is defined in the University catalog and in the Student Handbook. Consult your professor if you have any questions.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For more information, please refer to the “Student Academic Responsibility” document prepared by the Committee on Academic Conduct in the College of Arts and Sciences, UW Seattle:</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9" w:tgtFrame="_blank" w:history="1">
        <w:r w:rsidR="00A1340C" w:rsidRPr="00A1340C">
          <w:rPr>
            <w:rFonts w:ascii="Helvetica" w:eastAsia="Times New Roman" w:hAnsi="Helvetica" w:cs="Helvetica"/>
            <w:color w:val="0088CC"/>
            <w:sz w:val="20"/>
            <w:szCs w:val="20"/>
          </w:rPr>
          <w:t>http://depts.washington.edu/grading/pdf/AcademicResponsibility.pdf</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Library</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10" w:tgtFrame="_blank" w:history="1">
        <w:r w:rsidR="00A1340C" w:rsidRPr="00A1340C">
          <w:rPr>
            <w:rFonts w:ascii="Helvetica" w:eastAsia="Times New Roman" w:hAnsi="Helvetica" w:cs="Helvetica"/>
            <w:color w:val="0088CC"/>
            <w:sz w:val="20"/>
            <w:szCs w:val="20"/>
          </w:rPr>
          <w:t>http://www.tacoma.washington.edu/library/</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Electronic Devices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E-mail Policy</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11" w:tgtFrame="_blank" w:history="1">
        <w:r w:rsidR="00A1340C" w:rsidRPr="00A1340C">
          <w:rPr>
            <w:rFonts w:ascii="Helvetica" w:eastAsia="Times New Roman" w:hAnsi="Helvetica" w:cs="Helvetica"/>
            <w:color w:val="0088CC"/>
            <w:sz w:val="20"/>
            <w:szCs w:val="20"/>
          </w:rPr>
          <w:t>http://www.tacoma.washington.edu/policies_procedures/E-mail_Policy.pdf</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Student Health Services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xml:space="preserve">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w:t>
      </w:r>
      <w:r w:rsidRPr="00A1340C">
        <w:rPr>
          <w:rFonts w:ascii="Helvetica" w:eastAsia="Times New Roman" w:hAnsi="Helvetica" w:cs="Helvetica"/>
          <w:color w:val="333333"/>
          <w:sz w:val="20"/>
          <w:szCs w:val="20"/>
        </w:rPr>
        <w:lastRenderedPageBreak/>
        <w:t>rates.  For more information, please visit www.tacoma.uw.edu/shs or email at uwtshs@uw.edu.  If you have questions or would like to schedule an appointment, please call (253) 692-5811 or stop by SHS at the Laborer’s Hall on Market Street.</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Counseling Center (Student Success)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12" w:tgtFrame="_blank" w:history="1">
        <w:r w:rsidR="00A1340C" w:rsidRPr="00A1340C">
          <w:rPr>
            <w:rFonts w:ascii="Helvetica" w:eastAsia="Times New Roman" w:hAnsi="Helvetica" w:cs="Helvetica"/>
            <w:color w:val="0088CC"/>
            <w:sz w:val="20"/>
            <w:szCs w:val="20"/>
          </w:rPr>
          <w:t>http://www.tacoma.washington.edu/studentaffairs/SHW/scc_about.cfm/</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Disability Support Services (Student Success)</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w:t>
      </w:r>
    </w:p>
    <w:p w:rsidR="00A1340C" w:rsidRPr="00A1340C" w:rsidRDefault="00BD7668" w:rsidP="00A1340C">
      <w:pPr>
        <w:shd w:val="clear" w:color="auto" w:fill="FFFFFF"/>
        <w:spacing w:after="0" w:line="300" w:lineRule="atLeast"/>
        <w:rPr>
          <w:rFonts w:ascii="Helvetica" w:eastAsia="Times New Roman" w:hAnsi="Helvetica" w:cs="Helvetica"/>
          <w:color w:val="333333"/>
          <w:sz w:val="20"/>
          <w:szCs w:val="20"/>
        </w:rPr>
      </w:pPr>
      <w:hyperlink r:id="rId13" w:tgtFrame="_blank" w:history="1">
        <w:r w:rsidR="00A1340C" w:rsidRPr="00A1340C">
          <w:rPr>
            <w:rFonts w:ascii="Helvetica" w:eastAsia="Times New Roman" w:hAnsi="Helvetica" w:cs="Helvetica"/>
            <w:color w:val="0088CC"/>
            <w:sz w:val="20"/>
            <w:szCs w:val="20"/>
          </w:rPr>
          <w:t>http://www.tacoma.washington.edu/studentaffairs/SHW/dss_about.cfm/</w:t>
        </w:r>
        <w:r w:rsidR="00A1340C" w:rsidRPr="00A1340C">
          <w:rPr>
            <w:rFonts w:ascii="Helvetica" w:eastAsia="Times New Roman" w:hAnsi="Helvetica" w:cs="Helvetica"/>
            <w:color w:val="0088CC"/>
            <w:sz w:val="20"/>
            <w:szCs w:val="20"/>
            <w:bdr w:val="none" w:sz="0" w:space="0" w:color="auto" w:frame="1"/>
          </w:rPr>
          <w:t> (Links to an external site.)</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Campus Safety Information</w:t>
      </w:r>
    </w:p>
    <w:p w:rsidR="00A1340C" w:rsidRPr="00A1340C" w:rsidRDefault="00BD7668" w:rsidP="00A1340C">
      <w:pPr>
        <w:shd w:val="clear" w:color="auto" w:fill="FFFFFF"/>
        <w:spacing w:after="150" w:line="300" w:lineRule="atLeast"/>
        <w:rPr>
          <w:rFonts w:ascii="Helvetica" w:eastAsia="Times New Roman" w:hAnsi="Helvetica" w:cs="Helvetica"/>
          <w:color w:val="333333"/>
          <w:sz w:val="20"/>
          <w:szCs w:val="20"/>
        </w:rPr>
      </w:pPr>
      <w:hyperlink r:id="rId14" w:history="1">
        <w:r w:rsidR="00A1340C" w:rsidRPr="00A1340C">
          <w:rPr>
            <w:rFonts w:ascii="Helvetica" w:eastAsia="Times New Roman" w:hAnsi="Helvetica" w:cs="Helvetica"/>
            <w:color w:val="0088CC"/>
            <w:sz w:val="20"/>
            <w:szCs w:val="20"/>
          </w:rPr>
          <w:t>http://www.tacoma.uw.edu/administrative-services/campus-safety</w:t>
        </w:r>
      </w:hyperlink>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Safety Escort Program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In case of a fire alarm</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lastRenderedPageBreak/>
        <w:t>Take your valuables and leave the building. Plan to return to class once the alarm has stopped. Do not return until you have received an all clear from somebody "official," the web or email.</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In case of an earthquake</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xml:space="preserve">DROP, COVER, and HOLD. Once the shaking </w:t>
      </w:r>
      <w:proofErr w:type="gramStart"/>
      <w:r w:rsidRPr="00A1340C">
        <w:rPr>
          <w:rFonts w:ascii="Helvetica" w:eastAsia="Times New Roman" w:hAnsi="Helvetica" w:cs="Helvetica"/>
          <w:color w:val="333333"/>
          <w:sz w:val="20"/>
          <w:szCs w:val="20"/>
        </w:rPr>
        <w:t>stops,</w:t>
      </w:r>
      <w:proofErr w:type="gramEnd"/>
      <w:r w:rsidRPr="00A1340C">
        <w:rPr>
          <w:rFonts w:ascii="Helvetica" w:eastAsia="Times New Roman" w:hAnsi="Helvetica" w:cs="Helvetica"/>
          <w:color w:val="333333"/>
          <w:sz w:val="20"/>
          <w:szCs w:val="20"/>
        </w:rPr>
        <w:t xml:space="preserve"> take your valuables and leave the building. Do not plan to return for the rest of the day. Do not return to the building until you have received an all clear from somebody "official," the web‚ or email.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color w:val="333333"/>
          <w:sz w:val="20"/>
          <w:szCs w:val="20"/>
        </w:rPr>
        <w:t> </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Inclement Weather</w:t>
      </w:r>
    </w:p>
    <w:p w:rsidR="00A1340C" w:rsidRPr="00A1340C" w:rsidRDefault="00A1340C" w:rsidP="00A1340C">
      <w:pPr>
        <w:shd w:val="clear" w:color="auto" w:fill="FFFFFF"/>
        <w:spacing w:after="150" w:line="300" w:lineRule="atLeast"/>
        <w:rPr>
          <w:rFonts w:ascii="Helvetica" w:eastAsia="Times New Roman" w:hAnsi="Helvetica" w:cs="Helvetica"/>
          <w:color w:val="333333"/>
          <w:sz w:val="20"/>
          <w:szCs w:val="20"/>
        </w:rPr>
      </w:pPr>
      <w:proofErr w:type="gramStart"/>
      <w:r w:rsidRPr="00A1340C">
        <w:rPr>
          <w:rFonts w:ascii="Helvetica" w:eastAsia="Times New Roman" w:hAnsi="Helvetica" w:cs="Helvetica"/>
          <w:color w:val="333333"/>
          <w:sz w:val="20"/>
          <w:szCs w:val="20"/>
        </w:rPr>
        <w:t>Call (253) 383-INFO to determine whether campus operations have been suspended.</w:t>
      </w:r>
      <w:proofErr w:type="gramEnd"/>
      <w:r w:rsidRPr="00A1340C">
        <w:rPr>
          <w:rFonts w:ascii="Helvetica" w:eastAsia="Times New Roman" w:hAnsi="Helvetica" w:cs="Helvetica"/>
          <w:color w:val="333333"/>
          <w:sz w:val="20"/>
          <w:szCs w:val="20"/>
        </w:rPr>
        <w:t xml:space="preserve"> If not, but driving conditions remain </w:t>
      </w:r>
      <w:proofErr w:type="gramStart"/>
      <w:r w:rsidRPr="00A1340C">
        <w:rPr>
          <w:rFonts w:ascii="Helvetica" w:eastAsia="Times New Roman" w:hAnsi="Helvetica" w:cs="Helvetica"/>
          <w:color w:val="333333"/>
          <w:sz w:val="20"/>
          <w:szCs w:val="20"/>
        </w:rPr>
        <w:t>problematic,</w:t>
      </w:r>
      <w:proofErr w:type="gramEnd"/>
      <w:r w:rsidRPr="00A1340C">
        <w:rPr>
          <w:rFonts w:ascii="Helvetica" w:eastAsia="Times New Roman" w:hAnsi="Helvetica" w:cs="Helvetica"/>
          <w:color w:val="333333"/>
          <w:sz w:val="20"/>
          <w:szCs w:val="20"/>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163311" w:rsidRDefault="00BD7668"/>
    <w:p w:rsidR="00A1340C" w:rsidRPr="00A1340C" w:rsidRDefault="00A1340C" w:rsidP="00A1340C">
      <w:pPr>
        <w:spacing w:after="15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COURSE SCHEDULE</w:t>
      </w:r>
    </w:p>
    <w:p w:rsidR="00A1340C" w:rsidRPr="00A1340C" w:rsidRDefault="00A1340C" w:rsidP="00A1340C">
      <w:pPr>
        <w:spacing w:after="15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985"/>
        <w:gridCol w:w="5338"/>
      </w:tblGrid>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w:t>
            </w:r>
            <w:r w:rsidRPr="00A1340C">
              <w:rPr>
                <w:rFonts w:ascii="Times New Roman" w:eastAsia="Times New Roman" w:hAnsi="Times New Roman" w:cs="Times New Roman"/>
                <w:sz w:val="24"/>
                <w:szCs w:val="24"/>
              </w:rPr>
              <w:br/>
              <w:t>ONE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January 6: </w:t>
            </w:r>
            <w:r w:rsidRPr="00A1340C">
              <w:rPr>
                <w:rFonts w:ascii="Times New Roman" w:eastAsia="Times New Roman" w:hAnsi="Times New Roman" w:cs="Times New Roman"/>
                <w:b/>
                <w:bCs/>
                <w:sz w:val="24"/>
                <w:szCs w:val="24"/>
              </w:rPr>
              <w:br/>
              <w:t>Introduction</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Introduction/syllabus review/discussion of course objectives</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January 8: </w:t>
            </w:r>
            <w:r w:rsidRPr="00A1340C">
              <w:rPr>
                <w:rFonts w:ascii="Times New Roman" w:eastAsia="Times New Roman" w:hAnsi="Times New Roman" w:cs="Times New Roman"/>
                <w:b/>
                <w:bCs/>
                <w:sz w:val="24"/>
                <w:szCs w:val="24"/>
              </w:rPr>
              <w:br/>
              <w:t>Imaging and imagining the city</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6"/>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Bridge, Gary and Sophie Watson (2000) “City Imaginaries,” pp.7-17 in Gary Bridge and Sophie Watson (</w:t>
            </w:r>
            <w:proofErr w:type="spellStart"/>
            <w:r w:rsidRPr="00A1340C">
              <w:rPr>
                <w:rFonts w:ascii="Times New Roman" w:eastAsia="Times New Roman" w:hAnsi="Times New Roman" w:cs="Times New Roman"/>
                <w:sz w:val="24"/>
                <w:szCs w:val="24"/>
              </w:rPr>
              <w:t>Eds</w:t>
            </w:r>
            <w:proofErr w:type="spellEnd"/>
            <w:r w:rsidRPr="00A1340C">
              <w:rPr>
                <w:rFonts w:ascii="Times New Roman" w:eastAsia="Times New Roman" w:hAnsi="Times New Roman" w:cs="Times New Roman"/>
                <w:sz w:val="24"/>
                <w:szCs w:val="24"/>
              </w:rPr>
              <w:t>) </w:t>
            </w:r>
            <w:r w:rsidRPr="00A1340C">
              <w:rPr>
                <w:rFonts w:ascii="Times New Roman" w:eastAsia="Times New Roman" w:hAnsi="Times New Roman" w:cs="Times New Roman"/>
                <w:i/>
                <w:iCs/>
                <w:sz w:val="24"/>
                <w:szCs w:val="24"/>
              </w:rPr>
              <w:t>A Companion to the City</w:t>
            </w:r>
            <w:r w:rsidRPr="00A1340C">
              <w:rPr>
                <w:rFonts w:ascii="Times New Roman" w:eastAsia="Times New Roman" w:hAnsi="Times New Roman" w:cs="Times New Roman"/>
                <w:sz w:val="24"/>
                <w:szCs w:val="24"/>
              </w:rPr>
              <w:t>. New York: Blackwell</w:t>
            </w:r>
          </w:p>
          <w:p w:rsidR="00A1340C" w:rsidRPr="00A1340C" w:rsidRDefault="00BD7668" w:rsidP="00A1340C">
            <w:pPr>
              <w:spacing w:after="0" w:line="240" w:lineRule="auto"/>
              <w:rPr>
                <w:rFonts w:ascii="Times New Roman" w:eastAsia="Times New Roman" w:hAnsi="Times New Roman" w:cs="Times New Roman"/>
                <w:sz w:val="24"/>
                <w:szCs w:val="24"/>
              </w:rPr>
            </w:pPr>
            <w:hyperlink r:id="rId15" w:tooltip="City imaginaries (1).pdf" w:history="1">
              <w:r w:rsidR="00A1340C" w:rsidRPr="00A1340C">
                <w:rPr>
                  <w:rFonts w:ascii="Times New Roman" w:eastAsia="Times New Roman" w:hAnsi="Times New Roman" w:cs="Times New Roman"/>
                  <w:color w:val="0088CC"/>
                  <w:sz w:val="24"/>
                  <w:szCs w:val="24"/>
                </w:rPr>
                <w:t>City imaginaries.pdf</w:t>
              </w:r>
            </w:hyperlink>
            <w:r w:rsidR="00A1340C">
              <w:rPr>
                <w:rFonts w:ascii="Times New Roman" w:eastAsia="Times New Roman" w:hAnsi="Times New Roman" w:cs="Times New Roman"/>
                <w:noProof/>
                <w:color w:val="0088CC"/>
                <w:sz w:val="24"/>
                <w:szCs w:val="24"/>
              </w:rPr>
              <w:drawing>
                <wp:inline distT="0" distB="0" distL="0" distR="0">
                  <wp:extent cx="95250" cy="95250"/>
                  <wp:effectExtent l="0" t="0" r="0" b="0"/>
                  <wp:docPr id="19" name="Picture 19" descr="View in a new window">
                    <a:hlinkClick xmlns:a="http://schemas.openxmlformats.org/drawingml/2006/main" r:id="rId1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in a new window">
                            <a:hlinkClick r:id="rId15"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i/>
                <w:iCs/>
                <w:sz w:val="24"/>
                <w:szCs w:val="24"/>
              </w:rPr>
              <w:t>Assignment One due</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bl>
    <w:p w:rsidR="00A1340C" w:rsidRDefault="00A1340C" w:rsidP="00A1340C">
      <w:pPr>
        <w:spacing w:after="15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150" w:line="240" w:lineRule="auto"/>
        <w:rPr>
          <w:rFonts w:ascii="Times New Roman" w:eastAsia="Times New Roman" w:hAnsi="Times New Roman" w:cs="Times New Roman"/>
          <w:sz w:val="24"/>
          <w:szCs w:val="24"/>
        </w:rPr>
      </w:pP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
        <w:gridCol w:w="1941"/>
        <w:gridCol w:w="6393"/>
      </w:tblGrid>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WEEK </w:t>
            </w:r>
            <w:r w:rsidRPr="00A1340C">
              <w:rPr>
                <w:rFonts w:ascii="Times New Roman" w:eastAsia="Times New Roman" w:hAnsi="Times New Roman" w:cs="Times New Roman"/>
                <w:sz w:val="24"/>
                <w:szCs w:val="24"/>
              </w:rPr>
              <w:br/>
              <w:t>TWO</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January 13: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Lynch, Kevin (1960) "The city image and its elements," from </w:t>
            </w:r>
            <w:r w:rsidRPr="00A1340C">
              <w:rPr>
                <w:rFonts w:ascii="Times New Roman" w:eastAsia="Times New Roman" w:hAnsi="Times New Roman" w:cs="Times New Roman"/>
                <w:i/>
                <w:iCs/>
                <w:sz w:val="24"/>
                <w:szCs w:val="24"/>
              </w:rPr>
              <w:t>The Image of the City</w:t>
            </w:r>
            <w:r w:rsidRPr="00A1340C">
              <w:rPr>
                <w:rFonts w:ascii="Times New Roman" w:eastAsia="Times New Roman" w:hAnsi="Times New Roman" w:cs="Times New Roman"/>
                <w:sz w:val="24"/>
                <w:szCs w:val="24"/>
              </w:rPr>
              <w:t>, The MIT Press: Cambridge. </w:t>
            </w:r>
          </w:p>
          <w:p w:rsidR="00A1340C" w:rsidRPr="00A1340C" w:rsidRDefault="00BD7668" w:rsidP="00A1340C">
            <w:pPr>
              <w:spacing w:after="0" w:line="240" w:lineRule="auto"/>
              <w:rPr>
                <w:rFonts w:ascii="Times New Roman" w:eastAsia="Times New Roman" w:hAnsi="Times New Roman" w:cs="Times New Roman"/>
                <w:sz w:val="24"/>
                <w:szCs w:val="24"/>
              </w:rPr>
            </w:pPr>
            <w:hyperlink r:id="rId17" w:tooltip="Lynch_City Image.pdf" w:history="1">
              <w:proofErr w:type="spellStart"/>
              <w:r w:rsidR="00A1340C" w:rsidRPr="00A1340C">
                <w:rPr>
                  <w:rFonts w:ascii="Times New Roman" w:eastAsia="Times New Roman" w:hAnsi="Times New Roman" w:cs="Times New Roman"/>
                  <w:color w:val="0088CC"/>
                  <w:sz w:val="24"/>
                  <w:szCs w:val="24"/>
                </w:rPr>
                <w:t>Lynch_City</w:t>
              </w:r>
              <w:proofErr w:type="spellEnd"/>
              <w:r w:rsidR="00A1340C" w:rsidRPr="00A1340C">
                <w:rPr>
                  <w:rFonts w:ascii="Times New Roman" w:eastAsia="Times New Roman" w:hAnsi="Times New Roman" w:cs="Times New Roman"/>
                  <w:color w:val="0088CC"/>
                  <w:sz w:val="24"/>
                  <w:szCs w:val="24"/>
                </w:rPr>
                <w:t xml:space="preserve"> Image.pdf</w:t>
              </w:r>
            </w:hyperlink>
            <w:r w:rsidR="00A1340C">
              <w:rPr>
                <w:rFonts w:ascii="Times New Roman" w:eastAsia="Times New Roman" w:hAnsi="Times New Roman" w:cs="Times New Roman"/>
                <w:noProof/>
                <w:color w:val="0088CC"/>
                <w:sz w:val="24"/>
                <w:szCs w:val="24"/>
              </w:rPr>
              <w:drawing>
                <wp:inline distT="0" distB="0" distL="0" distR="0" wp14:anchorId="00A35638" wp14:editId="152F6269">
                  <wp:extent cx="95250" cy="95250"/>
                  <wp:effectExtent l="0" t="0" r="0" b="0"/>
                  <wp:docPr id="18" name="Picture 18" descr="View in a new window">
                    <a:hlinkClick xmlns:a="http://schemas.openxmlformats.org/drawingml/2006/main" r:id="rId17"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17"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January 15:</w:t>
            </w:r>
            <w:r w:rsidRPr="00A1340C">
              <w:rPr>
                <w:rFonts w:ascii="Times New Roman" w:eastAsia="Times New Roman" w:hAnsi="Times New Roman" w:cs="Times New Roman"/>
                <w:b/>
                <w:bCs/>
                <w:sz w:val="24"/>
                <w:szCs w:val="24"/>
              </w:rPr>
              <w:br/>
              <w:t>The city in film</w:t>
            </w: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numPr>
                <w:ilvl w:val="0"/>
                <w:numId w:val="9"/>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A1340C">
              <w:rPr>
                <w:rFonts w:ascii="Times New Roman" w:eastAsia="Times New Roman" w:hAnsi="Times New Roman" w:cs="Times New Roman"/>
                <w:sz w:val="24"/>
                <w:szCs w:val="24"/>
              </w:rPr>
              <w:t>Muzzio</w:t>
            </w:r>
            <w:proofErr w:type="spellEnd"/>
            <w:r w:rsidRPr="00A1340C">
              <w:rPr>
                <w:rFonts w:ascii="Times New Roman" w:eastAsia="Times New Roman" w:hAnsi="Times New Roman" w:cs="Times New Roman"/>
                <w:sz w:val="24"/>
                <w:szCs w:val="24"/>
              </w:rPr>
              <w:t>, Douglas (1997) “‘Decent people shouldn’t live here’: The American city in cinema,” </w:t>
            </w:r>
            <w:r w:rsidRPr="00A1340C">
              <w:rPr>
                <w:rFonts w:ascii="Times New Roman" w:eastAsia="Times New Roman" w:hAnsi="Times New Roman" w:cs="Times New Roman"/>
                <w:i/>
                <w:iCs/>
                <w:sz w:val="24"/>
                <w:szCs w:val="24"/>
              </w:rPr>
              <w:t>Journal of Urban Affairs</w:t>
            </w:r>
            <w:r w:rsidRPr="00A1340C">
              <w:rPr>
                <w:rFonts w:ascii="Times New Roman" w:eastAsia="Times New Roman" w:hAnsi="Times New Roman" w:cs="Times New Roman"/>
                <w:sz w:val="24"/>
                <w:szCs w:val="24"/>
              </w:rPr>
              <w:t>, Vol.18, No.2, pp.189-215.</w:t>
            </w:r>
          </w:p>
          <w:p w:rsidR="00A1340C" w:rsidRPr="00A1340C" w:rsidRDefault="00BD7668" w:rsidP="00A1340C">
            <w:pPr>
              <w:spacing w:after="0" w:line="240" w:lineRule="auto"/>
              <w:rPr>
                <w:rFonts w:ascii="Times New Roman" w:eastAsia="Times New Roman" w:hAnsi="Times New Roman" w:cs="Times New Roman"/>
                <w:sz w:val="24"/>
                <w:szCs w:val="24"/>
              </w:rPr>
            </w:pPr>
            <w:hyperlink r:id="rId18" w:tooltip="Muzzio_decent people (3).pdf" w:history="1">
              <w:proofErr w:type="spellStart"/>
              <w:r w:rsidR="00A1340C" w:rsidRPr="00A1340C">
                <w:rPr>
                  <w:rFonts w:ascii="Times New Roman" w:eastAsia="Times New Roman" w:hAnsi="Times New Roman" w:cs="Times New Roman"/>
                  <w:color w:val="0088CC"/>
                  <w:sz w:val="24"/>
                  <w:szCs w:val="24"/>
                </w:rPr>
                <w:t>Muzzio_decent</w:t>
              </w:r>
              <w:proofErr w:type="spellEnd"/>
              <w:r w:rsidR="00A1340C" w:rsidRPr="00A1340C">
                <w:rPr>
                  <w:rFonts w:ascii="Times New Roman" w:eastAsia="Times New Roman" w:hAnsi="Times New Roman" w:cs="Times New Roman"/>
                  <w:color w:val="0088CC"/>
                  <w:sz w:val="24"/>
                  <w:szCs w:val="24"/>
                </w:rPr>
                <w:t xml:space="preserve"> people.pdf</w:t>
              </w:r>
            </w:hyperlink>
            <w:r w:rsidR="00A1340C">
              <w:rPr>
                <w:rFonts w:ascii="Times New Roman" w:eastAsia="Times New Roman" w:hAnsi="Times New Roman" w:cs="Times New Roman"/>
                <w:noProof/>
                <w:color w:val="0088CC"/>
                <w:sz w:val="24"/>
                <w:szCs w:val="24"/>
              </w:rPr>
              <w:drawing>
                <wp:inline distT="0" distB="0" distL="0" distR="0" wp14:anchorId="55DF153C" wp14:editId="6A3E81E3">
                  <wp:extent cx="95250" cy="95250"/>
                  <wp:effectExtent l="0" t="0" r="0" b="0"/>
                  <wp:docPr id="17" name="Picture 17" descr="View in a new window">
                    <a:hlinkClick xmlns:a="http://schemas.openxmlformats.org/drawingml/2006/main" r:id="rId1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ew in a new window">
                            <a:hlinkClick r:id="rId18"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THREE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br/>
              <w:t>Tuesday, January 20: NO CLASS</w:t>
            </w: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i/>
                <w:iCs/>
                <w:sz w:val="24"/>
                <w:szCs w:val="24"/>
              </w:rPr>
              <w:t> Assignment Two Due  </w:t>
            </w:r>
            <w:r w:rsidRPr="00A1340C">
              <w:rPr>
                <w:rFonts w:ascii="Times New Roman" w:eastAsia="Times New Roman" w:hAnsi="Times New Roman" w:cs="Times New Roman"/>
                <w:color w:val="FF0000"/>
                <w:sz w:val="24"/>
                <w:szCs w:val="24"/>
              </w:rPr>
              <w:t>[submit assignments to Canvas]</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January 22: </w:t>
            </w:r>
            <w:r w:rsidRPr="00A1340C">
              <w:rPr>
                <w:rFonts w:ascii="Times New Roman" w:eastAsia="Times New Roman" w:hAnsi="Times New Roman" w:cs="Times New Roman"/>
                <w:b/>
                <w:bCs/>
                <w:sz w:val="24"/>
                <w:szCs w:val="24"/>
              </w:rPr>
              <w:br/>
              <w:t>The city in television</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numPr>
                <w:ilvl w:val="0"/>
                <w:numId w:val="11"/>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Sadler, William J and Ekaterina V. Haskins (2005)</w:t>
            </w:r>
            <w:r w:rsidRPr="00A1340C">
              <w:rPr>
                <w:rFonts w:ascii="Times New Roman" w:eastAsia="Times New Roman" w:hAnsi="Times New Roman" w:cs="Times New Roman"/>
                <w:b/>
                <w:bCs/>
                <w:sz w:val="24"/>
                <w:szCs w:val="24"/>
              </w:rPr>
              <w:t> “</w:t>
            </w:r>
            <w:r w:rsidRPr="00A1340C">
              <w:rPr>
                <w:rFonts w:ascii="Times New Roman" w:eastAsia="Times New Roman" w:hAnsi="Times New Roman" w:cs="Times New Roman"/>
                <w:sz w:val="24"/>
                <w:szCs w:val="24"/>
              </w:rPr>
              <w:t>Metonymy and the Metropolis: Television Show Settings and the Image of New York City,” </w:t>
            </w:r>
            <w:r w:rsidRPr="00A1340C">
              <w:rPr>
                <w:rFonts w:ascii="Times New Roman" w:eastAsia="Times New Roman" w:hAnsi="Times New Roman" w:cs="Times New Roman"/>
                <w:i/>
                <w:iCs/>
                <w:sz w:val="24"/>
                <w:szCs w:val="24"/>
              </w:rPr>
              <w:t>Journal of Communication Inquiry</w:t>
            </w:r>
            <w:r w:rsidRPr="00A1340C">
              <w:rPr>
                <w:rFonts w:ascii="Times New Roman" w:eastAsia="Times New Roman" w:hAnsi="Times New Roman" w:cs="Times New Roman"/>
                <w:sz w:val="24"/>
                <w:szCs w:val="24"/>
              </w:rPr>
              <w:t>, Vol.29, No.3, pp.195-216</w:t>
            </w:r>
          </w:p>
          <w:p w:rsidR="00A1340C" w:rsidRPr="00A1340C" w:rsidRDefault="00BD7668" w:rsidP="00A1340C">
            <w:pPr>
              <w:spacing w:after="0" w:line="240" w:lineRule="auto"/>
              <w:rPr>
                <w:rFonts w:ascii="Times New Roman" w:eastAsia="Times New Roman" w:hAnsi="Times New Roman" w:cs="Times New Roman"/>
                <w:sz w:val="24"/>
                <w:szCs w:val="24"/>
              </w:rPr>
            </w:pPr>
            <w:hyperlink r:id="rId19" w:tooltip="Metonymy and the Metropolis.pdf" w:history="1">
              <w:r w:rsidR="00A1340C" w:rsidRPr="00A1340C">
                <w:rPr>
                  <w:rFonts w:ascii="Times New Roman" w:eastAsia="Times New Roman" w:hAnsi="Times New Roman" w:cs="Times New Roman"/>
                  <w:color w:val="0088CC"/>
                  <w:sz w:val="24"/>
                  <w:szCs w:val="24"/>
                </w:rPr>
                <w:t>Metonymy and the Metropolis.pdf</w:t>
              </w:r>
            </w:hyperlink>
            <w:r w:rsidR="00A1340C">
              <w:rPr>
                <w:rFonts w:ascii="Times New Roman" w:eastAsia="Times New Roman" w:hAnsi="Times New Roman" w:cs="Times New Roman"/>
                <w:noProof/>
                <w:color w:val="0088CC"/>
                <w:sz w:val="24"/>
                <w:szCs w:val="24"/>
              </w:rPr>
              <w:drawing>
                <wp:inline distT="0" distB="0" distL="0" distR="0" wp14:anchorId="7B09D6F3" wp14:editId="43882149">
                  <wp:extent cx="152400" cy="152400"/>
                  <wp:effectExtent l="0" t="0" r="0" b="0"/>
                  <wp:docPr id="16" name="Picture 16" descr="Preview the document">
                    <a:hlinkClick xmlns:a="http://schemas.openxmlformats.org/drawingml/2006/main" r:id="rId1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ew the document">
                            <a:hlinkClick r:id="rId19"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1340C">
              <w:rPr>
                <w:rFonts w:ascii="Times New Roman" w:eastAsia="Times New Roman" w:hAnsi="Times New Roman" w:cs="Times New Roman"/>
                <w:noProof/>
                <w:color w:val="0088CC"/>
                <w:sz w:val="24"/>
                <w:szCs w:val="24"/>
              </w:rPr>
              <w:drawing>
                <wp:inline distT="0" distB="0" distL="0" distR="0" wp14:anchorId="5871D4D8" wp14:editId="21FF4ED1">
                  <wp:extent cx="95250" cy="95250"/>
                  <wp:effectExtent l="0" t="0" r="0" b="0"/>
                  <wp:docPr id="15" name="Picture 15" descr="View in a new window">
                    <a:hlinkClick xmlns:a="http://schemas.openxmlformats.org/drawingml/2006/main" r:id="rId1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ew in a new window">
                            <a:hlinkClick r:id="rId19"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A1340C">
              <w:rPr>
                <w:rFonts w:ascii="Times New Roman" w:eastAsia="Times New Roman" w:hAnsi="Times New Roman" w:cs="Times New Roman"/>
                <w:sz w:val="24"/>
                <w:szCs w:val="24"/>
              </w:rPr>
              <w:t>Tueth</w:t>
            </w:r>
            <w:proofErr w:type="spellEnd"/>
            <w:r w:rsidRPr="00A1340C">
              <w:rPr>
                <w:rFonts w:ascii="Times New Roman" w:eastAsia="Times New Roman" w:hAnsi="Times New Roman" w:cs="Times New Roman"/>
                <w:sz w:val="24"/>
                <w:szCs w:val="24"/>
              </w:rPr>
              <w:t xml:space="preserve"> Michael V (2000) “Fun City: TV's urban situation comedies of the 1990s,” Journal of Popular Film &amp; Television. Vol. 28, </w:t>
            </w:r>
            <w:proofErr w:type="spellStart"/>
            <w:r w:rsidRPr="00A1340C">
              <w:rPr>
                <w:rFonts w:ascii="Times New Roman" w:eastAsia="Times New Roman" w:hAnsi="Times New Roman" w:cs="Times New Roman"/>
                <w:sz w:val="24"/>
                <w:szCs w:val="24"/>
              </w:rPr>
              <w:t>Iss</w:t>
            </w:r>
            <w:proofErr w:type="spellEnd"/>
            <w:r w:rsidRPr="00A1340C">
              <w:rPr>
                <w:rFonts w:ascii="Times New Roman" w:eastAsia="Times New Roman" w:hAnsi="Times New Roman" w:cs="Times New Roman"/>
                <w:sz w:val="24"/>
                <w:szCs w:val="24"/>
              </w:rPr>
              <w:t>. 3; p. 98.</w:t>
            </w:r>
          </w:p>
          <w:p w:rsidR="00A1340C" w:rsidRPr="00A1340C" w:rsidRDefault="00BD7668" w:rsidP="00A1340C">
            <w:pPr>
              <w:spacing w:after="0" w:line="240" w:lineRule="auto"/>
              <w:rPr>
                <w:rFonts w:ascii="Times New Roman" w:eastAsia="Times New Roman" w:hAnsi="Times New Roman" w:cs="Times New Roman"/>
                <w:sz w:val="24"/>
                <w:szCs w:val="24"/>
              </w:rPr>
            </w:pPr>
            <w:hyperlink r:id="rId21" w:tooltip="Fun City.pdf" w:history="1">
              <w:r w:rsidR="00A1340C" w:rsidRPr="00A1340C">
                <w:rPr>
                  <w:rFonts w:ascii="Times New Roman" w:eastAsia="Times New Roman" w:hAnsi="Times New Roman" w:cs="Times New Roman"/>
                  <w:color w:val="0088CC"/>
                  <w:sz w:val="24"/>
                  <w:szCs w:val="24"/>
                </w:rPr>
                <w:br/>
                <w:t>        Fun City.pdf</w:t>
              </w:r>
            </w:hyperlink>
            <w:r w:rsidR="00A1340C">
              <w:rPr>
                <w:rFonts w:ascii="Times New Roman" w:eastAsia="Times New Roman" w:hAnsi="Times New Roman" w:cs="Times New Roman"/>
                <w:noProof/>
                <w:color w:val="0088CC"/>
                <w:sz w:val="24"/>
                <w:szCs w:val="24"/>
              </w:rPr>
              <w:drawing>
                <wp:inline distT="0" distB="0" distL="0" distR="0" wp14:anchorId="5A7F746D" wp14:editId="66A264E5">
                  <wp:extent cx="95250" cy="95250"/>
                  <wp:effectExtent l="0" t="0" r="0" b="0"/>
                  <wp:docPr id="14" name="Picture 14" descr="View in a new window">
                    <a:hlinkClick xmlns:a="http://schemas.openxmlformats.org/drawingml/2006/main" r:id="rId2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21"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w:t>
            </w:r>
            <w:r w:rsidRPr="00A1340C">
              <w:rPr>
                <w:rFonts w:ascii="Times New Roman" w:eastAsia="Times New Roman" w:hAnsi="Times New Roman" w:cs="Times New Roman"/>
                <w:sz w:val="24"/>
                <w:szCs w:val="24"/>
              </w:rPr>
              <w:br/>
              <w:t>FOUR</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January 27: </w:t>
            </w:r>
            <w:r w:rsidRPr="00A1340C">
              <w:rPr>
                <w:rFonts w:ascii="Times New Roman" w:eastAsia="Times New Roman" w:hAnsi="Times New Roman" w:cs="Times New Roman"/>
                <w:b/>
                <w:bCs/>
                <w:sz w:val="24"/>
                <w:szCs w:val="24"/>
              </w:rPr>
              <w:br/>
              <w:t>The city in literature</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13"/>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In-class exercise: Essay Two revision</w:t>
            </w:r>
          </w:p>
          <w:p w:rsidR="00A1340C" w:rsidRPr="00A1340C" w:rsidRDefault="00A1340C" w:rsidP="00A1340C">
            <w:pPr>
              <w:numPr>
                <w:ilvl w:val="0"/>
                <w:numId w:val="13"/>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Begin discussion of literature</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January 29: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r w:rsidRPr="00A1340C">
              <w:rPr>
                <w:rFonts w:ascii="Times New Roman" w:eastAsia="Times New Roman" w:hAnsi="Times New Roman" w:cs="Times New Roman"/>
                <w:b/>
                <w:bCs/>
                <w:sz w:val="24"/>
                <w:szCs w:val="24"/>
              </w:rPr>
              <w:t xml:space="preserve">The city in </w:t>
            </w:r>
            <w:r w:rsidRPr="00A1340C">
              <w:rPr>
                <w:rFonts w:ascii="Times New Roman" w:eastAsia="Times New Roman" w:hAnsi="Times New Roman" w:cs="Times New Roman"/>
                <w:b/>
                <w:bCs/>
                <w:sz w:val="24"/>
                <w:szCs w:val="24"/>
              </w:rPr>
              <w:lastRenderedPageBreak/>
              <w:t>literature</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numPr>
                <w:ilvl w:val="0"/>
                <w:numId w:val="14"/>
              </w:numPr>
              <w:spacing w:beforeAutospacing="1" w:after="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 Explore the following website, discussing Charles Dickens and the city: </w:t>
            </w:r>
            <w:hyperlink r:id="rId22" w:tgtFrame="_blank" w:history="1">
              <w:r w:rsidRPr="00A1340C">
                <w:rPr>
                  <w:rFonts w:ascii="Times New Roman" w:eastAsia="Times New Roman" w:hAnsi="Times New Roman" w:cs="Times New Roman"/>
                  <w:color w:val="0088CC"/>
                  <w:sz w:val="24"/>
                  <w:szCs w:val="24"/>
                </w:rPr>
                <w:t>http://charlesdickenspage.com/dickens_london.html</w:t>
              </w:r>
              <w:r w:rsidRPr="00A1340C">
                <w:rPr>
                  <w:rFonts w:ascii="Times New Roman" w:eastAsia="Times New Roman" w:hAnsi="Times New Roman" w:cs="Times New Roman"/>
                  <w:color w:val="0088CC"/>
                  <w:sz w:val="24"/>
                  <w:szCs w:val="24"/>
                  <w:bdr w:val="none" w:sz="0" w:space="0" w:color="auto" w:frame="1"/>
                </w:rPr>
                <w:t> (Li</w:t>
              </w:r>
              <w:r w:rsidRPr="00A1340C">
                <w:rPr>
                  <w:rFonts w:ascii="Times New Roman" w:eastAsia="Times New Roman" w:hAnsi="Times New Roman" w:cs="Times New Roman"/>
                  <w:color w:val="0088CC"/>
                  <w:sz w:val="24"/>
                  <w:szCs w:val="24"/>
                  <w:bdr w:val="none" w:sz="0" w:space="0" w:color="auto" w:frame="1"/>
                </w:rPr>
                <w:lastRenderedPageBreak/>
                <w:t>nks to an external site.)</w:t>
              </w:r>
            </w:hyperlink>
          </w:p>
          <w:p w:rsidR="00A1340C" w:rsidRPr="00A1340C" w:rsidRDefault="00A1340C" w:rsidP="00A1340C">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Urban literature articles (distributed in class)</w:t>
            </w:r>
          </w:p>
          <w:p w:rsidR="00A1340C" w:rsidRPr="00A1340C" w:rsidRDefault="00A1340C" w:rsidP="00A1340C">
            <w:pPr>
              <w:spacing w:after="0" w:line="240" w:lineRule="auto"/>
              <w:rPr>
                <w:rFonts w:ascii="Times New Roman" w:eastAsia="Times New Roman" w:hAnsi="Times New Roman" w:cs="Times New Roman"/>
                <w:sz w:val="24"/>
                <w:szCs w:val="24"/>
              </w:rPr>
            </w:pPr>
          </w:p>
          <w:p w:rsidR="00A1340C" w:rsidRPr="00A1340C" w:rsidRDefault="00A1340C" w:rsidP="00A1340C">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Marx, Leo (1968) “Pastoral ideals and city troubles,” pp.119-144 in </w:t>
            </w:r>
            <w:r w:rsidRPr="00A1340C">
              <w:rPr>
                <w:rFonts w:ascii="Times New Roman" w:eastAsia="Times New Roman" w:hAnsi="Times New Roman" w:cs="Times New Roman"/>
                <w:i/>
                <w:iCs/>
                <w:sz w:val="24"/>
                <w:szCs w:val="24"/>
              </w:rPr>
              <w:t>The Fitness of Man’s Environment</w:t>
            </w:r>
            <w:r w:rsidRPr="00A1340C">
              <w:rPr>
                <w:rFonts w:ascii="Times New Roman" w:eastAsia="Times New Roman" w:hAnsi="Times New Roman" w:cs="Times New Roman"/>
                <w:sz w:val="24"/>
                <w:szCs w:val="24"/>
              </w:rPr>
              <w:t>. Washington: The Smithsonian Institution Press.</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hyperlink r:id="rId23" w:tooltip="Pastoral ideals and city troubles.pdf" w:history="1">
              <w:r w:rsidRPr="00A1340C">
                <w:rPr>
                  <w:rFonts w:ascii="Times New Roman" w:eastAsia="Times New Roman" w:hAnsi="Times New Roman" w:cs="Times New Roman"/>
                  <w:color w:val="0088CC"/>
                  <w:sz w:val="24"/>
                  <w:szCs w:val="24"/>
                </w:rPr>
                <w:t>Pastoral ideals and city troubles.pdf</w:t>
              </w:r>
            </w:hyperlink>
            <w:r>
              <w:rPr>
                <w:rFonts w:ascii="Times New Roman" w:eastAsia="Times New Roman" w:hAnsi="Times New Roman" w:cs="Times New Roman"/>
                <w:noProof/>
                <w:color w:val="0088CC"/>
                <w:sz w:val="24"/>
                <w:szCs w:val="24"/>
              </w:rPr>
              <w:drawing>
                <wp:inline distT="0" distB="0" distL="0" distR="0" wp14:anchorId="7F058339" wp14:editId="11882057">
                  <wp:extent cx="95250" cy="95250"/>
                  <wp:effectExtent l="0" t="0" r="0" b="0"/>
                  <wp:docPr id="13" name="Picture 13" descr="View in a new window">
                    <a:hlinkClick xmlns:a="http://schemas.openxmlformats.org/drawingml/2006/main" r:id="rId23"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w in a new window">
                            <a:hlinkClick r:id="rId23"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Exam review</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WEEK </w:t>
            </w:r>
            <w:r w:rsidRPr="00A1340C">
              <w:rPr>
                <w:rFonts w:ascii="Times New Roman" w:eastAsia="Times New Roman" w:hAnsi="Times New Roman" w:cs="Times New Roman"/>
                <w:sz w:val="24"/>
                <w:szCs w:val="24"/>
              </w:rPr>
              <w:br/>
              <w:t>FIVE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February 3: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EXAM ONE</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br/>
              <w:t>Thursday, February 5: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The city in the news media</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w:t>
            </w:r>
            <w:r w:rsidRPr="00A1340C">
              <w:rPr>
                <w:rFonts w:ascii="Times New Roman" w:eastAsia="Times New Roman" w:hAnsi="Times New Roman" w:cs="Times New Roman"/>
                <w:sz w:val="24"/>
                <w:szCs w:val="24"/>
              </w:rPr>
              <w:br/>
              <w:t>SIX</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24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February 10: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i/>
                <w:iCs/>
                <w:sz w:val="24"/>
                <w:szCs w:val="24"/>
              </w:rPr>
              <w:t> </w:t>
            </w:r>
          </w:p>
          <w:p w:rsidR="00A1340C" w:rsidRPr="00A1340C" w:rsidRDefault="00A1340C" w:rsidP="00A1340C">
            <w:pPr>
              <w:numPr>
                <w:ilvl w:val="0"/>
                <w:numId w:val="18"/>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Dreier, Peter (2005) “How the media compound urban problems,” Journal of Urban Affairs, Volume 27, Number 2, pages 193–201</w:t>
            </w:r>
            <w:r w:rsidRPr="00A1340C">
              <w:rPr>
                <w:rFonts w:ascii="Times New Roman" w:eastAsia="Times New Roman" w:hAnsi="Times New Roman" w:cs="Times New Roman"/>
                <w:sz w:val="24"/>
                <w:szCs w:val="24"/>
              </w:rPr>
              <w:br/>
              <w:t>    </w:t>
            </w:r>
            <w:proofErr w:type="spellStart"/>
            <w:r w:rsidRPr="00A1340C">
              <w:rPr>
                <w:rFonts w:ascii="Times New Roman" w:eastAsia="Times New Roman" w:hAnsi="Times New Roman" w:cs="Times New Roman"/>
                <w:sz w:val="24"/>
                <w:szCs w:val="24"/>
              </w:rPr>
              <w:fldChar w:fldCharType="begin"/>
            </w:r>
            <w:r w:rsidRPr="00A1340C">
              <w:rPr>
                <w:rFonts w:ascii="Times New Roman" w:eastAsia="Times New Roman" w:hAnsi="Times New Roman" w:cs="Times New Roman"/>
                <w:sz w:val="24"/>
                <w:szCs w:val="24"/>
              </w:rPr>
              <w:instrText xml:space="preserve"> HYPERLINK "https://canvas.uw.edu/courses/952319/files/30286554/download?verifier=hqAtcsSHdfMezVZfDnGDLlP7pBytQMez2MSRkUE5&amp;wrap=1" \o "Dreier_media compound urban problems (1).pdf" </w:instrText>
            </w:r>
            <w:r w:rsidRPr="00A1340C">
              <w:rPr>
                <w:rFonts w:ascii="Times New Roman" w:eastAsia="Times New Roman" w:hAnsi="Times New Roman" w:cs="Times New Roman"/>
                <w:sz w:val="24"/>
                <w:szCs w:val="24"/>
              </w:rPr>
              <w:fldChar w:fldCharType="separate"/>
            </w:r>
            <w:r w:rsidRPr="00A1340C">
              <w:rPr>
                <w:rFonts w:ascii="Times New Roman" w:eastAsia="Times New Roman" w:hAnsi="Times New Roman" w:cs="Times New Roman"/>
                <w:color w:val="0088CC"/>
                <w:sz w:val="24"/>
                <w:szCs w:val="24"/>
              </w:rPr>
              <w:t>Dreier_media</w:t>
            </w:r>
            <w:proofErr w:type="spellEnd"/>
            <w:r w:rsidRPr="00A1340C">
              <w:rPr>
                <w:rFonts w:ascii="Times New Roman" w:eastAsia="Times New Roman" w:hAnsi="Times New Roman" w:cs="Times New Roman"/>
                <w:color w:val="0088CC"/>
                <w:sz w:val="24"/>
                <w:szCs w:val="24"/>
              </w:rPr>
              <w:t xml:space="preserve"> compound urban problems (1).pdf</w:t>
            </w:r>
            <w:r w:rsidRPr="00A1340C">
              <w:rPr>
                <w:rFonts w:ascii="Times New Roman" w:eastAsia="Times New Roman" w:hAnsi="Times New Roman" w:cs="Times New Roman"/>
                <w:sz w:val="24"/>
                <w:szCs w:val="24"/>
              </w:rPr>
              <w:fldChar w:fldCharType="end"/>
            </w:r>
            <w:r>
              <w:rPr>
                <w:rFonts w:ascii="Times New Roman" w:eastAsia="Times New Roman" w:hAnsi="Times New Roman" w:cs="Times New Roman"/>
                <w:noProof/>
                <w:color w:val="0088CC"/>
                <w:sz w:val="24"/>
                <w:szCs w:val="24"/>
              </w:rPr>
              <w:drawing>
                <wp:inline distT="0" distB="0" distL="0" distR="0" wp14:anchorId="2E4D5C2F" wp14:editId="68D641DA">
                  <wp:extent cx="152400" cy="152400"/>
                  <wp:effectExtent l="0" t="0" r="0" b="0"/>
                  <wp:docPr id="12" name="Picture 12" descr="Preview the document">
                    <a:hlinkClick xmlns:a="http://schemas.openxmlformats.org/drawingml/2006/main" r:id="rId24"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ew the document">
                            <a:hlinkClick r:id="rId24"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8CC"/>
                <w:sz w:val="24"/>
                <w:szCs w:val="24"/>
              </w:rPr>
              <w:drawing>
                <wp:inline distT="0" distB="0" distL="0" distR="0" wp14:anchorId="7EA92CAC" wp14:editId="3B23B294">
                  <wp:extent cx="95250" cy="95250"/>
                  <wp:effectExtent l="0" t="0" r="0" b="0"/>
                  <wp:docPr id="11" name="Picture 11" descr="View in a new window">
                    <a:hlinkClick xmlns:a="http://schemas.openxmlformats.org/drawingml/2006/main" r:id="rId24"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w in a new window">
                            <a:hlinkClick r:id="rId24"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numPr>
                <w:ilvl w:val="0"/>
                <w:numId w:val="18"/>
              </w:numPr>
              <w:spacing w:after="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Dixon, Travis L. and Daniel Linz (2000) “Overrepresentation and underrepresentation of African Americans and Latinos as lawbreakers on television news,” </w:t>
            </w:r>
            <w:r w:rsidRPr="00A1340C">
              <w:rPr>
                <w:rFonts w:ascii="Times New Roman" w:eastAsia="Times New Roman" w:hAnsi="Times New Roman" w:cs="Times New Roman"/>
                <w:i/>
                <w:iCs/>
                <w:sz w:val="24"/>
                <w:szCs w:val="24"/>
              </w:rPr>
              <w:t>Journal of Communication</w:t>
            </w:r>
            <w:r w:rsidRPr="00A1340C">
              <w:rPr>
                <w:rFonts w:ascii="Times New Roman" w:eastAsia="Times New Roman" w:hAnsi="Times New Roman" w:cs="Times New Roman"/>
                <w:sz w:val="24"/>
                <w:szCs w:val="24"/>
              </w:rPr>
              <w:t xml:space="preserve">, </w:t>
            </w:r>
            <w:proofErr w:type="gramStart"/>
            <w:r w:rsidRPr="00A1340C">
              <w:rPr>
                <w:rFonts w:ascii="Times New Roman" w:eastAsia="Times New Roman" w:hAnsi="Times New Roman" w:cs="Times New Roman"/>
                <w:sz w:val="24"/>
                <w:szCs w:val="24"/>
              </w:rPr>
              <w:t>Spring</w:t>
            </w:r>
            <w:proofErr w:type="gramEnd"/>
            <w:r w:rsidRPr="00A1340C">
              <w:rPr>
                <w:rFonts w:ascii="Times New Roman" w:eastAsia="Times New Roman" w:hAnsi="Times New Roman" w:cs="Times New Roman"/>
                <w:sz w:val="24"/>
                <w:szCs w:val="24"/>
              </w:rPr>
              <w:t xml:space="preserve"> 2000, pp.131-154.</w:t>
            </w:r>
          </w:p>
          <w:p w:rsidR="00A1340C" w:rsidRPr="00A1340C" w:rsidRDefault="00A1340C" w:rsidP="00A1340C">
            <w:pPr>
              <w:spacing w:beforeAutospacing="1" w:after="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color w:val="0088CC"/>
                <w:sz w:val="24"/>
                <w:szCs w:val="24"/>
              </w:rPr>
              <w:t>    </w:t>
            </w:r>
            <w:proofErr w:type="spellStart"/>
            <w:r w:rsidRPr="00A1340C">
              <w:rPr>
                <w:rFonts w:ascii="Times New Roman" w:eastAsia="Times New Roman" w:hAnsi="Times New Roman" w:cs="Times New Roman"/>
                <w:color w:val="0088CC"/>
                <w:sz w:val="24"/>
                <w:szCs w:val="24"/>
              </w:rPr>
              <w:fldChar w:fldCharType="begin"/>
            </w:r>
            <w:r w:rsidRPr="00A1340C">
              <w:rPr>
                <w:rFonts w:ascii="Times New Roman" w:eastAsia="Times New Roman" w:hAnsi="Times New Roman" w:cs="Times New Roman"/>
                <w:color w:val="0088CC"/>
                <w:sz w:val="24"/>
                <w:szCs w:val="24"/>
              </w:rPr>
              <w:instrText xml:space="preserve"> HYPERLINK "https://canvas.uw.edu/courses/952319/files/30286565/download?verifier=QzNAZ8PMy5yu8xAFQ1wfja9lYyJ5Q9SI74Nwkwql&amp;wrap=1" \o "over_under_racial (1).pdf" </w:instrText>
            </w:r>
            <w:r w:rsidRPr="00A1340C">
              <w:rPr>
                <w:rFonts w:ascii="Times New Roman" w:eastAsia="Times New Roman" w:hAnsi="Times New Roman" w:cs="Times New Roman"/>
                <w:color w:val="0088CC"/>
                <w:sz w:val="24"/>
                <w:szCs w:val="24"/>
              </w:rPr>
              <w:fldChar w:fldCharType="separate"/>
            </w:r>
            <w:r w:rsidRPr="00A1340C">
              <w:rPr>
                <w:rFonts w:ascii="Times New Roman" w:eastAsia="Times New Roman" w:hAnsi="Times New Roman" w:cs="Times New Roman"/>
                <w:color w:val="0088CC"/>
                <w:sz w:val="24"/>
                <w:szCs w:val="24"/>
              </w:rPr>
              <w:t>over_under_racial</w:t>
            </w:r>
            <w:proofErr w:type="spellEnd"/>
            <w:r w:rsidRPr="00A1340C">
              <w:rPr>
                <w:rFonts w:ascii="Times New Roman" w:eastAsia="Times New Roman" w:hAnsi="Times New Roman" w:cs="Times New Roman"/>
                <w:color w:val="0088CC"/>
                <w:sz w:val="24"/>
                <w:szCs w:val="24"/>
              </w:rPr>
              <w:t xml:space="preserve"> (1).pdf</w:t>
            </w:r>
            <w:r w:rsidRPr="00A1340C">
              <w:rPr>
                <w:rFonts w:ascii="Times New Roman" w:eastAsia="Times New Roman" w:hAnsi="Times New Roman" w:cs="Times New Roman"/>
                <w:color w:val="0088CC"/>
                <w:sz w:val="24"/>
                <w:szCs w:val="24"/>
              </w:rPr>
              <w:fldChar w:fldCharType="end"/>
            </w:r>
            <w:r>
              <w:rPr>
                <w:rFonts w:ascii="Times New Roman" w:eastAsia="Times New Roman" w:hAnsi="Times New Roman" w:cs="Times New Roman"/>
                <w:noProof/>
                <w:color w:val="0088CC"/>
                <w:sz w:val="24"/>
                <w:szCs w:val="24"/>
              </w:rPr>
              <w:drawing>
                <wp:inline distT="0" distB="0" distL="0" distR="0" wp14:anchorId="6386A76A" wp14:editId="3FD16A92">
                  <wp:extent cx="152400" cy="152400"/>
                  <wp:effectExtent l="0" t="0" r="0" b="0"/>
                  <wp:docPr id="10" name="Picture 10" descr="Preview the document">
                    <a:hlinkClick xmlns:a="http://schemas.openxmlformats.org/drawingml/2006/main" r:id="rId2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view the document">
                            <a:hlinkClick r:id="rId25"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8CC"/>
                <w:sz w:val="24"/>
                <w:szCs w:val="24"/>
              </w:rPr>
              <w:drawing>
                <wp:inline distT="0" distB="0" distL="0" distR="0" wp14:anchorId="5FF22D71" wp14:editId="68C6300D">
                  <wp:extent cx="95250" cy="95250"/>
                  <wp:effectExtent l="0" t="0" r="0" b="0"/>
                  <wp:docPr id="9" name="Picture 9" descr="View in a new window">
                    <a:hlinkClick xmlns:a="http://schemas.openxmlformats.org/drawingml/2006/main" r:id="rId2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ew in a new window">
                            <a:hlinkClick r:id="rId25"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February 12: </w:t>
            </w:r>
            <w:r w:rsidRPr="00A1340C">
              <w:rPr>
                <w:rFonts w:ascii="Times New Roman" w:eastAsia="Times New Roman" w:hAnsi="Times New Roman" w:cs="Times New Roman"/>
                <w:b/>
                <w:bCs/>
                <w:sz w:val="24"/>
                <w:szCs w:val="24"/>
              </w:rPr>
              <w:br/>
              <w:t>Branding and marketing the city</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p>
          <w:p w:rsidR="00A1340C" w:rsidRPr="00A1340C" w:rsidRDefault="00A1340C" w:rsidP="00A1340C">
            <w:pPr>
              <w:numPr>
                <w:ilvl w:val="0"/>
                <w:numId w:val="19"/>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i/>
                <w:iCs/>
                <w:sz w:val="24"/>
                <w:szCs w:val="24"/>
              </w:rPr>
              <w:t>Assignment Three Due</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WEEK SEVEN</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February 17:</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numPr>
                <w:ilvl w:val="0"/>
                <w:numId w:val="20"/>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Davis, Mike (1990) “Fortress LA,” pp. 223-263 in </w:t>
            </w:r>
            <w:r w:rsidRPr="00A1340C">
              <w:rPr>
                <w:rFonts w:ascii="Times New Roman" w:eastAsia="Times New Roman" w:hAnsi="Times New Roman" w:cs="Times New Roman"/>
                <w:i/>
                <w:iCs/>
                <w:sz w:val="24"/>
                <w:szCs w:val="24"/>
              </w:rPr>
              <w:t>City of Quartz. </w:t>
            </w:r>
            <w:r w:rsidRPr="00A1340C">
              <w:rPr>
                <w:rFonts w:ascii="Times New Roman" w:eastAsia="Times New Roman" w:hAnsi="Times New Roman" w:cs="Times New Roman"/>
                <w:sz w:val="24"/>
                <w:szCs w:val="24"/>
              </w:rPr>
              <w:t>New York: Verso.</w:t>
            </w:r>
          </w:p>
          <w:p w:rsidR="00A1340C" w:rsidRPr="00A1340C" w:rsidRDefault="00A1340C" w:rsidP="00A1340C">
            <w:pPr>
              <w:spacing w:after="24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hyperlink r:id="rId26" w:tooltip="Mike Davis (1).pdf" w:history="1">
              <w:r w:rsidRPr="00A1340C">
                <w:rPr>
                  <w:rFonts w:ascii="Times New Roman" w:eastAsia="Times New Roman" w:hAnsi="Times New Roman" w:cs="Times New Roman"/>
                  <w:color w:val="0088CC"/>
                  <w:sz w:val="24"/>
                  <w:szCs w:val="24"/>
                </w:rPr>
                <w:t>Mike Davis (1).pdf</w:t>
              </w:r>
            </w:hyperlink>
            <w:r>
              <w:rPr>
                <w:rFonts w:ascii="Times New Roman" w:eastAsia="Times New Roman" w:hAnsi="Times New Roman" w:cs="Times New Roman"/>
                <w:noProof/>
                <w:color w:val="0088CC"/>
                <w:sz w:val="24"/>
                <w:szCs w:val="24"/>
              </w:rPr>
              <w:drawing>
                <wp:inline distT="0" distB="0" distL="0" distR="0" wp14:anchorId="162E410F" wp14:editId="0782AA3B">
                  <wp:extent cx="152400" cy="152400"/>
                  <wp:effectExtent l="0" t="0" r="0" b="0"/>
                  <wp:docPr id="8" name="Picture 8" descr="Preview the document">
                    <a:hlinkClick xmlns:a="http://schemas.openxmlformats.org/drawingml/2006/main" r:id="rId2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view the document">
                            <a:hlinkClick r:id="rId26"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8CC"/>
                <w:sz w:val="24"/>
                <w:szCs w:val="24"/>
              </w:rPr>
              <w:drawing>
                <wp:inline distT="0" distB="0" distL="0" distR="0" wp14:anchorId="3AC93B60" wp14:editId="54F7B694">
                  <wp:extent cx="95250" cy="95250"/>
                  <wp:effectExtent l="0" t="0" r="0" b="0"/>
                  <wp:docPr id="7" name="Picture 7" descr="View in a new window">
                    <a:hlinkClick xmlns:a="http://schemas.openxmlformats.org/drawingml/2006/main" r:id="rId2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w in a new window">
                            <a:hlinkClick r:id="rId26"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numPr>
                <w:ilvl w:val="0"/>
                <w:numId w:val="21"/>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A1340C">
              <w:rPr>
                <w:rFonts w:ascii="Times New Roman" w:eastAsia="Times New Roman" w:hAnsi="Times New Roman" w:cs="Times New Roman"/>
                <w:sz w:val="24"/>
                <w:szCs w:val="24"/>
              </w:rPr>
              <w:t>Karasov</w:t>
            </w:r>
            <w:proofErr w:type="spellEnd"/>
            <w:r w:rsidRPr="00A1340C">
              <w:rPr>
                <w:rFonts w:ascii="Times New Roman" w:eastAsia="Times New Roman" w:hAnsi="Times New Roman" w:cs="Times New Roman"/>
                <w:sz w:val="24"/>
                <w:szCs w:val="24"/>
              </w:rPr>
              <w:t>, Deborah (2001) “Urban counter-images,” pp.331-360 in Lawrence J. Vale and Sam Bass Warner Jr. (</w:t>
            </w:r>
            <w:proofErr w:type="spellStart"/>
            <w:r w:rsidRPr="00A1340C">
              <w:rPr>
                <w:rFonts w:ascii="Times New Roman" w:eastAsia="Times New Roman" w:hAnsi="Times New Roman" w:cs="Times New Roman"/>
                <w:sz w:val="24"/>
                <w:szCs w:val="24"/>
              </w:rPr>
              <w:t>Eds</w:t>
            </w:r>
            <w:proofErr w:type="spellEnd"/>
            <w:r w:rsidRPr="00A1340C">
              <w:rPr>
                <w:rFonts w:ascii="Times New Roman" w:eastAsia="Times New Roman" w:hAnsi="Times New Roman" w:cs="Times New Roman"/>
                <w:sz w:val="24"/>
                <w:szCs w:val="24"/>
              </w:rPr>
              <w:t>) </w:t>
            </w:r>
            <w:r w:rsidRPr="00A1340C">
              <w:rPr>
                <w:rFonts w:ascii="Times New Roman" w:eastAsia="Times New Roman" w:hAnsi="Times New Roman" w:cs="Times New Roman"/>
                <w:i/>
                <w:iCs/>
                <w:sz w:val="24"/>
                <w:szCs w:val="24"/>
              </w:rPr>
              <w:t>Imaging the City</w:t>
            </w:r>
            <w:r w:rsidRPr="00A1340C">
              <w:rPr>
                <w:rFonts w:ascii="Times New Roman" w:eastAsia="Times New Roman" w:hAnsi="Times New Roman" w:cs="Times New Roman"/>
                <w:sz w:val="24"/>
                <w:szCs w:val="24"/>
              </w:rPr>
              <w:t>. New Brunswick: Center for Urban Policy Research.</w:t>
            </w:r>
          </w:p>
          <w:p w:rsidR="00A1340C" w:rsidRPr="00A1340C" w:rsidRDefault="00A1340C" w:rsidP="00A1340C">
            <w:pPr>
              <w:spacing w:after="24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color w:val="0088CC"/>
                <w:sz w:val="24"/>
                <w:szCs w:val="24"/>
              </w:rPr>
              <w:t>      </w:t>
            </w:r>
            <w:hyperlink r:id="rId27" w:tooltip="Urban counter images (1).pdf" w:history="1">
              <w:r w:rsidRPr="00A1340C">
                <w:rPr>
                  <w:rFonts w:ascii="Times New Roman" w:eastAsia="Times New Roman" w:hAnsi="Times New Roman" w:cs="Times New Roman"/>
                  <w:color w:val="0088CC"/>
                  <w:sz w:val="24"/>
                  <w:szCs w:val="24"/>
                </w:rPr>
                <w:t>Urban counter images (1).pdf</w:t>
              </w:r>
            </w:hyperlink>
            <w:r>
              <w:rPr>
                <w:rFonts w:ascii="Times New Roman" w:eastAsia="Times New Roman" w:hAnsi="Times New Roman" w:cs="Times New Roman"/>
                <w:noProof/>
                <w:color w:val="0088CC"/>
                <w:sz w:val="24"/>
                <w:szCs w:val="24"/>
              </w:rPr>
              <w:drawing>
                <wp:inline distT="0" distB="0" distL="0" distR="0" wp14:anchorId="3E242A67" wp14:editId="0C7B74B5">
                  <wp:extent cx="152400" cy="152400"/>
                  <wp:effectExtent l="0" t="0" r="0" b="0"/>
                  <wp:docPr id="6" name="Picture 6" descr="Preview the document">
                    <a:hlinkClick xmlns:a="http://schemas.openxmlformats.org/drawingml/2006/main" r:id="rId27"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view the document">
                            <a:hlinkClick r:id="rId27"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8CC"/>
                <w:sz w:val="24"/>
                <w:szCs w:val="24"/>
              </w:rPr>
              <w:drawing>
                <wp:inline distT="0" distB="0" distL="0" distR="0" wp14:anchorId="7738FB93" wp14:editId="60181C9A">
                  <wp:extent cx="95250" cy="95250"/>
                  <wp:effectExtent l="0" t="0" r="0" b="0"/>
                  <wp:docPr id="5" name="Picture 5" descr="View in a new window">
                    <a:hlinkClick xmlns:a="http://schemas.openxmlformats.org/drawingml/2006/main" r:id="rId27"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in a new window">
                            <a:hlinkClick r:id="rId27"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24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February 19: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22"/>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NO CLASS</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EIGHT</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February 24:</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23"/>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r w:rsidRPr="00A1340C">
              <w:rPr>
                <w:rFonts w:ascii="Times New Roman" w:eastAsia="Times New Roman" w:hAnsi="Times New Roman" w:cs="Times New Roman"/>
                <w:i/>
                <w:iCs/>
                <w:sz w:val="24"/>
                <w:szCs w:val="24"/>
              </w:rPr>
              <w:t>Assignment Four Due</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Thursday, February 26:</w:t>
            </w:r>
            <w:r w:rsidRPr="00A1340C">
              <w:rPr>
                <w:rFonts w:ascii="Times New Roman" w:eastAsia="Times New Roman" w:hAnsi="Times New Roman" w:cs="Times New Roman"/>
                <w:b/>
                <w:bCs/>
                <w:sz w:val="24"/>
                <w:szCs w:val="24"/>
              </w:rPr>
              <w:br/>
              <w:t>The city and new media</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24"/>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xml:space="preserve"> Short, JR (1999) "Urban </w:t>
            </w:r>
            <w:proofErr w:type="spellStart"/>
            <w:r w:rsidRPr="00A1340C">
              <w:rPr>
                <w:rFonts w:ascii="Times New Roman" w:eastAsia="Times New Roman" w:hAnsi="Times New Roman" w:cs="Times New Roman"/>
                <w:sz w:val="24"/>
                <w:szCs w:val="24"/>
              </w:rPr>
              <w:t>imagineers</w:t>
            </w:r>
            <w:proofErr w:type="spellEnd"/>
            <w:r w:rsidRPr="00A1340C">
              <w:rPr>
                <w:rFonts w:ascii="Times New Roman" w:eastAsia="Times New Roman" w:hAnsi="Times New Roman" w:cs="Times New Roman"/>
                <w:sz w:val="24"/>
                <w:szCs w:val="24"/>
              </w:rPr>
              <w:t xml:space="preserve">: </w:t>
            </w:r>
            <w:proofErr w:type="spellStart"/>
            <w:r w:rsidRPr="00A1340C">
              <w:rPr>
                <w:rFonts w:ascii="Times New Roman" w:eastAsia="Times New Roman" w:hAnsi="Times New Roman" w:cs="Times New Roman"/>
                <w:sz w:val="24"/>
                <w:szCs w:val="24"/>
              </w:rPr>
              <w:t>boosterism</w:t>
            </w:r>
            <w:proofErr w:type="spellEnd"/>
            <w:r w:rsidRPr="00A1340C">
              <w:rPr>
                <w:rFonts w:ascii="Times New Roman" w:eastAsia="Times New Roman" w:hAnsi="Times New Roman" w:cs="Times New Roman"/>
                <w:sz w:val="24"/>
                <w:szCs w:val="24"/>
              </w:rPr>
              <w:t xml:space="preserve"> and the representation of cities," pp.37-54 in </w:t>
            </w:r>
            <w:r w:rsidRPr="00A1340C">
              <w:rPr>
                <w:rFonts w:ascii="Times New Roman" w:eastAsia="Times New Roman" w:hAnsi="Times New Roman" w:cs="Times New Roman"/>
                <w:i/>
                <w:iCs/>
                <w:sz w:val="24"/>
                <w:szCs w:val="24"/>
              </w:rPr>
              <w:t>The Urban Growth Machine</w:t>
            </w:r>
            <w:r w:rsidRPr="00A1340C">
              <w:rPr>
                <w:rFonts w:ascii="Times New Roman" w:eastAsia="Times New Roman" w:hAnsi="Times New Roman" w:cs="Times New Roman"/>
                <w:sz w:val="24"/>
                <w:szCs w:val="24"/>
              </w:rPr>
              <w:t>, Jonas and Wilson (</w:t>
            </w:r>
            <w:proofErr w:type="spellStart"/>
            <w:r w:rsidRPr="00A1340C">
              <w:rPr>
                <w:rFonts w:ascii="Times New Roman" w:eastAsia="Times New Roman" w:hAnsi="Times New Roman" w:cs="Times New Roman"/>
                <w:sz w:val="24"/>
                <w:szCs w:val="24"/>
              </w:rPr>
              <w:t>Eds</w:t>
            </w:r>
            <w:proofErr w:type="spellEnd"/>
            <w:r w:rsidRPr="00A1340C">
              <w:rPr>
                <w:rFonts w:ascii="Times New Roman" w:eastAsia="Times New Roman" w:hAnsi="Times New Roman" w:cs="Times New Roman"/>
                <w:sz w:val="24"/>
                <w:szCs w:val="24"/>
              </w:rPr>
              <w:t>) SUNY: Albany.</w:t>
            </w:r>
          </w:p>
          <w:p w:rsidR="00A1340C" w:rsidRPr="00A1340C" w:rsidRDefault="00A1340C" w:rsidP="00A1340C">
            <w:pPr>
              <w:spacing w:after="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roofErr w:type="spellStart"/>
            <w:r w:rsidRPr="00A1340C">
              <w:rPr>
                <w:rFonts w:ascii="Times New Roman" w:eastAsia="Times New Roman" w:hAnsi="Times New Roman" w:cs="Times New Roman"/>
                <w:sz w:val="24"/>
                <w:szCs w:val="24"/>
              </w:rPr>
              <w:fldChar w:fldCharType="begin"/>
            </w:r>
            <w:r w:rsidRPr="00A1340C">
              <w:rPr>
                <w:rFonts w:ascii="Times New Roman" w:eastAsia="Times New Roman" w:hAnsi="Times New Roman" w:cs="Times New Roman"/>
                <w:sz w:val="24"/>
                <w:szCs w:val="24"/>
              </w:rPr>
              <w:instrText xml:space="preserve"> HYPERLINK "https://canvas.uw.edu/courses/952322/files/29864246/download?wrap=1" \o "20150108085319615.pdf" </w:instrText>
            </w:r>
            <w:r w:rsidRPr="00A1340C">
              <w:rPr>
                <w:rFonts w:ascii="Times New Roman" w:eastAsia="Times New Roman" w:hAnsi="Times New Roman" w:cs="Times New Roman"/>
                <w:sz w:val="24"/>
                <w:szCs w:val="24"/>
              </w:rPr>
              <w:fldChar w:fldCharType="separate"/>
            </w:r>
            <w:r w:rsidRPr="00A1340C">
              <w:rPr>
                <w:rFonts w:ascii="Times New Roman" w:eastAsia="Times New Roman" w:hAnsi="Times New Roman" w:cs="Times New Roman"/>
                <w:color w:val="0088CC"/>
                <w:sz w:val="24"/>
                <w:szCs w:val="24"/>
              </w:rPr>
              <w:t>Short_urban</w:t>
            </w:r>
            <w:proofErr w:type="spellEnd"/>
            <w:r w:rsidRPr="00A1340C">
              <w:rPr>
                <w:rFonts w:ascii="Times New Roman" w:eastAsia="Times New Roman" w:hAnsi="Times New Roman" w:cs="Times New Roman"/>
                <w:color w:val="0088CC"/>
                <w:sz w:val="24"/>
                <w:szCs w:val="24"/>
              </w:rPr>
              <w:t xml:space="preserve"> imagineers.pdf</w:t>
            </w:r>
            <w:r w:rsidRPr="00A1340C">
              <w:rPr>
                <w:rFonts w:ascii="Times New Roman" w:eastAsia="Times New Roman" w:hAnsi="Times New Roman" w:cs="Times New Roman"/>
                <w:sz w:val="24"/>
                <w:szCs w:val="24"/>
              </w:rPr>
              <w:fldChar w:fldCharType="end"/>
            </w:r>
            <w:r>
              <w:rPr>
                <w:rFonts w:ascii="Times New Roman" w:eastAsia="Times New Roman" w:hAnsi="Times New Roman" w:cs="Times New Roman"/>
                <w:noProof/>
                <w:color w:val="0088CC"/>
                <w:sz w:val="24"/>
                <w:szCs w:val="24"/>
              </w:rPr>
              <w:drawing>
                <wp:inline distT="0" distB="0" distL="0" distR="0" wp14:anchorId="180E36DC" wp14:editId="745B5383">
                  <wp:extent cx="95250" cy="95250"/>
                  <wp:effectExtent l="0" t="0" r="0" b="0"/>
                  <wp:docPr id="4" name="Picture 4" descr="View in a new window">
                    <a:hlinkClick xmlns:a="http://schemas.openxmlformats.org/drawingml/2006/main" r:id="rId2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in a new window">
                            <a:hlinkClick r:id="rId28"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spacing w:after="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24"/>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Avraham, Eli (2004) Media strategies for improving an unfavorable city image. </w:t>
            </w:r>
            <w:r w:rsidRPr="00A1340C">
              <w:rPr>
                <w:rFonts w:ascii="Times New Roman" w:eastAsia="Times New Roman" w:hAnsi="Times New Roman" w:cs="Times New Roman"/>
                <w:i/>
                <w:iCs/>
                <w:sz w:val="24"/>
                <w:szCs w:val="24"/>
              </w:rPr>
              <w:t>Cities, </w:t>
            </w:r>
            <w:r w:rsidRPr="00A1340C">
              <w:rPr>
                <w:rFonts w:ascii="Times New Roman" w:eastAsia="Times New Roman" w:hAnsi="Times New Roman" w:cs="Times New Roman"/>
                <w:sz w:val="24"/>
                <w:szCs w:val="24"/>
              </w:rPr>
              <w:t>21, 6, pp.471-479.</w:t>
            </w:r>
            <w:r w:rsidRPr="00A1340C">
              <w:rPr>
                <w:rFonts w:ascii="Times New Roman" w:eastAsia="Times New Roman" w:hAnsi="Times New Roman" w:cs="Times New Roman"/>
                <w:sz w:val="24"/>
                <w:szCs w:val="24"/>
              </w:rPr>
              <w:br/>
            </w:r>
            <w:r w:rsidRPr="00A1340C">
              <w:rPr>
                <w:rFonts w:ascii="Times New Roman" w:eastAsia="Times New Roman" w:hAnsi="Times New Roman" w:cs="Times New Roman"/>
                <w:sz w:val="24"/>
                <w:szCs w:val="24"/>
              </w:rPr>
              <w:br/>
            </w:r>
            <w:hyperlink r:id="rId29" w:tooltip="Avraham city images.pdf" w:history="1">
              <w:r w:rsidRPr="00A1340C">
                <w:rPr>
                  <w:rFonts w:ascii="Times New Roman" w:eastAsia="Times New Roman" w:hAnsi="Times New Roman" w:cs="Times New Roman"/>
                  <w:color w:val="0088CC"/>
                  <w:sz w:val="24"/>
                  <w:szCs w:val="24"/>
                </w:rPr>
                <w:t>Avraham city images.pdf</w:t>
              </w:r>
            </w:hyperlink>
            <w:r>
              <w:rPr>
                <w:rFonts w:ascii="Times New Roman" w:eastAsia="Times New Roman" w:hAnsi="Times New Roman" w:cs="Times New Roman"/>
                <w:noProof/>
                <w:color w:val="0088CC"/>
                <w:sz w:val="24"/>
                <w:szCs w:val="24"/>
              </w:rPr>
              <w:drawing>
                <wp:inline distT="0" distB="0" distL="0" distR="0" wp14:anchorId="6E9FAE44" wp14:editId="7EED5345">
                  <wp:extent cx="152400" cy="152400"/>
                  <wp:effectExtent l="0" t="0" r="0" b="0"/>
                  <wp:docPr id="3" name="Picture 3" descr="Preview the document">
                    <a:hlinkClick xmlns:a="http://schemas.openxmlformats.org/drawingml/2006/main" r:id="rId2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view the document">
                            <a:hlinkClick r:id="rId29" tooltip="&quot;Preview the documen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88CC"/>
                <w:sz w:val="24"/>
                <w:szCs w:val="24"/>
              </w:rPr>
              <w:drawing>
                <wp:inline distT="0" distB="0" distL="0" distR="0" wp14:anchorId="71A085E9" wp14:editId="363E219F">
                  <wp:extent cx="95250" cy="95250"/>
                  <wp:effectExtent l="0" t="0" r="0" b="0"/>
                  <wp:docPr id="2" name="Picture 2" descr="View in a new window">
                    <a:hlinkClick xmlns:a="http://schemas.openxmlformats.org/drawingml/2006/main" r:id="rId2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ew in a new window">
                            <a:hlinkClick r:id="rId29"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1340C" w:rsidRPr="00A1340C" w:rsidRDefault="00A1340C" w:rsidP="00A1340C">
            <w:pPr>
              <w:numPr>
                <w:ilvl w:val="0"/>
                <w:numId w:val="24"/>
              </w:numPr>
              <w:spacing w:before="100" w:beforeAutospacing="1" w:after="100" w:afterAutospacing="1" w:line="300" w:lineRule="atLeast"/>
              <w:ind w:left="375"/>
              <w:rPr>
                <w:rFonts w:ascii="Times New Roman" w:eastAsia="Times New Roman" w:hAnsi="Times New Roman" w:cs="Times New Roman"/>
                <w:sz w:val="24"/>
                <w:szCs w:val="24"/>
              </w:rPr>
            </w:pPr>
            <w:proofErr w:type="spellStart"/>
            <w:r w:rsidRPr="00A1340C">
              <w:rPr>
                <w:rFonts w:ascii="Times New Roman" w:eastAsia="Times New Roman" w:hAnsi="Times New Roman" w:cs="Times New Roman"/>
                <w:sz w:val="24"/>
                <w:szCs w:val="24"/>
              </w:rPr>
              <w:t>Hardey</w:t>
            </w:r>
            <w:proofErr w:type="spellEnd"/>
            <w:r w:rsidRPr="00A1340C">
              <w:rPr>
                <w:rFonts w:ascii="Times New Roman" w:eastAsia="Times New Roman" w:hAnsi="Times New Roman" w:cs="Times New Roman"/>
                <w:sz w:val="24"/>
                <w:szCs w:val="24"/>
              </w:rPr>
              <w:t>, Michael (2007) "The city in the age of web 2.0." </w:t>
            </w:r>
            <w:r w:rsidRPr="00A1340C">
              <w:rPr>
                <w:rFonts w:ascii="Times New Roman" w:eastAsia="Times New Roman" w:hAnsi="Times New Roman" w:cs="Times New Roman"/>
                <w:i/>
                <w:iCs/>
                <w:sz w:val="24"/>
                <w:szCs w:val="24"/>
              </w:rPr>
              <w:t>Information, Communication, and Society</w:t>
            </w:r>
            <w:r w:rsidRPr="00A1340C">
              <w:rPr>
                <w:rFonts w:ascii="Times New Roman" w:eastAsia="Times New Roman" w:hAnsi="Times New Roman" w:cs="Times New Roman"/>
                <w:sz w:val="24"/>
                <w:szCs w:val="24"/>
              </w:rPr>
              <w:t>, 10, 6, pp.867-884.</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hyperlink r:id="rId30" w:tooltip="city and the web.pdf" w:history="1">
              <w:r w:rsidRPr="00A1340C">
                <w:rPr>
                  <w:rFonts w:ascii="Times New Roman" w:eastAsia="Times New Roman" w:hAnsi="Times New Roman" w:cs="Times New Roman"/>
                  <w:color w:val="0088CC"/>
                  <w:sz w:val="24"/>
                  <w:szCs w:val="24"/>
                </w:rPr>
                <w:t>The city and web 2.pdf</w:t>
              </w:r>
            </w:hyperlink>
            <w:r>
              <w:rPr>
                <w:rFonts w:ascii="Times New Roman" w:eastAsia="Times New Roman" w:hAnsi="Times New Roman" w:cs="Times New Roman"/>
                <w:noProof/>
                <w:color w:val="0088CC"/>
                <w:sz w:val="24"/>
                <w:szCs w:val="24"/>
              </w:rPr>
              <w:drawing>
                <wp:inline distT="0" distB="0" distL="0" distR="0" wp14:anchorId="089CB2D9" wp14:editId="7E85D963">
                  <wp:extent cx="95250" cy="95250"/>
                  <wp:effectExtent l="0" t="0" r="0" b="0"/>
                  <wp:docPr id="1" name="Picture 1" descr="View in a new window">
                    <a:hlinkClick xmlns:a="http://schemas.openxmlformats.org/drawingml/2006/main" r:id="rId3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ew in a new window">
                            <a:hlinkClick r:id="rId30" tgtFrame="&quot;_blank&quot;" tooltip="&quot;View in a new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w:t>
            </w:r>
            <w:r w:rsidRPr="00A1340C">
              <w:rPr>
                <w:rFonts w:ascii="Times New Roman" w:eastAsia="Times New Roman" w:hAnsi="Times New Roman" w:cs="Times New Roman"/>
                <w:sz w:val="24"/>
                <w:szCs w:val="24"/>
              </w:rPr>
              <w:br/>
            </w:r>
            <w:r w:rsidRPr="00A1340C">
              <w:rPr>
                <w:rFonts w:ascii="Times New Roman" w:eastAsia="Times New Roman" w:hAnsi="Times New Roman" w:cs="Times New Roman"/>
                <w:sz w:val="24"/>
                <w:szCs w:val="24"/>
              </w:rPr>
              <w:lastRenderedPageBreak/>
              <w:t>NINE</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lastRenderedPageBreak/>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lastRenderedPageBreak/>
              <w:t>Tuesday, March 3</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 </w:t>
            </w:r>
          </w:p>
          <w:p w:rsidR="00A1340C" w:rsidRPr="00A1340C" w:rsidRDefault="00A1340C" w:rsidP="00A1340C">
            <w:pPr>
              <w:numPr>
                <w:ilvl w:val="0"/>
                <w:numId w:val="25"/>
              </w:numPr>
              <w:spacing w:before="100" w:beforeAutospacing="1" w:after="240"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lastRenderedPageBreak/>
              <w:t>Exam review</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br/>
              <w:t>Thursday, March 5</w:t>
            </w:r>
            <w:r w:rsidRPr="00A1340C">
              <w:rPr>
                <w:rFonts w:ascii="Times New Roman" w:eastAsia="Times New Roman" w:hAnsi="Times New Roman" w:cs="Times New Roman"/>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br/>
              <w:t>EXAM TWO</w:t>
            </w:r>
          </w:p>
        </w:tc>
      </w:tr>
      <w:tr w:rsidR="00A1340C" w:rsidRPr="00A1340C" w:rsidTr="00A1340C">
        <w:tc>
          <w:tcPr>
            <w:tcW w:w="1245"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WEEK </w:t>
            </w:r>
            <w:r w:rsidRPr="00A1340C">
              <w:rPr>
                <w:rFonts w:ascii="Times New Roman" w:eastAsia="Times New Roman" w:hAnsi="Times New Roman" w:cs="Times New Roman"/>
                <w:sz w:val="24"/>
                <w:szCs w:val="24"/>
              </w:rPr>
              <w:br/>
              <w:t>TEN/</w:t>
            </w:r>
            <w:r>
              <w:rPr>
                <w:rFonts w:ascii="Times New Roman" w:eastAsia="Times New Roman" w:hAnsi="Times New Roman" w:cs="Times New Roman"/>
                <w:sz w:val="24"/>
                <w:szCs w:val="24"/>
              </w:rPr>
              <w:br/>
            </w:r>
            <w:r w:rsidRPr="00A1340C">
              <w:rPr>
                <w:rFonts w:ascii="Times New Roman" w:eastAsia="Times New Roman" w:hAnsi="Times New Roman" w:cs="Times New Roman"/>
                <w:sz w:val="24"/>
                <w:szCs w:val="24"/>
              </w:rPr>
              <w:t>ELEVEN</w:t>
            </w: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 </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t>Tuesday, March 10</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i/>
                <w:iCs/>
                <w:sz w:val="24"/>
                <w:szCs w:val="24"/>
              </w:rPr>
              <w:t> </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p w:rsidR="00A1340C" w:rsidRPr="00A1340C" w:rsidRDefault="00A1340C" w:rsidP="00A1340C">
            <w:pPr>
              <w:numPr>
                <w:ilvl w:val="0"/>
                <w:numId w:val="26"/>
              </w:numPr>
              <w:spacing w:before="100" w:beforeAutospacing="1" w:after="100" w:afterAutospacing="1" w:line="300" w:lineRule="atLeast"/>
              <w:ind w:left="375"/>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In-class exercise connected to Assignment Five</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sz w:val="24"/>
                <w:szCs w:val="24"/>
              </w:rPr>
              <w:t> </w:t>
            </w:r>
          </w:p>
        </w:tc>
      </w:tr>
      <w:tr w:rsidR="00A1340C" w:rsidRPr="00A1340C" w:rsidTr="00A1340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340C" w:rsidRPr="00A1340C" w:rsidRDefault="00A1340C" w:rsidP="00A1340C">
            <w:pPr>
              <w:spacing w:after="0" w:line="240" w:lineRule="auto"/>
              <w:rPr>
                <w:rFonts w:ascii="Times New Roman" w:eastAsia="Times New Roman" w:hAnsi="Times New Roman" w:cs="Times New Roman"/>
                <w:sz w:val="24"/>
                <w:szCs w:val="24"/>
              </w:rPr>
            </w:pPr>
          </w:p>
        </w:tc>
        <w:tc>
          <w:tcPr>
            <w:tcW w:w="47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Times New Roman" w:eastAsia="Times New Roman" w:hAnsi="Times New Roman" w:cs="Times New Roman"/>
                <w:b/>
                <w:bCs/>
                <w:sz w:val="24"/>
                <w:szCs w:val="24"/>
              </w:rPr>
              <w:br/>
              <w:t>Tuesday, March 17:</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Helvetica" w:eastAsia="Times New Roman" w:hAnsi="Helvetica" w:cs="Helvetica"/>
                <w:color w:val="333333"/>
                <w:sz w:val="20"/>
                <w:szCs w:val="20"/>
              </w:rPr>
              <w:br/>
            </w:r>
          </w:p>
          <w:p w:rsidR="00A1340C" w:rsidRPr="00A1340C" w:rsidRDefault="00A1340C" w:rsidP="00A1340C">
            <w:pPr>
              <w:numPr>
                <w:ilvl w:val="0"/>
                <w:numId w:val="27"/>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A1340C">
              <w:rPr>
                <w:rFonts w:ascii="Helvetica" w:eastAsia="Times New Roman" w:hAnsi="Helvetica" w:cs="Helvetica"/>
                <w:i/>
                <w:iCs/>
                <w:color w:val="333333"/>
                <w:sz w:val="20"/>
                <w:szCs w:val="20"/>
              </w:rPr>
              <w:t>Assignment Five Due</w:t>
            </w:r>
          </w:p>
          <w:p w:rsidR="00A1340C" w:rsidRPr="00A1340C" w:rsidRDefault="00A1340C" w:rsidP="00A1340C">
            <w:pPr>
              <w:spacing w:after="0" w:line="240" w:lineRule="auto"/>
              <w:rPr>
                <w:rFonts w:ascii="Times New Roman" w:eastAsia="Times New Roman" w:hAnsi="Times New Roman" w:cs="Times New Roman"/>
                <w:sz w:val="24"/>
                <w:szCs w:val="24"/>
              </w:rPr>
            </w:pPr>
            <w:r w:rsidRPr="00A1340C">
              <w:rPr>
                <w:rFonts w:ascii="Helvetica" w:eastAsia="Times New Roman" w:hAnsi="Helvetica" w:cs="Helvetica"/>
                <w:color w:val="333333"/>
                <w:sz w:val="20"/>
                <w:szCs w:val="20"/>
                <w:shd w:val="clear" w:color="auto" w:fill="FFFFFF"/>
              </w:rPr>
              <w:br/>
            </w:r>
          </w:p>
        </w:tc>
      </w:tr>
    </w:tbl>
    <w:p w:rsidR="00A1340C" w:rsidRDefault="00A1340C"/>
    <w:sectPr w:rsidR="00A1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3B"/>
    <w:multiLevelType w:val="multilevel"/>
    <w:tmpl w:val="124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71B30"/>
    <w:multiLevelType w:val="multilevel"/>
    <w:tmpl w:val="4F1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12100"/>
    <w:multiLevelType w:val="multilevel"/>
    <w:tmpl w:val="580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C45FB"/>
    <w:multiLevelType w:val="multilevel"/>
    <w:tmpl w:val="CFF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C08B7"/>
    <w:multiLevelType w:val="multilevel"/>
    <w:tmpl w:val="0B5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C0272"/>
    <w:multiLevelType w:val="multilevel"/>
    <w:tmpl w:val="183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A4CBD"/>
    <w:multiLevelType w:val="multilevel"/>
    <w:tmpl w:val="54C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A1373"/>
    <w:multiLevelType w:val="multilevel"/>
    <w:tmpl w:val="AF0E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52F0C"/>
    <w:multiLevelType w:val="multilevel"/>
    <w:tmpl w:val="370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A279B"/>
    <w:multiLevelType w:val="multilevel"/>
    <w:tmpl w:val="4EF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769BE"/>
    <w:multiLevelType w:val="multilevel"/>
    <w:tmpl w:val="F20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955CC"/>
    <w:multiLevelType w:val="multilevel"/>
    <w:tmpl w:val="5656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D73B5"/>
    <w:multiLevelType w:val="multilevel"/>
    <w:tmpl w:val="7D3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A21A6F"/>
    <w:multiLevelType w:val="multilevel"/>
    <w:tmpl w:val="9BA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370D4E"/>
    <w:multiLevelType w:val="multilevel"/>
    <w:tmpl w:val="307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9B4E0B"/>
    <w:multiLevelType w:val="multilevel"/>
    <w:tmpl w:val="6D44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B1DD1"/>
    <w:multiLevelType w:val="multilevel"/>
    <w:tmpl w:val="0E7C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E42EF"/>
    <w:multiLevelType w:val="multilevel"/>
    <w:tmpl w:val="FEE6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E50768"/>
    <w:multiLevelType w:val="multilevel"/>
    <w:tmpl w:val="902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5A2DCB"/>
    <w:multiLevelType w:val="multilevel"/>
    <w:tmpl w:val="031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F43695"/>
    <w:multiLevelType w:val="multilevel"/>
    <w:tmpl w:val="6AB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C41EAA"/>
    <w:multiLevelType w:val="multilevel"/>
    <w:tmpl w:val="0FD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5F2240"/>
    <w:multiLevelType w:val="multilevel"/>
    <w:tmpl w:val="4066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21767A"/>
    <w:multiLevelType w:val="multilevel"/>
    <w:tmpl w:val="E12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F2473"/>
    <w:multiLevelType w:val="multilevel"/>
    <w:tmpl w:val="2EF0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8D0620"/>
    <w:multiLevelType w:val="multilevel"/>
    <w:tmpl w:val="68B8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BA526F"/>
    <w:multiLevelType w:val="multilevel"/>
    <w:tmpl w:val="43EE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6"/>
  </w:num>
  <w:num w:numId="3">
    <w:abstractNumId w:val="25"/>
  </w:num>
  <w:num w:numId="4">
    <w:abstractNumId w:val="15"/>
  </w:num>
  <w:num w:numId="5">
    <w:abstractNumId w:val="16"/>
  </w:num>
  <w:num w:numId="6">
    <w:abstractNumId w:val="8"/>
  </w:num>
  <w:num w:numId="7">
    <w:abstractNumId w:val="11"/>
  </w:num>
  <w:num w:numId="8">
    <w:abstractNumId w:val="1"/>
  </w:num>
  <w:num w:numId="9">
    <w:abstractNumId w:val="9"/>
  </w:num>
  <w:num w:numId="10">
    <w:abstractNumId w:val="24"/>
  </w:num>
  <w:num w:numId="11">
    <w:abstractNumId w:val="5"/>
  </w:num>
  <w:num w:numId="12">
    <w:abstractNumId w:val="18"/>
  </w:num>
  <w:num w:numId="13">
    <w:abstractNumId w:val="0"/>
  </w:num>
  <w:num w:numId="14">
    <w:abstractNumId w:val="13"/>
  </w:num>
  <w:num w:numId="15">
    <w:abstractNumId w:val="3"/>
  </w:num>
  <w:num w:numId="16">
    <w:abstractNumId w:val="17"/>
  </w:num>
  <w:num w:numId="17">
    <w:abstractNumId w:val="19"/>
  </w:num>
  <w:num w:numId="18">
    <w:abstractNumId w:val="6"/>
  </w:num>
  <w:num w:numId="19">
    <w:abstractNumId w:val="14"/>
  </w:num>
  <w:num w:numId="20">
    <w:abstractNumId w:val="20"/>
  </w:num>
  <w:num w:numId="21">
    <w:abstractNumId w:val="4"/>
  </w:num>
  <w:num w:numId="22">
    <w:abstractNumId w:val="10"/>
  </w:num>
  <w:num w:numId="23">
    <w:abstractNumId w:val="12"/>
  </w:num>
  <w:num w:numId="24">
    <w:abstractNumId w:val="21"/>
  </w:num>
  <w:num w:numId="25">
    <w:abstractNumId w:val="23"/>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0C"/>
    <w:rsid w:val="001B37AC"/>
    <w:rsid w:val="00A113EC"/>
    <w:rsid w:val="00A1340C"/>
    <w:rsid w:val="00BD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4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40C"/>
    <w:rPr>
      <w:b/>
      <w:bCs/>
    </w:rPr>
  </w:style>
  <w:style w:type="character" w:styleId="Hyperlink">
    <w:name w:val="Hyperlink"/>
    <w:basedOn w:val="DefaultParagraphFont"/>
    <w:uiPriority w:val="99"/>
    <w:semiHidden/>
    <w:unhideWhenUsed/>
    <w:rsid w:val="00A1340C"/>
    <w:rPr>
      <w:color w:val="0000FF"/>
      <w:u w:val="single"/>
    </w:rPr>
  </w:style>
  <w:style w:type="character" w:styleId="Emphasis">
    <w:name w:val="Emphasis"/>
    <w:basedOn w:val="DefaultParagraphFont"/>
    <w:uiPriority w:val="20"/>
    <w:qFormat/>
    <w:rsid w:val="00A1340C"/>
    <w:rPr>
      <w:i/>
      <w:iCs/>
    </w:rPr>
  </w:style>
  <w:style w:type="character" w:customStyle="1" w:styleId="screenreader-only">
    <w:name w:val="screenreader-only"/>
    <w:basedOn w:val="DefaultParagraphFont"/>
    <w:rsid w:val="00A1340C"/>
  </w:style>
  <w:style w:type="character" w:customStyle="1" w:styleId="instructurefilelinkholder">
    <w:name w:val="instructure_file_link_holder"/>
    <w:basedOn w:val="DefaultParagraphFont"/>
    <w:rsid w:val="00A1340C"/>
  </w:style>
  <w:style w:type="character" w:customStyle="1" w:styleId="instructurescribdfileholder">
    <w:name w:val="instructure_scribd_file_holder"/>
    <w:basedOn w:val="DefaultParagraphFont"/>
    <w:rsid w:val="00A1340C"/>
  </w:style>
  <w:style w:type="character" w:customStyle="1" w:styleId="apple-converted-space">
    <w:name w:val="apple-converted-space"/>
    <w:basedOn w:val="DefaultParagraphFont"/>
    <w:rsid w:val="00A1340C"/>
  </w:style>
  <w:style w:type="paragraph" w:styleId="BalloonText">
    <w:name w:val="Balloon Text"/>
    <w:basedOn w:val="Normal"/>
    <w:link w:val="BalloonTextChar"/>
    <w:uiPriority w:val="99"/>
    <w:semiHidden/>
    <w:unhideWhenUsed/>
    <w:rsid w:val="00A13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4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40C"/>
    <w:rPr>
      <w:b/>
      <w:bCs/>
    </w:rPr>
  </w:style>
  <w:style w:type="character" w:styleId="Hyperlink">
    <w:name w:val="Hyperlink"/>
    <w:basedOn w:val="DefaultParagraphFont"/>
    <w:uiPriority w:val="99"/>
    <w:semiHidden/>
    <w:unhideWhenUsed/>
    <w:rsid w:val="00A1340C"/>
    <w:rPr>
      <w:color w:val="0000FF"/>
      <w:u w:val="single"/>
    </w:rPr>
  </w:style>
  <w:style w:type="character" w:styleId="Emphasis">
    <w:name w:val="Emphasis"/>
    <w:basedOn w:val="DefaultParagraphFont"/>
    <w:uiPriority w:val="20"/>
    <w:qFormat/>
    <w:rsid w:val="00A1340C"/>
    <w:rPr>
      <w:i/>
      <w:iCs/>
    </w:rPr>
  </w:style>
  <w:style w:type="character" w:customStyle="1" w:styleId="screenreader-only">
    <w:name w:val="screenreader-only"/>
    <w:basedOn w:val="DefaultParagraphFont"/>
    <w:rsid w:val="00A1340C"/>
  </w:style>
  <w:style w:type="character" w:customStyle="1" w:styleId="instructurefilelinkholder">
    <w:name w:val="instructure_file_link_holder"/>
    <w:basedOn w:val="DefaultParagraphFont"/>
    <w:rsid w:val="00A1340C"/>
  </w:style>
  <w:style w:type="character" w:customStyle="1" w:styleId="instructurescribdfileholder">
    <w:name w:val="instructure_scribd_file_holder"/>
    <w:basedOn w:val="DefaultParagraphFont"/>
    <w:rsid w:val="00A1340C"/>
  </w:style>
  <w:style w:type="character" w:customStyle="1" w:styleId="apple-converted-space">
    <w:name w:val="apple-converted-space"/>
    <w:basedOn w:val="DefaultParagraphFont"/>
    <w:rsid w:val="00A1340C"/>
  </w:style>
  <w:style w:type="paragraph" w:styleId="BalloonText">
    <w:name w:val="Balloon Text"/>
    <w:basedOn w:val="Normal"/>
    <w:link w:val="BalloonTextChar"/>
    <w:uiPriority w:val="99"/>
    <w:semiHidden/>
    <w:unhideWhenUsed/>
    <w:rsid w:val="00A13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6120">
      <w:bodyDiv w:val="1"/>
      <w:marLeft w:val="0"/>
      <w:marRight w:val="0"/>
      <w:marTop w:val="0"/>
      <w:marBottom w:val="0"/>
      <w:divBdr>
        <w:top w:val="none" w:sz="0" w:space="0" w:color="auto"/>
        <w:left w:val="none" w:sz="0" w:space="0" w:color="auto"/>
        <w:bottom w:val="none" w:sz="0" w:space="0" w:color="auto"/>
        <w:right w:val="none" w:sz="0" w:space="0" w:color="auto"/>
      </w:divBdr>
    </w:div>
    <w:div w:id="11280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tlc/" TargetMode="External"/><Relationship Id="rId13" Type="http://schemas.openxmlformats.org/officeDocument/2006/relationships/hyperlink" Target="http://www.tacoma.washington.edu/studentaffairs/SHW/dss_about.cfm/" TargetMode="External"/><Relationship Id="rId18" Type="http://schemas.openxmlformats.org/officeDocument/2006/relationships/hyperlink" Target="https://canvas.uw.edu/courses/952322/files/29863546/download?wrap=1" TargetMode="External"/><Relationship Id="rId26" Type="http://schemas.openxmlformats.org/officeDocument/2006/relationships/hyperlink" Target="https://canvas.uw.edu/courses/952319/files/30286586/download?verifier=nt1s4lQ0WfXr5THkXhXI5Tb7yMblpeNJRXYkrbpe&amp;wrap=1" TargetMode="External"/><Relationship Id="rId3" Type="http://schemas.microsoft.com/office/2007/relationships/stylesWithEffects" Target="stylesWithEffects.xml"/><Relationship Id="rId21" Type="http://schemas.openxmlformats.org/officeDocument/2006/relationships/hyperlink" Target="https://canvas.uw.edu/courses/952322/files/29863948/download?wrap=1" TargetMode="External"/><Relationship Id="rId7" Type="http://schemas.openxmlformats.org/officeDocument/2006/relationships/hyperlink" Target="http://www.tacoma.uw.edu/enrollment-services/grading-policies" TargetMode="External"/><Relationship Id="rId12" Type="http://schemas.openxmlformats.org/officeDocument/2006/relationships/hyperlink" Target="http://www.tacoma.washington.edu/studentaffairs/SHW/scc_about.cfm/" TargetMode="External"/><Relationship Id="rId17" Type="http://schemas.openxmlformats.org/officeDocument/2006/relationships/hyperlink" Target="https://canvas.uw.edu/courses/952322/files/29823434/download?wrap=1" TargetMode="External"/><Relationship Id="rId25" Type="http://schemas.openxmlformats.org/officeDocument/2006/relationships/hyperlink" Target="https://canvas.uw.edu/courses/952319/files/30286565/download?verifier=QzNAZ8PMy5yu8xAFQ1wfja9lYyJ5Q9SI74Nwkwql&amp;wrap=1"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yperlink" Target="https://canvas.uw.edu/courses/952319/files/28459229/download?verifier=hjCfcM47YJuSdBM67NMPWngJkFiHo8srvIXTDjqV" TargetMode="External"/><Relationship Id="rId1" Type="http://schemas.openxmlformats.org/officeDocument/2006/relationships/numbering" Target="numbering.xml"/><Relationship Id="rId6" Type="http://schemas.openxmlformats.org/officeDocument/2006/relationships/hyperlink" Target="mailto:pendras@uw.edu" TargetMode="External"/><Relationship Id="rId11" Type="http://schemas.openxmlformats.org/officeDocument/2006/relationships/hyperlink" Target="http://www.tacoma.washington.edu/policies_procedures/E-mail_Policy.pdf" TargetMode="External"/><Relationship Id="rId24" Type="http://schemas.openxmlformats.org/officeDocument/2006/relationships/hyperlink" Target="https://canvas.uw.edu/courses/952319/files/30286554/download?verifier=hqAtcsSHdfMezVZfDnGDLlP7pBytQMez2MSRkUE5&amp;wrap=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nvas.uw.edu/courses/952322/files/29863542/download?wrap=1" TargetMode="External"/><Relationship Id="rId23" Type="http://schemas.openxmlformats.org/officeDocument/2006/relationships/hyperlink" Target="https://canvas.uw.edu/courses/952322/files/29863977/download?wrap=1" TargetMode="External"/><Relationship Id="rId28" Type="http://schemas.openxmlformats.org/officeDocument/2006/relationships/hyperlink" Target="https://canvas.uw.edu/courses/952322/files/29864246/download?wrap=1" TargetMode="External"/><Relationship Id="rId10" Type="http://schemas.openxmlformats.org/officeDocument/2006/relationships/hyperlink" Target="http://www.tacoma.washington.edu/library/" TargetMode="External"/><Relationship Id="rId19" Type="http://schemas.openxmlformats.org/officeDocument/2006/relationships/hyperlink" Target="https://canvas.uw.edu/courses/952322/files/29815233/download?wrap=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pts.washington.edu/grading/pdf/AcademicResponsibility.pdf" TargetMode="External"/><Relationship Id="rId14" Type="http://schemas.openxmlformats.org/officeDocument/2006/relationships/hyperlink" Target="http://www.tacoma.uw.edu/administrative-services/campus-safety" TargetMode="External"/><Relationship Id="rId22" Type="http://schemas.openxmlformats.org/officeDocument/2006/relationships/hyperlink" Target="http://charlesdickenspage.com/dickens_london.html" TargetMode="External"/><Relationship Id="rId27" Type="http://schemas.openxmlformats.org/officeDocument/2006/relationships/hyperlink" Target="https://canvas.uw.edu/courses/952319/files/30286592/download?verifier=GPQsE4016uLXPmA9ePjlkQoS2IvQNquYNWlr32gP&amp;wrap=1" TargetMode="External"/><Relationship Id="rId30" Type="http://schemas.openxmlformats.org/officeDocument/2006/relationships/hyperlink" Target="https://canvas.uw.edu/courses/952322/files/29864312/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2868</Words>
  <Characters>16352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pendras</dc:creator>
  <cp:lastModifiedBy>cigarrup</cp:lastModifiedBy>
  <cp:revision>2</cp:revision>
  <dcterms:created xsi:type="dcterms:W3CDTF">2015-02-10T17:37:00Z</dcterms:created>
  <dcterms:modified xsi:type="dcterms:W3CDTF">2015-02-10T17:37:00Z</dcterms:modified>
</cp:coreProperties>
</file>