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09/27/2021,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Jose Rios (Filling in for Kathy Beaudoin Autumn 2021), Monika Sobolewska, Jim West, Barb Toews, Katie Haerling, Rupinder Jindal, Arindam Tripathy, Anne Taufen (Filling in for Anaid Yerena 2021-22), Sushil Oswal, Julie Eaton, Jacob Martens, Amanda Sesko, Randy Nichols, Mary Hanneman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Marisa Petrich</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APT Chair Marian Harris, Interim EVCAA Ali Modarres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Darcy Janzen (Director of Digital Learning)  </w:t>
      </w: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Fonts w:ascii="Times New Roman" w:cs="Times New Roman" w:eastAsia="Times New Roman" w:hAnsi="Times New Roman"/>
          <w:rtl w:val="0"/>
        </w:rPr>
        <w:t xml:space="preserve">.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05/28/2021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la11su7obao2" w:id="1"/>
      <w:bookmarkEnd w:id="1"/>
      <w:r w:rsidDel="00000000" w:rsidR="00000000" w:rsidRPr="00000000">
        <w:rPr>
          <w:rFonts w:ascii="Times New Roman" w:cs="Times New Roman" w:eastAsia="Times New Roman" w:hAnsi="Times New Roman"/>
          <w:rtl w:val="0"/>
        </w:rPr>
        <w:t xml:space="preserve">No edits were requested by Executive Council</w:t>
      </w:r>
      <w:r w:rsidDel="00000000" w:rsidR="00000000" w:rsidRPr="00000000">
        <w:rPr>
          <w:rtl w:val="0"/>
        </w:rPr>
      </w:r>
    </w:p>
    <w:p w:rsidR="00000000" w:rsidDel="00000000" w:rsidP="00000000" w:rsidRDefault="00000000" w:rsidRPr="00000000" w14:paraId="0000000A">
      <w:pPr>
        <w:numPr>
          <w:ilvl w:val="3"/>
          <w:numId w:val="1"/>
        </w:numPr>
        <w:ind w:left="2520" w:hanging="360"/>
        <w:rPr>
          <w:rFonts w:ascii="Times New Roman" w:cs="Times New Roman" w:eastAsia="Times New Roman" w:hAnsi="Times New Roman"/>
        </w:rPr>
      </w:pPr>
      <w:bookmarkStart w:colFirst="0" w:colLast="0" w:name="_s5busen7krwk" w:id="2"/>
      <w:bookmarkEnd w:id="2"/>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rtl w:val="0"/>
        </w:rPr>
        <w:t xml:space="preserve"> as written</w:t>
      </w:r>
    </w:p>
    <w:p w:rsidR="00000000" w:rsidDel="00000000" w:rsidP="00000000" w:rsidRDefault="00000000" w:rsidRPr="00000000" w14:paraId="0000000B">
      <w:pPr>
        <w:numPr>
          <w:ilvl w:val="4"/>
          <w:numId w:val="1"/>
        </w:numPr>
        <w:ind w:left="3240" w:hanging="360"/>
        <w:rPr>
          <w:rFonts w:ascii="Times New Roman" w:cs="Times New Roman" w:eastAsia="Times New Roman" w:hAnsi="Times New Roman"/>
        </w:rPr>
      </w:pPr>
      <w:bookmarkStart w:colFirst="0" w:colLast="0" w:name="_gphguhdbed8k" w:id="3"/>
      <w:bookmarkEnd w:id="3"/>
      <w:r w:rsidDel="00000000" w:rsidR="00000000" w:rsidRPr="00000000">
        <w:rPr>
          <w:rFonts w:ascii="Times New Roman" w:cs="Times New Roman" w:eastAsia="Times New Roman" w:hAnsi="Times New Roman"/>
          <w:rtl w:val="0"/>
        </w:rPr>
        <w:t xml:space="preserve">Abstentions: 3</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bookmarkStart w:colFirst="0" w:colLast="0" w:name="_565crqxs4mso" w:id="4"/>
      <w:bookmarkEnd w:id="4"/>
      <w:r w:rsidDel="00000000" w:rsidR="00000000" w:rsidRPr="00000000">
        <w:rPr>
          <w:rFonts w:ascii="Times New Roman" w:cs="Times New Roman" w:eastAsia="Times New Roman" w:hAnsi="Times New Roman"/>
          <w:rtl w:val="0"/>
        </w:rPr>
        <w:t xml:space="preserve">Approval of 06/07/2021 Meeting Minutes</w:t>
      </w:r>
    </w:p>
    <w:p w:rsidR="00000000" w:rsidDel="00000000" w:rsidP="00000000" w:rsidRDefault="00000000" w:rsidRPr="00000000" w14:paraId="0000000D">
      <w:pPr>
        <w:numPr>
          <w:ilvl w:val="3"/>
          <w:numId w:val="1"/>
        </w:numPr>
        <w:ind w:left="2520" w:hanging="360"/>
        <w:rPr>
          <w:rFonts w:ascii="Times New Roman" w:cs="Times New Roman" w:eastAsia="Times New Roman" w:hAnsi="Times New Roman"/>
        </w:rPr>
      </w:pPr>
      <w:bookmarkStart w:colFirst="0" w:colLast="0" w:name="_la11su7obao2" w:id="1"/>
      <w:bookmarkEnd w:id="1"/>
      <w:r w:rsidDel="00000000" w:rsidR="00000000" w:rsidRPr="00000000">
        <w:rPr>
          <w:rFonts w:ascii="Times New Roman" w:cs="Times New Roman" w:eastAsia="Times New Roman" w:hAnsi="Times New Roman"/>
          <w:rtl w:val="0"/>
        </w:rPr>
        <w:t xml:space="preserve">No edits were requested by Executive Council</w:t>
      </w:r>
      <w:r w:rsidDel="00000000" w:rsidR="00000000" w:rsidRPr="00000000">
        <w:rPr>
          <w:rtl w:val="0"/>
        </w:rPr>
      </w:r>
    </w:p>
    <w:p w:rsidR="00000000" w:rsidDel="00000000" w:rsidP="00000000" w:rsidRDefault="00000000" w:rsidRPr="00000000" w14:paraId="0000000E">
      <w:pPr>
        <w:numPr>
          <w:ilvl w:val="3"/>
          <w:numId w:val="1"/>
        </w:numPr>
        <w:ind w:left="2520" w:hanging="360"/>
        <w:rPr>
          <w:rFonts w:ascii="Times New Roman" w:cs="Times New Roman" w:eastAsia="Times New Roman" w:hAnsi="Times New Roman"/>
          <w:u w:val="none"/>
        </w:rPr>
      </w:pPr>
      <w:bookmarkStart w:colFirst="0" w:colLast="0" w:name="_s5busen7krwk" w:id="2"/>
      <w:bookmarkEnd w:id="2"/>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rtl w:val="0"/>
        </w:rPr>
        <w:t xml:space="preserve"> as written.</w:t>
      </w:r>
    </w:p>
    <w:p w:rsidR="00000000" w:rsidDel="00000000" w:rsidP="00000000" w:rsidRDefault="00000000" w:rsidRPr="00000000" w14:paraId="0000000F">
      <w:pPr>
        <w:numPr>
          <w:ilvl w:val="4"/>
          <w:numId w:val="1"/>
        </w:numPr>
        <w:ind w:left="3240" w:hanging="360"/>
        <w:rPr>
          <w:rFonts w:ascii="Times New Roman" w:cs="Times New Roman" w:eastAsia="Times New Roman" w:hAnsi="Times New Roman"/>
          <w:u w:val="none"/>
        </w:rPr>
      </w:pPr>
      <w:bookmarkStart w:colFirst="0" w:colLast="0" w:name="_gphguhdbed8k" w:id="3"/>
      <w:bookmarkEnd w:id="3"/>
      <w:r w:rsidDel="00000000" w:rsidR="00000000" w:rsidRPr="00000000">
        <w:rPr>
          <w:rFonts w:ascii="Times New Roman" w:cs="Times New Roman" w:eastAsia="Times New Roman" w:hAnsi="Times New Roman"/>
          <w:rtl w:val="0"/>
        </w:rPr>
        <w:t xml:space="preserve">Abstentions: 4</w:t>
      </w:r>
      <w:r w:rsidDel="00000000" w:rsidR="00000000" w:rsidRPr="00000000">
        <w:rPr>
          <w:rtl w:val="0"/>
        </w:rPr>
      </w:r>
    </w:p>
    <w:p w:rsidR="00000000" w:rsidDel="00000000" w:rsidP="00000000" w:rsidRDefault="00000000" w:rsidRPr="00000000" w14:paraId="00000010">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Welcome and Introductions</w:t>
      </w:r>
    </w:p>
    <w:p w:rsidR="00000000" w:rsidDel="00000000" w:rsidP="00000000" w:rsidRDefault="00000000" w:rsidRPr="00000000" w14:paraId="00000012">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Introduction to Program Coordinator- Faculty Assembly Leadership (Andrew Seibert)</w:t>
      </w:r>
      <w:r w:rsidDel="00000000" w:rsidR="00000000" w:rsidRPr="00000000">
        <w:rPr>
          <w:rtl w:val="0"/>
        </w:rPr>
      </w:r>
    </w:p>
    <w:p w:rsidR="00000000" w:rsidDel="00000000" w:rsidP="00000000" w:rsidRDefault="00000000" w:rsidRPr="00000000" w14:paraId="00000015">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The Program Coordinator welcomed all new Executive Council members.</w:t>
      </w:r>
    </w:p>
    <w:p w:rsidR="00000000" w:rsidDel="00000000" w:rsidP="00000000" w:rsidRDefault="00000000" w:rsidRPr="00000000" w14:paraId="00000016">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The Program Coordinator to Faculty Assembly Leadership helps some of the following:</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Chair and Vice Chair of Faculty Assembly (Executive Council)</w:t>
      </w:r>
    </w:p>
    <w:p w:rsidR="00000000" w:rsidDel="00000000" w:rsidP="00000000" w:rsidRDefault="00000000" w:rsidRPr="00000000" w14:paraId="00000018">
      <w:pPr>
        <w:pageBreakBefore w:val="0"/>
        <w:numPr>
          <w:ilvl w:val="2"/>
          <w:numId w:val="1"/>
        </w:numPr>
        <w:ind w:left="18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Appointment, Promotion, and Tenure Committee and Faculty Affairs Committee</w:t>
      </w:r>
    </w:p>
    <w:p w:rsidR="00000000" w:rsidDel="00000000" w:rsidP="00000000" w:rsidRDefault="00000000" w:rsidRPr="00000000" w14:paraId="00000019">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Administrative Support</w:t>
      </w:r>
    </w:p>
    <w:p w:rsidR="00000000" w:rsidDel="00000000" w:rsidP="00000000" w:rsidRDefault="00000000" w:rsidRPr="00000000" w14:paraId="0000001A">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Policy and Curriculum Committee</w:t>
      </w:r>
    </w:p>
    <w:p w:rsidR="00000000" w:rsidDel="00000000" w:rsidP="00000000" w:rsidRDefault="00000000" w:rsidRPr="00000000" w14:paraId="0000001B">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Administrative support and one of few campus experts on Curriculum at UW Tacoma</w:t>
      </w:r>
    </w:p>
    <w:p w:rsidR="00000000" w:rsidDel="00000000" w:rsidP="00000000" w:rsidRDefault="00000000" w:rsidRPr="00000000" w14:paraId="0000001C">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Attends UW Curriculum Committee meetings</w:t>
      </w:r>
    </w:p>
    <w:p w:rsidR="00000000" w:rsidDel="00000000" w:rsidP="00000000" w:rsidRDefault="00000000" w:rsidRPr="00000000" w14:paraId="0000001D">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Schedule rooms for Standing Committee meetings</w:t>
      </w:r>
    </w:p>
    <w:p w:rsidR="00000000" w:rsidDel="00000000" w:rsidP="00000000" w:rsidRDefault="00000000" w:rsidRPr="00000000" w14:paraId="0000001E">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Attend Administrators/EVCAA/Academic HR meetings as the connection to Faculty Assembly</w:t>
      </w:r>
    </w:p>
    <w:p w:rsidR="00000000" w:rsidDel="00000000" w:rsidP="00000000" w:rsidRDefault="00000000" w:rsidRPr="00000000" w14:paraId="0000001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Document any important information/minutes</w:t>
      </w:r>
    </w:p>
    <w:p w:rsidR="00000000" w:rsidDel="00000000" w:rsidP="00000000" w:rsidRDefault="00000000" w:rsidRPr="00000000" w14:paraId="00000020">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Typically revises website when possible</w:t>
      </w:r>
    </w:p>
    <w:p w:rsidR="00000000" w:rsidDel="00000000" w:rsidP="00000000" w:rsidRDefault="00000000" w:rsidRPr="00000000" w14:paraId="00000021">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 Coordinator follows a non-exempt role and stops at 5:00 p.m.</w:t>
      </w:r>
    </w:p>
    <w:p w:rsidR="00000000" w:rsidDel="00000000" w:rsidP="00000000" w:rsidRDefault="00000000" w:rsidRPr="00000000" w14:paraId="00000022">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requested that if there is any positive feedback or concerns with the Program Coordinator to please contact the Chair of Faculty Assembly Leadership.</w:t>
      </w:r>
      <w:r w:rsidDel="00000000" w:rsidR="00000000" w:rsidRPr="00000000">
        <w:rPr>
          <w:rtl w:val="0"/>
        </w:rPr>
      </w:r>
    </w:p>
    <w:p w:rsidR="00000000" w:rsidDel="00000000" w:rsidP="00000000" w:rsidRDefault="00000000" w:rsidRPr="00000000" w14:paraId="00000023">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Assembly Chair’s Report</w:t>
      </w:r>
      <w:r w:rsidDel="00000000" w:rsidR="00000000" w:rsidRPr="00000000">
        <w:rPr>
          <w:rtl w:val="0"/>
        </w:rPr>
      </w:r>
    </w:p>
    <w:p w:rsidR="00000000" w:rsidDel="00000000" w:rsidP="00000000" w:rsidRDefault="00000000" w:rsidRPr="00000000" w14:paraId="00000024">
      <w:pPr>
        <w:numPr>
          <w:ilvl w:val="1"/>
          <w:numId w:val="2"/>
        </w:numPr>
        <w:ind w:left="1080" w:hanging="360"/>
        <w:rPr>
          <w:rFonts w:ascii="Times New Roman" w:cs="Times New Roman" w:eastAsia="Times New Roman" w:hAnsi="Times New Roman"/>
          <w:b w:val="1"/>
        </w:rPr>
      </w:pPr>
      <w:bookmarkStart w:colFirst="0" w:colLast="0" w:name="_7oenb14p5x8p" w:id="5"/>
      <w:bookmarkEnd w:id="5"/>
      <w:r w:rsidDel="00000000" w:rsidR="00000000" w:rsidRPr="00000000">
        <w:rPr>
          <w:rFonts w:ascii="Times New Roman" w:cs="Times New Roman" w:eastAsia="Times New Roman" w:hAnsi="Times New Roman"/>
          <w:rtl w:val="0"/>
        </w:rPr>
        <w:t xml:space="preserve">The Chair of Faculty Assembly reported on the following topics</w:t>
      </w:r>
    </w:p>
    <w:p w:rsidR="00000000" w:rsidDel="00000000" w:rsidP="00000000" w:rsidRDefault="00000000" w:rsidRPr="00000000" w14:paraId="00000025">
      <w:pPr>
        <w:numPr>
          <w:ilvl w:val="2"/>
          <w:numId w:val="2"/>
        </w:numPr>
        <w:ind w:left="1800" w:hanging="360"/>
        <w:rPr>
          <w:rFonts w:ascii="Times New Roman" w:cs="Times New Roman" w:eastAsia="Times New Roman" w:hAnsi="Times New Roman"/>
          <w:u w:val="none"/>
        </w:rPr>
      </w:pPr>
      <w:bookmarkStart w:colFirst="0" w:colLast="0" w:name="_p4i99kl5bhg8" w:id="6"/>
      <w:bookmarkEnd w:id="6"/>
      <w:r w:rsidDel="00000000" w:rsidR="00000000" w:rsidRPr="00000000">
        <w:rPr>
          <w:rFonts w:ascii="Times New Roman" w:cs="Times New Roman" w:eastAsia="Times New Roman" w:hAnsi="Times New Roman"/>
          <w:rtl w:val="0"/>
        </w:rPr>
        <w:t xml:space="preserve">There was a discussion of the departure of the Past Chair </w:t>
      </w:r>
    </w:p>
    <w:p w:rsidR="00000000" w:rsidDel="00000000" w:rsidP="00000000" w:rsidRDefault="00000000" w:rsidRPr="00000000" w14:paraId="00000026">
      <w:pPr>
        <w:numPr>
          <w:ilvl w:val="2"/>
          <w:numId w:val="2"/>
        </w:numPr>
        <w:ind w:left="1800" w:hanging="360"/>
        <w:rPr>
          <w:rFonts w:ascii="Times New Roman" w:cs="Times New Roman" w:eastAsia="Times New Roman" w:hAnsi="Times New Roman"/>
          <w:u w:val="none"/>
        </w:rPr>
      </w:pPr>
      <w:bookmarkStart w:colFirst="0" w:colLast="0" w:name="_udsdger48c2i" w:id="7"/>
      <w:bookmarkEnd w:id="7"/>
      <w:r w:rsidDel="00000000" w:rsidR="00000000" w:rsidRPr="00000000">
        <w:rPr>
          <w:rFonts w:ascii="Times New Roman" w:cs="Times New Roman" w:eastAsia="Times New Roman" w:hAnsi="Times New Roman"/>
          <w:rtl w:val="0"/>
        </w:rPr>
        <w:t xml:space="preserve">New Faculty Orientation</w:t>
      </w:r>
    </w:p>
    <w:p w:rsidR="00000000" w:rsidDel="00000000" w:rsidP="00000000" w:rsidRDefault="00000000" w:rsidRPr="00000000" w14:paraId="00000027">
      <w:pPr>
        <w:numPr>
          <w:ilvl w:val="3"/>
          <w:numId w:val="2"/>
        </w:numPr>
        <w:ind w:left="2520" w:hanging="360"/>
        <w:rPr>
          <w:rFonts w:ascii="Times New Roman" w:cs="Times New Roman" w:eastAsia="Times New Roman" w:hAnsi="Times New Roman"/>
          <w:u w:val="none"/>
        </w:rPr>
      </w:pPr>
      <w:bookmarkStart w:colFirst="0" w:colLast="0" w:name="_kuwau4d7nrje" w:id="8"/>
      <w:bookmarkEnd w:id="8"/>
      <w:r w:rsidDel="00000000" w:rsidR="00000000" w:rsidRPr="00000000">
        <w:rPr>
          <w:rFonts w:ascii="Times New Roman" w:cs="Times New Roman" w:eastAsia="Times New Roman" w:hAnsi="Times New Roman"/>
          <w:rtl w:val="0"/>
        </w:rPr>
        <w:t xml:space="preserve">The Chair of Faculty Assembly shared a screenshot of the 2021-22 Virtual New Faculty Orientation. 20 New Faculty were virtually welcomed on campus.</w:t>
      </w:r>
    </w:p>
    <w:p w:rsidR="00000000" w:rsidDel="00000000" w:rsidP="00000000" w:rsidRDefault="00000000" w:rsidRPr="00000000" w14:paraId="00000028">
      <w:pPr>
        <w:numPr>
          <w:ilvl w:val="4"/>
          <w:numId w:val="2"/>
        </w:numPr>
        <w:ind w:left="3240" w:hanging="360"/>
        <w:rPr>
          <w:rFonts w:ascii="Times New Roman" w:cs="Times New Roman" w:eastAsia="Times New Roman" w:hAnsi="Times New Roman"/>
          <w:u w:val="none"/>
        </w:rPr>
      </w:pPr>
      <w:bookmarkStart w:colFirst="0" w:colLast="0" w:name="_tp40kfjfvpqf" w:id="9"/>
      <w:bookmarkEnd w:id="9"/>
      <w:r w:rsidDel="00000000" w:rsidR="00000000" w:rsidRPr="00000000">
        <w:rPr>
          <w:rFonts w:ascii="Times New Roman" w:cs="Times New Roman" w:eastAsia="Times New Roman" w:hAnsi="Times New Roman"/>
          <w:rtl w:val="0"/>
        </w:rPr>
        <w:t xml:space="preserve">Chair expressed the excitement about the new faculty and shared concerns about problems in faculty mentoring and retention at the campus.</w:t>
      </w:r>
    </w:p>
    <w:p w:rsidR="00000000" w:rsidDel="00000000" w:rsidP="00000000" w:rsidRDefault="00000000" w:rsidRPr="00000000" w14:paraId="00000029">
      <w:pPr>
        <w:numPr>
          <w:ilvl w:val="2"/>
          <w:numId w:val="2"/>
        </w:numPr>
        <w:ind w:left="1800" w:hanging="360"/>
        <w:rPr>
          <w:rFonts w:ascii="Times New Roman" w:cs="Times New Roman" w:eastAsia="Times New Roman" w:hAnsi="Times New Roman"/>
          <w:u w:val="none"/>
        </w:rPr>
      </w:pPr>
      <w:bookmarkStart w:colFirst="0" w:colLast="0" w:name="_hbv49le1xreo" w:id="10"/>
      <w:bookmarkEnd w:id="10"/>
      <w:r w:rsidDel="00000000" w:rsidR="00000000" w:rsidRPr="00000000">
        <w:rPr>
          <w:rFonts w:ascii="Times New Roman" w:cs="Times New Roman" w:eastAsia="Times New Roman" w:hAnsi="Times New Roman"/>
          <w:rtl w:val="0"/>
        </w:rPr>
        <w:t xml:space="preserve">Faculty Assembly Charge Letter for Standing Committees</w:t>
      </w:r>
    </w:p>
    <w:p w:rsidR="00000000" w:rsidDel="00000000" w:rsidP="00000000" w:rsidRDefault="00000000" w:rsidRPr="00000000" w14:paraId="0000002A">
      <w:pPr>
        <w:numPr>
          <w:ilvl w:val="3"/>
          <w:numId w:val="2"/>
        </w:numPr>
        <w:ind w:left="2520" w:hanging="360"/>
        <w:rPr>
          <w:rFonts w:ascii="Times New Roman" w:cs="Times New Roman" w:eastAsia="Times New Roman" w:hAnsi="Times New Roman"/>
          <w:u w:val="none"/>
        </w:rPr>
      </w:pPr>
      <w:bookmarkStart w:colFirst="0" w:colLast="0" w:name="_cp7yai67ilrz" w:id="11"/>
      <w:bookmarkEnd w:id="11"/>
      <w:r w:rsidDel="00000000" w:rsidR="00000000" w:rsidRPr="00000000">
        <w:rPr>
          <w:rFonts w:ascii="Times New Roman" w:cs="Times New Roman" w:eastAsia="Times New Roman" w:hAnsi="Times New Roman"/>
          <w:rtl w:val="0"/>
        </w:rPr>
        <w:t xml:space="preserve">Chair of Faculty Assembly Leadership is working on a Annual Charge letter for each standing Committee of Action items for each Standing Committee (Faculty Affairs. Academic Policy &amp; Curriculum, and Appointment, Promotion and Tenure Committees) to bring clarity and transparency for the Committee work. These letters will be brought through the Executive Council for deliberation and approval </w:t>
      </w:r>
    </w:p>
    <w:p w:rsidR="00000000" w:rsidDel="00000000" w:rsidP="00000000" w:rsidRDefault="00000000" w:rsidRPr="00000000" w14:paraId="0000002B">
      <w:pPr>
        <w:numPr>
          <w:ilvl w:val="2"/>
          <w:numId w:val="2"/>
        </w:numPr>
        <w:ind w:left="1800" w:hanging="360"/>
        <w:rPr>
          <w:rFonts w:ascii="Times New Roman" w:cs="Times New Roman" w:eastAsia="Times New Roman" w:hAnsi="Times New Roman"/>
          <w:u w:val="none"/>
        </w:rPr>
      </w:pPr>
      <w:bookmarkStart w:colFirst="0" w:colLast="0" w:name="_tvcdy0p5proo" w:id="12"/>
      <w:bookmarkEnd w:id="12"/>
      <w:r w:rsidDel="00000000" w:rsidR="00000000" w:rsidRPr="00000000">
        <w:rPr>
          <w:rFonts w:ascii="Times New Roman" w:cs="Times New Roman" w:eastAsia="Times New Roman" w:hAnsi="Times New Roman"/>
          <w:rtl w:val="0"/>
        </w:rPr>
        <w:t xml:space="preserve">Fall Retreat</w:t>
      </w:r>
    </w:p>
    <w:p w:rsidR="00000000" w:rsidDel="00000000" w:rsidP="00000000" w:rsidRDefault="00000000" w:rsidRPr="00000000" w14:paraId="0000002C">
      <w:pPr>
        <w:numPr>
          <w:ilvl w:val="3"/>
          <w:numId w:val="2"/>
        </w:numPr>
        <w:ind w:left="2520" w:hanging="360"/>
        <w:rPr>
          <w:rFonts w:ascii="Times New Roman" w:cs="Times New Roman" w:eastAsia="Times New Roman" w:hAnsi="Times New Roman"/>
          <w:u w:val="none"/>
        </w:rPr>
      </w:pPr>
      <w:bookmarkStart w:colFirst="0" w:colLast="0" w:name="_i0n2o7jasyqm" w:id="13"/>
      <w:bookmarkEnd w:id="13"/>
      <w:r w:rsidDel="00000000" w:rsidR="00000000" w:rsidRPr="00000000">
        <w:rPr>
          <w:rFonts w:ascii="Times New Roman" w:cs="Times New Roman" w:eastAsia="Times New Roman" w:hAnsi="Times New Roman"/>
          <w:rtl w:val="0"/>
        </w:rPr>
        <w:t xml:space="preserve">Faculty Assembly will have the Fall Retreat on Friday, October 1, 2021 from 1:00-4:30. The Chancellor and Vice Chancellor will present, and a Title IX training by Paige Sechrest, Title IX Coordinator. Please encourage your Faculty colleagues to attend.</w:t>
      </w:r>
    </w:p>
    <w:p w:rsidR="00000000" w:rsidDel="00000000" w:rsidP="00000000" w:rsidRDefault="00000000" w:rsidRPr="00000000" w14:paraId="0000002D">
      <w:pPr>
        <w:numPr>
          <w:ilvl w:val="2"/>
          <w:numId w:val="2"/>
        </w:numPr>
        <w:ind w:left="1800" w:hanging="360"/>
        <w:rPr>
          <w:rFonts w:ascii="Times New Roman" w:cs="Times New Roman" w:eastAsia="Times New Roman" w:hAnsi="Times New Roman"/>
          <w:u w:val="none"/>
        </w:rPr>
      </w:pPr>
      <w:bookmarkStart w:colFirst="0" w:colLast="0" w:name="_t14bg8ftl30" w:id="14"/>
      <w:bookmarkEnd w:id="14"/>
      <w:r w:rsidDel="00000000" w:rsidR="00000000" w:rsidRPr="00000000">
        <w:rPr>
          <w:rFonts w:ascii="Times New Roman" w:cs="Times New Roman" w:eastAsia="Times New Roman" w:hAnsi="Times New Roman"/>
          <w:rtl w:val="0"/>
        </w:rPr>
        <w:t xml:space="preserve">Faculty Assembly and Staff Association COVID-19 Relief Fund</w:t>
      </w:r>
    </w:p>
    <w:p w:rsidR="00000000" w:rsidDel="00000000" w:rsidP="00000000" w:rsidRDefault="00000000" w:rsidRPr="00000000" w14:paraId="0000002E">
      <w:pPr>
        <w:numPr>
          <w:ilvl w:val="3"/>
          <w:numId w:val="2"/>
        </w:numPr>
        <w:ind w:left="2520" w:hanging="360"/>
        <w:rPr>
          <w:rFonts w:ascii="Times New Roman" w:cs="Times New Roman" w:eastAsia="Times New Roman" w:hAnsi="Times New Roman"/>
          <w:u w:val="none"/>
        </w:rPr>
      </w:pPr>
      <w:bookmarkStart w:colFirst="0" w:colLast="0" w:name="_hf54n0o23kft" w:id="15"/>
      <w:bookmarkEnd w:id="15"/>
      <w:r w:rsidDel="00000000" w:rsidR="00000000" w:rsidRPr="00000000">
        <w:rPr>
          <w:rFonts w:ascii="Times New Roman" w:cs="Times New Roman" w:eastAsia="Times New Roman" w:hAnsi="Times New Roman"/>
          <w:rtl w:val="0"/>
        </w:rPr>
        <w:t xml:space="preserve">Faculty Assembly continues to work with the Staff association on the $100,000 reservation for Faculty and Staff</w:t>
      </w:r>
      <w:r w:rsidDel="00000000" w:rsidR="00000000" w:rsidRPr="00000000">
        <w:rPr>
          <w:rtl w:val="0"/>
        </w:rPr>
      </w:r>
    </w:p>
    <w:p w:rsidR="00000000" w:rsidDel="00000000" w:rsidP="00000000" w:rsidRDefault="00000000" w:rsidRPr="00000000" w14:paraId="0000002F">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ageBreakBefore w:val="0"/>
        <w:numPr>
          <w:ilvl w:val="0"/>
          <w:numId w:val="1"/>
        </w:numPr>
        <w:ind w:left="360"/>
        <w:rPr>
          <w:b w:val="1"/>
          <w:sz w:val="28"/>
          <w:szCs w:val="28"/>
        </w:rPr>
      </w:pPr>
      <w:bookmarkStart w:colFirst="0" w:colLast="0" w:name="_nhw2fk6krlvb" w:id="16"/>
      <w:bookmarkEnd w:id="16"/>
      <w:r w:rsidDel="00000000" w:rsidR="00000000" w:rsidRPr="00000000">
        <w:rPr>
          <w:rFonts w:ascii="Times New Roman" w:cs="Times New Roman" w:eastAsia="Times New Roman" w:hAnsi="Times New Roman"/>
          <w:b w:val="1"/>
          <w:sz w:val="28"/>
          <w:szCs w:val="28"/>
          <w:u w:val="single"/>
          <w:rtl w:val="0"/>
        </w:rPr>
        <w:t xml:space="preserve">Discussion and Possible Action: Application of DL/Hybrid Policy in Fall (One time Waiver)</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action item was sent to Faculty Assembly Leadership from a representative in Executive Council. The representative gave the following justification:</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Given the COVID-19 remote transition, any Faculty should be allowed to teach their courses online for Autumn 2021 and use it as a stepping stone to receive iTech fellow certification.</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Concerns over someone receiving a Positive COVID-19 test disrupting Faculty from teaching their courses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Key discussion points</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Faculty are pushing back saying that teaching a course from the remote learning portion of the COVID-19 Pandemic is not equivalent to iTech fellows certification.</w:t>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40% of a class can go in an alternate format as needed</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by Rupinder Jindal for Faculty to teach online or hybrid courses without identification for Autumn 2021. Motion moved by Monika Sobolewska, seconded by Arindam Tripathy.</w:t>
      </w:r>
    </w:p>
    <w:p w:rsidR="00000000" w:rsidDel="00000000" w:rsidP="00000000" w:rsidRDefault="00000000" w:rsidRPr="00000000" w14:paraId="0000003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In-motion Discussion</w:t>
      </w:r>
    </w:p>
    <w:p w:rsidR="00000000" w:rsidDel="00000000" w:rsidP="00000000" w:rsidRDefault="00000000" w:rsidRPr="00000000" w14:paraId="0000003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had asked for clarification whether there are some faculty who are scheduled to teach online who do not meet the iTech fellow requirements.</w:t>
      </w:r>
    </w:p>
    <w:p w:rsidR="00000000" w:rsidDel="00000000" w:rsidP="00000000" w:rsidRDefault="00000000" w:rsidRPr="00000000" w14:paraId="0000003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member that brought it to the attention of the Executive Council representative had concerns of transitioning to in-person learning and did not disclose the reasoning with the representative</w:t>
      </w:r>
    </w:p>
    <w:p w:rsidR="00000000" w:rsidDel="00000000" w:rsidP="00000000" w:rsidRDefault="00000000" w:rsidRPr="00000000" w14:paraId="0000003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Darcy Janzen, Director of Digital Learning was hesitant to change this with in-person teaching scheduled to resume in 2 days. She also noted that there is a process in place if a Faculty Member comes into an emergency situation or needs a contingency to approach their Dean and EVCAA for an exception to the policy. 49% of UWT Faculty are certified as iTech fellows.</w:t>
      </w:r>
    </w:p>
    <w:p w:rsidR="00000000" w:rsidDel="00000000" w:rsidP="00000000" w:rsidRDefault="00000000" w:rsidRPr="00000000" w14:paraId="0000003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shared their current situation that their classes had to be picked up by 2 Faculty who are not certified in the iTech fellows program because they were diagnosed with an illness. Because of this, this representative supports this motion.</w:t>
      </w:r>
    </w:p>
    <w:p w:rsidR="00000000" w:rsidDel="00000000" w:rsidP="00000000" w:rsidRDefault="00000000" w:rsidRPr="00000000" w14:paraId="0000003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how often the iTech fellows program is offered.</w:t>
      </w:r>
    </w:p>
    <w:p w:rsidR="00000000" w:rsidDel="00000000" w:rsidP="00000000" w:rsidRDefault="00000000" w:rsidRPr="00000000" w14:paraId="0000004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Darcy Janzen disclosed that this program is offered quarterly. Synchronous sessions were offered. They are offered now with completion in the winter if a Faculty would like to start the process. The Office of Digital Learning is also willing to work with departments to arrange cohorts.</w:t>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u w:val="single"/>
          <w:rtl w:val="0"/>
        </w:rPr>
        <w:t xml:space="preserve">Vote: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4 yes, 9 no, 1 abstention</w:t>
      </w:r>
    </w:p>
    <w:p w:rsidR="00000000" w:rsidDel="00000000" w:rsidP="00000000" w:rsidRDefault="00000000" w:rsidRPr="00000000" w14:paraId="0000004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motion was not approved by the Executive Council.</w:t>
      </w:r>
    </w:p>
    <w:p w:rsidR="00000000" w:rsidDel="00000000" w:rsidP="00000000" w:rsidRDefault="00000000" w:rsidRPr="00000000" w14:paraId="00000043">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1:25 p.m.</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October 8, 2021, Zoom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cs="Times New Roman" w:eastAsia="Times New Roman" w:hAnsi="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