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8E" w:rsidRPr="006A128E" w:rsidRDefault="006A128E" w:rsidP="006A128E">
      <w:pPr>
        <w:rPr>
          <w:rFonts w:ascii="Calibri" w:eastAsia="Times New Roman" w:hAnsi="Calibri" w:cs="Calibri"/>
          <w:color w:val="000000"/>
          <w:sz w:val="48"/>
        </w:rPr>
      </w:pPr>
      <w:bookmarkStart w:id="0" w:name="_GoBack"/>
      <w:bookmarkEnd w:id="0"/>
      <w:r w:rsidRPr="006A128E">
        <w:rPr>
          <w:rFonts w:ascii="Calibri" w:eastAsia="Times New Roman" w:hAnsi="Calibri" w:cs="Calibri"/>
          <w:color w:val="000000"/>
          <w:sz w:val="32"/>
          <w:szCs w:val="32"/>
        </w:rPr>
        <w:t>Bylaws exception: Any graduate faculty can serve as the MCL representative. </w:t>
      </w:r>
    </w:p>
    <w:p w:rsidR="006A128E" w:rsidRDefault="006A128E" w:rsidP="006A128E">
      <w:pPr>
        <w:ind w:hanging="547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>         Voted and approved Faculty Meeting November 19, 2021</w:t>
      </w:r>
    </w:p>
    <w:p w:rsidR="006A128E" w:rsidRDefault="006A128E" w:rsidP="006A128E">
      <w:pPr>
        <w:ind w:hanging="547"/>
        <w:rPr>
          <w:rFonts w:ascii="Calibri" w:eastAsia="Times New Roman" w:hAnsi="Calibri" w:cs="Calibri"/>
          <w:color w:val="000000"/>
        </w:rPr>
      </w:pPr>
    </w:p>
    <w:p w:rsidR="00170C2F" w:rsidRDefault="006A128E"/>
    <w:sectPr w:rsidR="00170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Grande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C6233"/>
    <w:multiLevelType w:val="hybridMultilevel"/>
    <w:tmpl w:val="0C4E4DD2"/>
    <w:lvl w:ilvl="0" w:tplc="D930AD1C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8B06C85A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B7188E72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275C3F86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8D14C42E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AE0ED2E0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71DA298C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6E5079DA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244AA650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8E"/>
    <w:rsid w:val="006A128E"/>
    <w:rsid w:val="00962EEE"/>
    <w:rsid w:val="00EB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C1011"/>
  <w15:chartTrackingRefBased/>
  <w15:docId w15:val="{9B5EE306-D4A9-4D85-B2EB-8ABF73B7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28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28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1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alison5</dc:creator>
  <cp:keywords/>
  <dc:description/>
  <cp:lastModifiedBy>alison5</cp:lastModifiedBy>
  <cp:revision>1</cp:revision>
  <dcterms:created xsi:type="dcterms:W3CDTF">2021-11-29T20:41:00Z</dcterms:created>
  <dcterms:modified xsi:type="dcterms:W3CDTF">2021-11-29T20:42:00Z</dcterms:modified>
</cp:coreProperties>
</file>