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06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Academic Policy &amp; Curriculum Committee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" w:lineRule="auto"/>
        <w:ind w:left="317"/>
        <w:jc w:val="center"/>
        <w:rPr>
          <w:color w:val="000000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December 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12:30-2:00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rPr/>
      </w:pPr>
      <w:r w:rsidDel="00000000" w:rsidR="00000000" w:rsidRPr="00000000">
        <w:rPr>
          <w:rtl w:val="0"/>
        </w:rPr>
        <w:t xml:space="preserve">Agenda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pageBreakBefore w:val="0"/>
        <w:numPr>
          <w:ilvl w:val="0"/>
          <w:numId w:val="1"/>
        </w:numPr>
        <w:tabs>
          <w:tab w:val="center" w:pos="2853"/>
        </w:tabs>
        <w:spacing w:after="0" w:lineRule="auto"/>
        <w:ind w:left="720" w:hanging="360"/>
      </w:pPr>
      <w:bookmarkStart w:colFirst="0" w:colLast="0" w:name="_lr2ww78hn2xw" w:id="1"/>
      <w:bookmarkEnd w:id="1"/>
      <w:r w:rsidDel="00000000" w:rsidR="00000000" w:rsidRPr="00000000">
        <w:rPr>
          <w:b w:val="1"/>
          <w:rtl w:val="0"/>
        </w:rPr>
        <w:t xml:space="preserve">Recording Permission/Land Acknowledgement</w:t>
      </w:r>
    </w:p>
    <w:p w:rsidR="00000000" w:rsidDel="00000000" w:rsidP="00000000" w:rsidRDefault="00000000" w:rsidRPr="00000000" w14:paraId="0000000B">
      <w:pPr>
        <w:pageBreakBefore w:val="0"/>
        <w:tabs>
          <w:tab w:val="center" w:pos="285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and Introductions</w:t>
      </w:r>
    </w:p>
    <w:p w:rsidR="00000000" w:rsidDel="00000000" w:rsidP="00000000" w:rsidRDefault="00000000" w:rsidRPr="00000000" w14:paraId="0000000D">
      <w:pPr>
        <w:pageBreakBefore w:val="0"/>
        <w:tabs>
          <w:tab w:val="center" w:pos="2853"/>
        </w:tabs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November 10, 2021 - 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Found in APCC Canvas –12.08.2021 Module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Announcements: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ASUWT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UWCC Updates</w:t>
      </w:r>
    </w:p>
    <w:p w:rsidR="00000000" w:rsidDel="00000000" w:rsidP="00000000" w:rsidRDefault="00000000" w:rsidRPr="00000000" w14:paraId="00000015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Other updates - </w:t>
      </w:r>
    </w:p>
    <w:p w:rsidR="00000000" w:rsidDel="00000000" w:rsidP="00000000" w:rsidRDefault="00000000" w:rsidRPr="00000000" w14:paraId="00000017">
      <w:pPr>
        <w:pageBreakBefore w:val="0"/>
        <w:spacing w:after="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APT Task Force (applications)</w:t>
      </w:r>
    </w:p>
    <w:p w:rsidR="00000000" w:rsidDel="00000000" w:rsidP="00000000" w:rsidRDefault="00000000" w:rsidRPr="00000000" w14:paraId="00000018">
      <w:pPr>
        <w:pageBreakBefore w:val="0"/>
        <w:spacing w:after="0" w:lineRule="auto"/>
        <w:ind w:left="72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Faculty Affairs COVID Survey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0" w:lineRule="auto"/>
        <w:ind w:left="72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Policy Issues &amp; Other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center" w:pos="2853"/>
        </w:tabs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APCC Meetings In-person or Remote?</w:t>
      </w:r>
    </w:p>
    <w:p w:rsidR="00000000" w:rsidDel="00000000" w:rsidP="00000000" w:rsidRDefault="00000000" w:rsidRPr="00000000" w14:paraId="0000001C">
      <w:pPr>
        <w:pageBreakBefore w:val="0"/>
        <w:tabs>
          <w:tab w:val="center" w:pos="2853"/>
        </w:tabs>
        <w:spacing w:after="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Program Change Proposals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E">
      <w:pPr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Mathematics Minor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Urban Design Major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Civil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Nursing Major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Significant Change (MSBA Program, See email from F A Admin and Canvas )</w:t>
      </w:r>
    </w:p>
    <w:p w:rsidR="00000000" w:rsidDel="00000000" w:rsidP="00000000" w:rsidRDefault="00000000" w:rsidRPr="00000000" w14:paraId="00000023">
      <w:pPr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Course Proposals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TMATH 160: Calculus II Collaborative Learning Seminar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TCE 304: Civil Engineering Systems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TCE 347: Fluid Mechanics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TCE 417: Geometric Design of Highways and Streets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TCE 484: Sustainable Environmental Systems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TNURS 360: Critical Analysis and Nursing Scholarship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TNURS 420: Care Coordination and Person-Centered Care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TNURS 440: Interprofessional Collaboration and Communication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TNURS 460: Leading Health Care System Quality &amp; Safety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Course Change Proposals (12)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>
          <w:sz w:val="20"/>
          <w:szCs w:val="20"/>
        </w:rPr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TMATH 124: Calculus with Analytic Geometry 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TMATH 159: Calculus I Collaborative Learning Seminar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T EDLD 591: Indigenous Leadership in Education and Community Contexts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T EDLD 602: Community Grounded Praxis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T EDSP 544: Special Education Assessment and Evaluation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T EDSP 547: Special Education and the Law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TBIOMD 492: Critical Reading in Biomedical Sciences Literature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TCE 307: Construction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TCE 436: Foundation Design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TCE 473: Hydraulic Engineering and Hydrology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TNURS 407: Diversity, Health, and Inequities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TNURS 410: Ethical Issues in Healthcare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tabs>
          <w:tab w:val="center" w:pos="2853"/>
        </w:tabs>
        <w:spacing w:after="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tabs>
          <w:tab w:val="center" w:pos="2853"/>
        </w:tabs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Graduation Petition (Sent via Email to Committee)</w:t>
      </w:r>
    </w:p>
    <w:p w:rsidR="00000000" w:rsidDel="00000000" w:rsidP="00000000" w:rsidRDefault="00000000" w:rsidRPr="00000000" w14:paraId="00000041">
      <w:pPr>
        <w:spacing w:after="3" w:lineRule="auto"/>
        <w:ind w:firstLine="720"/>
        <w:rPr/>
      </w:pPr>
      <w:r w:rsidDel="00000000" w:rsidR="00000000" w:rsidRPr="00000000">
        <w:rPr>
          <w:rtl w:val="0"/>
        </w:rPr>
        <w:t xml:space="preserve">APCC will have </w:t>
      </w:r>
      <w:r w:rsidDel="00000000" w:rsidR="00000000" w:rsidRPr="00000000">
        <w:rPr>
          <w:rtl w:val="0"/>
        </w:rPr>
        <w:t xml:space="preserve">two</w:t>
      </w:r>
      <w:r w:rsidDel="00000000" w:rsidR="00000000" w:rsidRPr="00000000">
        <w:rPr>
          <w:rtl w:val="0"/>
        </w:rPr>
        <w:t xml:space="preserve"> Student Petitions to view during this meeting</w:t>
      </w:r>
    </w:p>
    <w:p w:rsidR="00000000" w:rsidDel="00000000" w:rsidP="00000000" w:rsidRDefault="00000000" w:rsidRPr="00000000" w14:paraId="00000042">
      <w:pPr>
        <w:spacing w:after="3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Late Proposals (to be reviewed if time permits)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2"/>
        </w:numPr>
        <w:tabs>
          <w:tab w:val="center" w:pos="2853"/>
        </w:tabs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No Late Proposals were submitted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hyperlink r:id="rId3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https://washington.zoom.us/j/91030589040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+1 206 337 9723 US (Seattle)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910 3058 9040</w:t>
      </w:r>
    </w:p>
    <w:sectPr>
      <w:footerReference r:id="rId33" w:type="default"/>
      <w:pgSz w:h="15840" w:w="12240" w:orient="portrait"/>
      <w:pgMar w:bottom="1493" w:top="1451" w:left="1440" w:right="1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utam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pageBreakBefore w:val="0"/>
      <w:rPr>
        <w:highlight w:val="yellow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cs="Times New Roman" w:eastAsia="Times New Roman" w:hAnsi="Times New Roman"/>
        <w:b w:val="1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Calibri" w:cs="Calibri" w:eastAsia="Calibri" w:hAnsi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Calibri" w:cs="Calibri" w:eastAsia="Calibri" w:hAnsi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97" w:right="0" w:hanging="297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73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07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uw.kuali.co/cm/#/courses/view/6174d1b116fc5778adc8d610" TargetMode="External"/><Relationship Id="rId22" Type="http://schemas.openxmlformats.org/officeDocument/2006/relationships/hyperlink" Target="https://uw.kuali.co/cm/#/courses/view/61944cd6182a0f347a228369" TargetMode="External"/><Relationship Id="rId21" Type="http://schemas.openxmlformats.org/officeDocument/2006/relationships/hyperlink" Target="https://uw.kuali.co/cm/#/courses/view/60c248cb74e34ab087f935bd" TargetMode="External"/><Relationship Id="rId24" Type="http://schemas.openxmlformats.org/officeDocument/2006/relationships/hyperlink" Target="https://uw.kuali.co/cm/#/courses/view/6192bf0174395d45aa93202a" TargetMode="External"/><Relationship Id="rId23" Type="http://schemas.openxmlformats.org/officeDocument/2006/relationships/hyperlink" Target="https://uw.kuali.co/cm/#/courses/view/617b151b61b4d1449e6b7ea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w.kuali.co/cm/#/programs/view/619bed2487c82e2c697693a8" TargetMode="External"/><Relationship Id="rId26" Type="http://schemas.openxmlformats.org/officeDocument/2006/relationships/hyperlink" Target="https://uw.kuali.co/cm/#/courses/view/6171b1d5d1b9eeb6f99a518e" TargetMode="External"/><Relationship Id="rId25" Type="http://schemas.openxmlformats.org/officeDocument/2006/relationships/hyperlink" Target="https://uw.kuali.co/cm/#/courses/view/6192c44c0f0adc4d815b10c4" TargetMode="External"/><Relationship Id="rId28" Type="http://schemas.openxmlformats.org/officeDocument/2006/relationships/hyperlink" Target="https://uw.kuali.co/cm/#/courses/view/6197da90fb0c62093c650d8a" TargetMode="External"/><Relationship Id="rId27" Type="http://schemas.openxmlformats.org/officeDocument/2006/relationships/hyperlink" Target="https://uw.kuali.co/cm/#/courses/view/61980e09856a77712062bc0d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29" Type="http://schemas.openxmlformats.org/officeDocument/2006/relationships/hyperlink" Target="https://uw.kuali.co/cm/#/courses/view/6197cf573016b7575014d4a8" TargetMode="External"/><Relationship Id="rId7" Type="http://schemas.openxmlformats.org/officeDocument/2006/relationships/hyperlink" Target="https://uw.kuali.co/cm/#/programs/view/6144cd71f84393c9497c8ca4" TargetMode="External"/><Relationship Id="rId8" Type="http://schemas.openxmlformats.org/officeDocument/2006/relationships/hyperlink" Target="https://uw.kuali.co/cm/#/programs/view/619bcfe423ae64af12632f87" TargetMode="External"/><Relationship Id="rId31" Type="http://schemas.openxmlformats.org/officeDocument/2006/relationships/hyperlink" Target="https://uw.kuali.co/cm/#/courses/view/603d37a7b1e5a0002600cad4" TargetMode="External"/><Relationship Id="rId30" Type="http://schemas.openxmlformats.org/officeDocument/2006/relationships/hyperlink" Target="https://uw.kuali.co/cm/#/courses/view/61953b4043aad16165fd45b5" TargetMode="External"/><Relationship Id="rId11" Type="http://schemas.openxmlformats.org/officeDocument/2006/relationships/hyperlink" Target="https://uw.kuali.co/cm/#/courses/view/60c2487d2fc057ee9a77238e" TargetMode="External"/><Relationship Id="rId33" Type="http://schemas.openxmlformats.org/officeDocument/2006/relationships/footer" Target="footer1.xml"/><Relationship Id="rId10" Type="http://schemas.openxmlformats.org/officeDocument/2006/relationships/hyperlink" Target="https://uw.kuali.co/cm/#/programs/view/6196ba09c6b841434dfa9e57" TargetMode="External"/><Relationship Id="rId32" Type="http://schemas.openxmlformats.org/officeDocument/2006/relationships/hyperlink" Target="https://washington.zoom.us/j/91030589040" TargetMode="External"/><Relationship Id="rId13" Type="http://schemas.openxmlformats.org/officeDocument/2006/relationships/hyperlink" Target="https://uw.kuali.co/cm/#/courses/view/6197c7e0856a77ff8962b819" TargetMode="External"/><Relationship Id="rId12" Type="http://schemas.openxmlformats.org/officeDocument/2006/relationships/hyperlink" Target="https://uw.kuali.co/cm/#/courses/view/6197c46279b4e11f4289912e" TargetMode="External"/><Relationship Id="rId15" Type="http://schemas.openxmlformats.org/officeDocument/2006/relationships/hyperlink" Target="https://uw.kuali.co/cm/#/courses/view/6197d78848cf648574e9e11a" TargetMode="External"/><Relationship Id="rId14" Type="http://schemas.openxmlformats.org/officeDocument/2006/relationships/hyperlink" Target="https://uw.kuali.co/cm/#/courses/view/6197d5813016b7fdeb14d4fe" TargetMode="External"/><Relationship Id="rId17" Type="http://schemas.openxmlformats.org/officeDocument/2006/relationships/hyperlink" Target="https://uw.kuali.co/cm/#/courses/view/619574d290f663fa33b4ed2e" TargetMode="External"/><Relationship Id="rId16" Type="http://schemas.openxmlformats.org/officeDocument/2006/relationships/hyperlink" Target="https://uw.kuali.co/cm/#/courses/view/6193fa4b43aad1ef04fca559" TargetMode="External"/><Relationship Id="rId19" Type="http://schemas.openxmlformats.org/officeDocument/2006/relationships/hyperlink" Target="https://uw.kuali.co/cm/#/courses/view/619591b18cac500c5b83fe1a" TargetMode="External"/><Relationship Id="rId18" Type="http://schemas.openxmlformats.org/officeDocument/2006/relationships/hyperlink" Target="https://uw.kuali.co/cm/#/courses/view/61958ff574395d83c6953b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