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Advisory Committee</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Charge</w:t>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Research Advisory Committee will counsel, collaborate and work in unison with the Associate Vice Chancellor for Research regarding research policies, procedures, and initiatives; this work includes identifying items of importance to the research community, inviting experts within the campus to elucidate issues, and recommending actions, including changes to policies and procedures to improve operations that affect research.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