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a0beb0f2a394f9b" /><Relationship Type="http://schemas.openxmlformats.org/package/2006/relationships/metadata/core-properties" Target="package/services/metadata/core-properties/db35bb51680a4964bbd5edb8d7d30cd7.psmdcp" Id="R3661d843835a4da7"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Bdr>
          <w:top w:val="none" w:color="auto" w:sz="0" w:space="0"/>
          <w:left w:val="none" w:color="auto" w:sz="0" w:space="0"/>
          <w:bottom w:val="none" w:color="auto" w:sz="0" w:space="0"/>
          <w:right w:val="none" w:color="auto" w:sz="0" w:space="0"/>
          <w:between w:val="none" w:color="auto" w:sz="0" w:space="0"/>
        </w:pBdr>
        <w:shd w:val="clear" w:fill="ffffff"/>
        <w:jc w:val="center"/>
        <w:rPr>
          <w:rFonts w:ascii="Calibri" w:hAnsi="Calibri" w:eastAsia="Calibri" w:cs="Calibri"/>
        </w:rPr>
      </w:pPr>
      <w:r w:rsidRPr="00000000" w:rsidDel="00000000" w:rsidR="00000000">
        <w:rPr>
          <w:rFonts w:ascii="Calibri" w:hAnsi="Calibri" w:eastAsia="Calibri" w:cs="Calibri"/>
          <w:b w:val="1"/>
          <w:rtl w:val="0"/>
        </w:rPr>
        <w:t xml:space="preserve">Undergraduate Program Committee Meeting Minutes</w:t>
      </w:r>
      <w:r w:rsidRPr="00000000" w:rsidDel="00000000" w:rsidR="00000000">
        <w:rPr>
          <w:rFonts w:ascii="Calibri" w:hAnsi="Calibri" w:eastAsia="Calibri" w:cs="Calibri"/>
          <w:rtl w:val="0"/>
        </w:rPr>
        <w:t xml:space="preserve"> </w:t>
      </w:r>
    </w:p>
    <w:p w:rsidRPr="00000000" w:rsidR="00000000" w:rsidDel="00000000" w:rsidP="00000000" w:rsidRDefault="00000000" w14:paraId="00000002">
      <w:pPr>
        <w:pBdr>
          <w:top w:val="none" w:color="auto" w:sz="0" w:space="0"/>
          <w:left w:val="none" w:color="auto" w:sz="0" w:space="0"/>
          <w:bottom w:val="none" w:color="auto" w:sz="0" w:space="0"/>
          <w:right w:val="none" w:color="auto" w:sz="0" w:space="0"/>
          <w:between w:val="none" w:color="auto" w:sz="0" w:space="0"/>
        </w:pBdr>
        <w:shd w:val="clear" w:fill="ffffff"/>
        <w:jc w:val="center"/>
        <w:rPr>
          <w:rFonts w:ascii="Calibri" w:hAnsi="Calibri" w:eastAsia="Calibri" w:cs="Calibri"/>
        </w:rPr>
      </w:pPr>
      <w:r w:rsidRPr="00000000" w:rsidDel="00000000" w:rsidR="00000000">
        <w:rPr>
          <w:rFonts w:ascii="Calibri" w:hAnsi="Calibri" w:eastAsia="Calibri" w:cs="Calibri"/>
          <w:rtl w:val="0"/>
        </w:rPr>
        <w:t xml:space="preserve">November 30, 2021 12:30-1:40PM </w:t>
      </w:r>
    </w:p>
    <w:p w:rsidRPr="00000000" w:rsidR="00000000" w:rsidDel="00000000" w:rsidP="00000000" w:rsidRDefault="00000000" w14:paraId="00000003">
      <w:pPr>
        <w:pBdr>
          <w:top w:val="none" w:color="auto" w:sz="0" w:space="0"/>
          <w:left w:val="none" w:color="auto" w:sz="0" w:space="0"/>
          <w:bottom w:val="none" w:color="auto" w:sz="0" w:space="0"/>
          <w:right w:val="none" w:color="auto" w:sz="0" w:space="0"/>
          <w:between w:val="none" w:color="auto" w:sz="0" w:space="0"/>
        </w:pBdr>
        <w:shd w:val="clear" w:fill="ffffff"/>
        <w:jc w:val="center"/>
        <w:rPr>
          <w:rFonts w:ascii="Calibri" w:hAnsi="Calibri" w:eastAsia="Calibri" w:cs="Calibri"/>
        </w:rPr>
      </w:pPr>
      <w:hyperlink r:id="rId6">
        <w:r w:rsidRPr="00000000" w:rsidDel="00000000" w:rsidR="00000000">
          <w:rPr>
            <w:rFonts w:ascii="Roboto" w:hAnsi="Roboto" w:eastAsia="Roboto" w:cs="Roboto"/>
            <w:color w:val="0563c1"/>
            <w:sz w:val="21"/>
            <w:szCs w:val="21"/>
            <w:u w:val="single"/>
            <w:rtl w:val="0"/>
          </w:rPr>
          <w:t xml:space="preserve">https://washington.zoom.us/j/92194175091</w:t>
        </w:r>
      </w:hyperlink>
      <w:r w:rsidRPr="00000000" w:rsidDel="00000000" w:rsidR="00000000">
        <w:rPr>
          <w:rFonts w:ascii="Calibri" w:hAnsi="Calibri" w:eastAsia="Calibri" w:cs="Calibri"/>
          <w:rtl w:val="0"/>
        </w:rPr>
        <w:t xml:space="preserve"> </w:t>
      </w:r>
    </w:p>
    <w:p w:rsidRPr="00000000" w:rsidR="00000000" w:rsidDel="00000000" w:rsidP="00000000" w:rsidRDefault="00000000" w14:paraId="00000004">
      <w:pPr>
        <w:pBdr>
          <w:top w:val="none" w:color="auto" w:sz="0" w:space="0"/>
          <w:left w:val="none" w:color="auto" w:sz="0" w:space="0"/>
          <w:bottom w:val="none" w:color="auto" w:sz="0" w:space="0"/>
          <w:right w:val="none" w:color="auto" w:sz="0" w:space="0"/>
          <w:between w:val="none" w:color="auto" w:sz="0" w:space="0"/>
        </w:pBdr>
        <w:shd w:val="clear" w:fill="ffffff"/>
        <w:jc w:val="center"/>
        <w:rPr>
          <w:rFonts w:ascii="Calibri" w:hAnsi="Calibri" w:eastAsia="Calibri" w:cs="Calibri"/>
        </w:rPr>
      </w:pPr>
      <w:r w:rsidRPr="00000000" w:rsidDel="00000000" w:rsidR="00000000">
        <w:rPr>
          <w:rFonts w:ascii="Calibri" w:hAnsi="Calibri" w:eastAsia="Calibri" w:cs="Calibri"/>
          <w:rtl w:val="0"/>
        </w:rPr>
        <w:t xml:space="preserve">Voting members: J. Heckman (C), R. Jindal, E. Shankus, E. Zhang </w:t>
      </w:r>
    </w:p>
    <w:p w:rsidRPr="00000000" w:rsidR="00000000" w:rsidDel="00000000" w:rsidP="00000000" w:rsidRDefault="00000000" w14:paraId="00000005">
      <w:pPr>
        <w:pBdr>
          <w:top w:val="none" w:color="auto" w:sz="0" w:space="0"/>
          <w:left w:val="none" w:color="auto" w:sz="0" w:space="0"/>
          <w:bottom w:val="none" w:color="auto" w:sz="0" w:space="0"/>
          <w:right w:val="none" w:color="auto" w:sz="0" w:space="0"/>
          <w:between w:val="none" w:color="auto" w:sz="0" w:space="0"/>
        </w:pBdr>
        <w:shd w:val="clear" w:fill="ffffff"/>
        <w:jc w:val="center"/>
        <w:rPr>
          <w:rFonts w:ascii="Calibri" w:hAnsi="Calibri" w:eastAsia="Calibri" w:cs="Calibri"/>
        </w:rPr>
      </w:pPr>
      <w:r w:rsidRPr="00000000" w:rsidDel="00000000" w:rsidR="00000000">
        <w:rPr>
          <w:rFonts w:ascii="Calibri" w:hAnsi="Calibri" w:eastAsia="Calibri" w:cs="Calibri"/>
          <w:rtl w:val="0"/>
        </w:rPr>
        <w:t xml:space="preserve">Committee: M. Eberly, A. Steffens, K. Barker, </w:t>
      </w:r>
      <w:r w:rsidRPr="00000000" w:rsidDel="00000000" w:rsidR="00000000">
        <w:rPr>
          <w:rFonts w:ascii="Calibri" w:hAnsi="Calibri" w:eastAsia="Calibri" w:cs="Calibri"/>
          <w:highlight w:val="white"/>
          <w:rtl w:val="0"/>
        </w:rPr>
        <w:t xml:space="preserve">K. Janz</w:t>
      </w:r>
      <w:r w:rsidRPr="00000000" w:rsidDel="00000000" w:rsidR="00000000">
        <w:rPr>
          <w:rtl w:val="0"/>
        </w:rPr>
      </w:r>
    </w:p>
    <w:p w:rsidRPr="00000000" w:rsidR="00000000" w:rsidDel="00000000" w:rsidP="00000000" w:rsidRDefault="00000000" w14:paraId="00000006">
      <w:pPr>
        <w:pBdr>
          <w:top w:val="none" w:color="auto" w:sz="0" w:space="0"/>
          <w:left w:val="none" w:color="auto" w:sz="0" w:space="0"/>
          <w:bottom w:val="none" w:color="auto" w:sz="0" w:space="0"/>
          <w:right w:val="none" w:color="auto" w:sz="0" w:space="0"/>
          <w:between w:val="none" w:color="auto" w:sz="0" w:space="0"/>
        </w:pBdr>
        <w:shd w:val="clear" w:fill="ffffff"/>
        <w:jc w:val="center"/>
        <w:rPr>
          <w:rFonts w:ascii="Calibri" w:hAnsi="Calibri" w:eastAsia="Calibri" w:cs="Calibri"/>
        </w:rPr>
      </w:pPr>
      <w:r w:rsidRPr="00000000" w:rsidDel="00000000" w:rsidR="00000000">
        <w:rPr>
          <w:rFonts w:ascii="Calibri" w:hAnsi="Calibri" w:eastAsia="Calibri" w:cs="Calibri"/>
          <w:rtl w:val="0"/>
        </w:rPr>
        <w:t xml:space="preserve">Committee members not present: M. James, D. Childs, H. Norbjerg</w:t>
      </w:r>
    </w:p>
    <w:p w:rsidRPr="00000000" w:rsidR="00000000" w:rsidDel="00000000" w:rsidP="00000000" w:rsidRDefault="00000000" w14:paraId="00000007">
      <w:pPr>
        <w:pBdr>
          <w:top w:val="none" w:color="auto" w:sz="0" w:space="0"/>
          <w:left w:val="none" w:color="auto" w:sz="0" w:space="0"/>
          <w:bottom w:val="none" w:color="auto" w:sz="0" w:space="0"/>
          <w:right w:val="none" w:color="auto" w:sz="0" w:space="0"/>
          <w:between w:val="none" w:color="auto" w:sz="0" w:space="0"/>
        </w:pBdr>
        <w:shd w:val="clear" w:fill="ffffff"/>
        <w:jc w:val="center"/>
        <w:rPr>
          <w:rFonts w:ascii="Calibri" w:hAnsi="Calibri" w:eastAsia="Calibri" w:cs="Calibri"/>
        </w:rPr>
      </w:pPr>
      <w:r w:rsidRPr="00000000" w:rsidDel="00000000" w:rsidR="00000000">
        <w:rPr>
          <w:rFonts w:ascii="Calibri" w:hAnsi="Calibri" w:eastAsia="Calibri" w:cs="Calibri"/>
          <w:rtl w:val="0"/>
        </w:rPr>
        <w:t xml:space="preserve">Additional attendees: G. Viers, D. Bryan, A. Hastings, J. Cao</w:t>
      </w:r>
    </w:p>
    <w:p w:rsidRPr="00000000" w:rsidR="00000000" w:rsidDel="00000000" w:rsidP="00000000" w:rsidRDefault="00000000" w14:paraId="00000008">
      <w:pPr>
        <w:rPr/>
      </w:pPr>
      <w:r w:rsidRPr="00000000" w:rsidDel="00000000" w:rsidR="00000000">
        <w:rPr>
          <w:rtl w:val="0"/>
        </w:rPr>
      </w:r>
    </w:p>
    <w:p w:rsidRPr="00000000" w:rsidR="00000000" w:rsidDel="00000000" w:rsidP="00000000" w:rsidRDefault="00000000" w14:paraId="00000009">
      <w:pPr>
        <w:rPr>
          <w:b w:val="1"/>
        </w:rPr>
      </w:pPr>
      <w:r w:rsidRPr="00000000" w:rsidDel="00000000" w:rsidR="00000000">
        <w:rPr>
          <w:b w:val="1"/>
          <w:rtl w:val="0"/>
        </w:rPr>
        <w:t xml:space="preserve">Approval of Minutes from November 1, 2021 - J. Heckman</w:t>
      </w:r>
      <w:r w:rsidRPr="00000000" w:rsidDel="00000000" w:rsidR="00000000">
        <w:rPr>
          <w:rtl w:val="0"/>
        </w:rPr>
      </w:r>
    </w:p>
    <w:p w:rsidRPr="00000000" w:rsidR="00000000" w:rsidDel="00000000" w:rsidP="00000000" w:rsidRDefault="00000000" w14:paraId="0000000A">
      <w:pPr>
        <w:rPr/>
      </w:pPr>
      <w:r w:rsidRPr="00000000" w:rsidDel="00000000" w:rsidR="00000000">
        <w:rPr>
          <w:rtl w:val="0"/>
        </w:rPr>
      </w:r>
    </w:p>
    <w:p w:rsidRPr="00000000" w:rsidR="00000000" w:rsidDel="00000000" w:rsidP="00000000" w:rsidRDefault="00000000" w14:paraId="0000000B">
      <w:pPr>
        <w:rPr>
          <w:b w:val="1"/>
        </w:rPr>
      </w:pPr>
      <w:r w:rsidRPr="00000000" w:rsidDel="00000000" w:rsidR="00000000">
        <w:rPr>
          <w:b w:val="1"/>
          <w:rtl w:val="0"/>
        </w:rPr>
        <w:t xml:space="preserve">Freshman Direct Enrollment Criteria - M. Eberly</w:t>
      </w:r>
    </w:p>
    <w:p w:rsidRPr="00000000" w:rsidR="00000000" w:rsidDel="00000000" w:rsidP="00000000" w:rsidRDefault="00000000" w14:paraId="0000000C">
      <w:pPr>
        <w:numPr>
          <w:ilvl w:val="0"/>
          <w:numId w:val="5"/>
        </w:numPr>
        <w:ind w:left="720" w:hanging="360"/>
        <w:rPr>
          <w:u w:val="none"/>
        </w:rPr>
      </w:pPr>
      <w:r w:rsidRPr="00000000" w:rsidDel="00000000" w:rsidR="00000000">
        <w:rPr>
          <w:rtl w:val="0"/>
        </w:rPr>
        <w:t xml:space="preserve">Background: enrollment numbers are declining and we are working to increase enrollment. </w:t>
      </w:r>
    </w:p>
    <w:p w:rsidRPr="00000000" w:rsidR="00000000" w:rsidDel="00000000" w:rsidP="00000000" w:rsidRDefault="00000000" w14:paraId="0000000D">
      <w:pPr>
        <w:numPr>
          <w:ilvl w:val="0"/>
          <w:numId w:val="5"/>
        </w:numPr>
        <w:ind w:left="720" w:hanging="360"/>
        <w:rPr>
          <w:u w:val="none"/>
        </w:rPr>
      </w:pPr>
      <w:r w:rsidRPr="00000000" w:rsidDel="00000000" w:rsidR="00000000">
        <w:rPr>
          <w:rtl w:val="0"/>
        </w:rPr>
        <w:t xml:space="preserve">Proposal: increase Freshman Direct group by looking at a larger pool of applicants with a lower GPA.</w:t>
      </w:r>
    </w:p>
    <w:p w:rsidRPr="00000000" w:rsidR="00000000" w:rsidDel="00000000" w:rsidP="00000000" w:rsidRDefault="00000000" w14:paraId="0000000E">
      <w:pPr>
        <w:numPr>
          <w:ilvl w:val="1"/>
          <w:numId w:val="5"/>
        </w:numPr>
        <w:ind w:left="1440" w:hanging="360"/>
      </w:pPr>
      <w:r w:rsidRPr="00000000" w:rsidDel="00000000" w:rsidR="00000000">
        <w:rPr>
          <w:rtl w:val="0"/>
        </w:rPr>
        <w:t xml:space="preserve">Currently, we consider a pool of applicants who have 3.3 GPA or higher. Admissions then reaches out to them and makes a direct admit offer</w:t>
      </w:r>
    </w:p>
    <w:p w:rsidRPr="00000000" w:rsidR="00000000" w:rsidDel="00000000" w:rsidP="00000000" w:rsidRDefault="00000000" w14:paraId="0000000F">
      <w:pPr>
        <w:numPr>
          <w:ilvl w:val="1"/>
          <w:numId w:val="5"/>
        </w:numPr>
        <w:ind w:left="1440" w:hanging="360"/>
        <w:rPr>
          <w:u w:val="none"/>
        </w:rPr>
      </w:pPr>
      <w:r w:rsidRPr="00000000" w:rsidDel="00000000" w:rsidR="00000000">
        <w:rPr>
          <w:rtl w:val="0"/>
        </w:rPr>
        <w:t xml:space="preserve">Proposal is to look at applicants with 3.3 GPA and higher. If an insufficient number of candidates, then consider those with 3.0-3.3 GPA. Assess these applications with a more critical eye.</w:t>
      </w:r>
    </w:p>
    <w:p w:rsidRPr="00000000" w:rsidR="00000000" w:rsidDel="00000000" w:rsidP="00000000" w:rsidRDefault="00000000" w14:paraId="00000010">
      <w:pPr>
        <w:numPr>
          <w:ilvl w:val="1"/>
          <w:numId w:val="5"/>
        </w:numPr>
        <w:ind w:left="1440" w:hanging="360"/>
        <w:rPr>
          <w:u w:val="none"/>
        </w:rPr>
      </w:pPr>
      <w:r w:rsidRPr="00000000" w:rsidDel="00000000" w:rsidR="00000000">
        <w:rPr>
          <w:rtl w:val="0"/>
        </w:rPr>
        <w:t xml:space="preserve">Granting discretion to the admissions team to look at larger candidate pool</w:t>
      </w:r>
    </w:p>
    <w:p w:rsidRPr="00000000" w:rsidR="00000000" w:rsidDel="00000000" w:rsidP="00000000" w:rsidRDefault="00000000" w14:paraId="00000011">
      <w:pPr>
        <w:numPr>
          <w:ilvl w:val="0"/>
          <w:numId w:val="3"/>
        </w:numPr>
        <w:ind w:left="720" w:hanging="360"/>
        <w:rPr>
          <w:u w:val="none"/>
        </w:rPr>
      </w:pPr>
      <w:r w:rsidRPr="00000000" w:rsidDel="00000000" w:rsidR="00000000">
        <w:rPr>
          <w:rtl w:val="0"/>
        </w:rPr>
        <w:t xml:space="preserve">Rupinder asked if there were other hard standard numbers considered for admission. Response: No, GPA is the main number. </w:t>
      </w:r>
    </w:p>
    <w:p w:rsidRPr="00000000" w:rsidR="00000000" w:rsidDel="00000000" w:rsidP="00000000" w:rsidRDefault="00000000" w14:paraId="00000012">
      <w:pPr>
        <w:numPr>
          <w:ilvl w:val="0"/>
          <w:numId w:val="3"/>
        </w:numPr>
        <w:ind w:left="720" w:hanging="360"/>
        <w:rPr>
          <w:u w:val="none"/>
        </w:rPr>
      </w:pPr>
      <w:r w:rsidRPr="00000000" w:rsidDel="00000000" w:rsidR="00000000">
        <w:rPr>
          <w:rtl w:val="0"/>
        </w:rPr>
        <w:t xml:space="preserve">Admissions has been looking at the number of college credits students may be bringing in. Seek true freshman (ie, not running start) </w:t>
      </w:r>
    </w:p>
    <w:p w:rsidRPr="00000000" w:rsidR="00000000" w:rsidDel="00000000" w:rsidP="00000000" w:rsidRDefault="00000000" w14:paraId="00000013">
      <w:pPr>
        <w:numPr>
          <w:ilvl w:val="0"/>
          <w:numId w:val="3"/>
        </w:numPr>
        <w:ind w:left="720" w:hanging="360"/>
        <w:rPr>
          <w:u w:val="none"/>
        </w:rPr>
      </w:pPr>
      <w:r w:rsidRPr="00000000" w:rsidDel="00000000" w:rsidR="00000000">
        <w:rPr>
          <w:rtl w:val="0"/>
        </w:rPr>
        <w:t xml:space="preserve">Discussion:</w:t>
      </w:r>
    </w:p>
    <w:p w:rsidRPr="00000000" w:rsidR="00000000" w:rsidDel="00000000" w:rsidP="00000000" w:rsidRDefault="00000000" w14:paraId="00000014">
      <w:pPr>
        <w:numPr>
          <w:ilvl w:val="1"/>
          <w:numId w:val="3"/>
        </w:numPr>
        <w:ind w:left="1440" w:hanging="360"/>
        <w:rPr>
          <w:u w:val="none"/>
        </w:rPr>
      </w:pPr>
      <w:r w:rsidRPr="00000000" w:rsidDel="00000000" w:rsidR="00000000">
        <w:rPr>
          <w:rtl w:val="0"/>
        </w:rPr>
        <w:t xml:space="preserve">Concern than the standard is going down. Answer: lowering GPA to 3.0 is still higher than the standard for students transferring into Milgard (2.75 GPA).</w:t>
      </w:r>
    </w:p>
    <w:p w:rsidRPr="00000000" w:rsidR="00000000" w:rsidDel="00000000" w:rsidP="00000000" w:rsidRDefault="00000000" w14:paraId="00000015">
      <w:pPr>
        <w:numPr>
          <w:ilvl w:val="2"/>
          <w:numId w:val="3"/>
        </w:numPr>
        <w:ind w:left="2160" w:hanging="360"/>
        <w:rPr>
          <w:u w:val="none"/>
        </w:rPr>
      </w:pPr>
      <w:r w:rsidRPr="00000000" w:rsidDel="00000000" w:rsidR="00000000">
        <w:rPr>
          <w:rtl w:val="0"/>
        </w:rPr>
        <w:t xml:space="preserve">Concern that a 3.0 high school GPA is not equivalent to a 2.75 community college GPA</w:t>
      </w:r>
    </w:p>
    <w:p w:rsidRPr="00000000" w:rsidR="00000000" w:rsidDel="00000000" w:rsidP="00000000" w:rsidRDefault="00000000" w14:paraId="00000016">
      <w:pPr>
        <w:numPr>
          <w:ilvl w:val="1"/>
          <w:numId w:val="3"/>
        </w:numPr>
        <w:ind w:left="1440" w:hanging="360"/>
        <w:rPr>
          <w:u w:val="none"/>
        </w:rPr>
      </w:pPr>
      <w:r w:rsidRPr="00000000" w:rsidDel="00000000" w:rsidR="00000000">
        <w:rPr>
          <w:rtl w:val="0"/>
        </w:rPr>
        <w:t xml:space="preserve">Is there a target number we are trying to reach? Is this a solution for now for a short term situation? May be better to let things play out?</w:t>
      </w:r>
    </w:p>
    <w:p w:rsidRPr="00000000" w:rsidR="00000000" w:rsidDel="00000000" w:rsidP="00000000" w:rsidRDefault="00000000" w14:paraId="00000017">
      <w:pPr>
        <w:numPr>
          <w:ilvl w:val="2"/>
          <w:numId w:val="3"/>
        </w:numPr>
        <w:ind w:left="2160" w:hanging="360"/>
        <w:rPr>
          <w:u w:val="none"/>
        </w:rPr>
      </w:pPr>
      <w:r w:rsidRPr="00000000" w:rsidDel="00000000" w:rsidR="00000000">
        <w:rPr>
          <w:rtl w:val="0"/>
        </w:rPr>
        <w:t xml:space="preserve">Target may be 40? Not sure.</w:t>
      </w:r>
    </w:p>
    <w:p w:rsidRPr="00000000" w:rsidR="00000000" w:rsidDel="00000000" w:rsidP="00000000" w:rsidRDefault="00000000" w14:paraId="00000018">
      <w:pPr>
        <w:numPr>
          <w:ilvl w:val="2"/>
          <w:numId w:val="3"/>
        </w:numPr>
        <w:ind w:left="2160" w:hanging="360"/>
        <w:rPr>
          <w:u w:val="none"/>
        </w:rPr>
      </w:pPr>
      <w:r w:rsidRPr="00000000" w:rsidDel="00000000" w:rsidR="00000000">
        <w:rPr>
          <w:rtl w:val="0"/>
        </w:rPr>
        <w:t xml:space="preserve">In anticipation of a lower application pool for next year</w:t>
      </w:r>
    </w:p>
    <w:p w:rsidRPr="00000000" w:rsidR="00000000" w:rsidDel="00000000" w:rsidP="00000000" w:rsidRDefault="00000000" w14:paraId="00000019">
      <w:pPr>
        <w:numPr>
          <w:ilvl w:val="0"/>
          <w:numId w:val="3"/>
        </w:numPr>
        <w:ind w:left="720" w:hanging="360"/>
        <w:rPr>
          <w:u w:val="none"/>
        </w:rPr>
      </w:pPr>
      <w:r w:rsidRPr="00000000" w:rsidDel="00000000" w:rsidR="00000000">
        <w:rPr>
          <w:rtl w:val="0"/>
        </w:rPr>
        <w:t xml:space="preserve">Conclusion: The UPC seeks more information from Heidi regarding the process and goals.</w:t>
      </w:r>
    </w:p>
    <w:p w:rsidRPr="00000000" w:rsidR="00000000" w:rsidDel="00000000" w:rsidP="00000000" w:rsidRDefault="00000000" w14:paraId="0000001A">
      <w:pPr>
        <w:rPr/>
      </w:pPr>
      <w:r w:rsidRPr="00000000" w:rsidDel="00000000" w:rsidR="00000000">
        <w:rPr>
          <w:rtl w:val="0"/>
        </w:rPr>
      </w:r>
    </w:p>
    <w:p w:rsidRPr="00000000" w:rsidR="00000000" w:rsidDel="00000000" w:rsidP="00000000" w:rsidRDefault="00000000" w14:paraId="0000001B">
      <w:pPr>
        <w:rPr>
          <w:b w:val="1"/>
        </w:rPr>
      </w:pPr>
      <w:r w:rsidRPr="00000000" w:rsidDel="00000000" w:rsidR="00000000">
        <w:rPr>
          <w:b w:val="1"/>
          <w:rtl w:val="0"/>
        </w:rPr>
        <w:t xml:space="preserve">Accounting course number changes - K. Janz</w:t>
      </w:r>
    </w:p>
    <w:p w:rsidRPr="00000000" w:rsidR="00000000" w:rsidDel="00000000" w:rsidP="00000000" w:rsidRDefault="00000000" w14:paraId="0000001C">
      <w:pPr>
        <w:numPr>
          <w:ilvl w:val="0"/>
          <w:numId w:val="2"/>
        </w:numPr>
        <w:ind w:left="720" w:hanging="360"/>
        <w:rPr>
          <w:u w:val="none"/>
        </w:rPr>
      </w:pPr>
      <w:r w:rsidRPr="00000000" w:rsidDel="00000000" w:rsidR="00000000">
        <w:rPr>
          <w:rtl w:val="0"/>
        </w:rPr>
        <w:t xml:space="preserve">TAACT 480 Non-Profit Accounting title does not reflect the areas of learning in the course.</w:t>
      </w:r>
    </w:p>
    <w:p w:rsidRPr="00000000" w:rsidR="00000000" w:rsidDel="00000000" w:rsidP="00000000" w:rsidRDefault="00000000" w14:paraId="0000001D">
      <w:pPr>
        <w:numPr>
          <w:ilvl w:val="1"/>
          <w:numId w:val="2"/>
        </w:numPr>
        <w:ind w:left="1440" w:hanging="360"/>
        <w:rPr>
          <w:u w:val="none"/>
        </w:rPr>
      </w:pPr>
      <w:r w:rsidRPr="00000000" w:rsidDel="00000000" w:rsidR="00000000">
        <w:rPr>
          <w:rtl w:val="0"/>
        </w:rPr>
        <w:t xml:space="preserve">Proposed: Change course title to reflect additional areas - TAACT 480 Government and Non-Profit Accounting.</w:t>
      </w:r>
    </w:p>
    <w:p w:rsidRPr="00000000" w:rsidR="00000000" w:rsidDel="00000000" w:rsidP="00000000" w:rsidRDefault="00000000" w14:paraId="0000001E">
      <w:pPr>
        <w:numPr>
          <w:ilvl w:val="1"/>
          <w:numId w:val="2"/>
        </w:numPr>
        <w:ind w:left="1440" w:hanging="360"/>
        <w:rPr>
          <w:u w:val="none"/>
        </w:rPr>
      </w:pPr>
      <w:r w:rsidRPr="00000000" w:rsidDel="00000000" w:rsidR="00000000">
        <w:rPr>
          <w:rtl w:val="0"/>
        </w:rPr>
        <w:t xml:space="preserve">Vote: All approved</w:t>
      </w:r>
    </w:p>
    <w:p w:rsidRPr="00000000" w:rsidR="00000000" w:rsidDel="00000000" w:rsidP="00000000" w:rsidRDefault="00000000" w14:paraId="0000001F">
      <w:pPr>
        <w:numPr>
          <w:ilvl w:val="0"/>
          <w:numId w:val="2"/>
        </w:numPr>
        <w:ind w:left="720" w:hanging="360"/>
        <w:rPr>
          <w:u w:val="none"/>
        </w:rPr>
      </w:pPr>
      <w:r w:rsidRPr="00000000" w:rsidDel="00000000" w:rsidR="00000000">
        <w:rPr>
          <w:rtl w:val="0"/>
        </w:rPr>
        <w:t xml:space="preserve">TAACT 490: Introduction to ERP &amp; Accounting Analytics has been offered for the past two summers. The course is well received and will continue to be offered.</w:t>
      </w:r>
    </w:p>
    <w:p w:rsidRPr="00000000" w:rsidR="00000000" w:rsidDel="00000000" w:rsidP="00000000" w:rsidRDefault="00000000" w14:paraId="00000020">
      <w:pPr>
        <w:numPr>
          <w:ilvl w:val="1"/>
          <w:numId w:val="2"/>
        </w:numPr>
        <w:ind w:left="1440" w:hanging="360"/>
        <w:rPr>
          <w:u w:val="none"/>
        </w:rPr>
      </w:pPr>
      <w:r w:rsidRPr="00000000" w:rsidDel="00000000" w:rsidR="00000000">
        <w:rPr>
          <w:rtl w:val="0"/>
        </w:rPr>
        <w:t xml:space="preserve">Proposed: assign a course number: TAACT 475 - Introduction to ERP &amp; Accounting Analytics</w:t>
      </w:r>
    </w:p>
    <w:p w:rsidRPr="00000000" w:rsidR="00000000" w:rsidDel="00000000" w:rsidP="00000000" w:rsidRDefault="00000000" w14:paraId="00000021">
      <w:pPr>
        <w:numPr>
          <w:ilvl w:val="1"/>
          <w:numId w:val="2"/>
        </w:numPr>
        <w:ind w:left="1440" w:hanging="360"/>
        <w:rPr>
          <w:u w:val="none"/>
        </w:rPr>
      </w:pPr>
      <w:r w:rsidRPr="00000000" w:rsidDel="00000000" w:rsidR="00000000">
        <w:rPr>
          <w:rtl w:val="0"/>
        </w:rPr>
        <w:t xml:space="preserve">Vote: All approved</w:t>
      </w:r>
    </w:p>
    <w:p w:rsidRPr="00000000" w:rsidR="00000000" w:rsidDel="00000000" w:rsidP="00000000" w:rsidRDefault="00000000" w14:paraId="00000022">
      <w:pPr>
        <w:rPr/>
      </w:pPr>
      <w:r w:rsidRPr="00000000" w:rsidDel="00000000" w:rsidR="00000000">
        <w:rPr>
          <w:rtl w:val="0"/>
        </w:rPr>
      </w:r>
    </w:p>
    <w:p w:rsidRPr="00000000" w:rsidR="00000000" w:rsidDel="00000000" w:rsidP="00000000" w:rsidRDefault="00000000" w14:paraId="00000023">
      <w:pPr>
        <w:rPr>
          <w:b w:val="1"/>
        </w:rPr>
      </w:pPr>
      <w:r w:rsidRPr="00000000" w:rsidDel="00000000" w:rsidR="00000000">
        <w:rPr>
          <w:b w:val="1"/>
          <w:rtl w:val="0"/>
        </w:rPr>
        <w:t xml:space="preserve">Innovation and Design - M. Eberly</w:t>
      </w:r>
    </w:p>
    <w:p w:rsidRPr="00000000" w:rsidR="00000000" w:rsidDel="00000000" w:rsidP="00000000" w:rsidRDefault="00000000" w14:paraId="00000024">
      <w:pPr>
        <w:numPr>
          <w:ilvl w:val="0"/>
          <w:numId w:val="6"/>
        </w:numPr>
        <w:ind w:left="720" w:hanging="360"/>
        <w:rPr>
          <w:u w:val="none"/>
        </w:rPr>
      </w:pPr>
      <w:r w:rsidRPr="00000000" w:rsidDel="00000000" w:rsidR="00000000">
        <w:rPr>
          <w:rtl w:val="0"/>
        </w:rPr>
        <w:t xml:space="preserve">Currently three business classes are considered for credit by the Design and Innovation minor. The Director, Huatong Sun, has proposed expanding the list of courses accepted to make the minor more attractive to our students. </w:t>
      </w:r>
    </w:p>
    <w:p w:rsidRPr="00000000" w:rsidR="00000000" w:rsidDel="00000000" w:rsidP="00000000" w:rsidRDefault="00000000" w14:paraId="00000025">
      <w:pPr>
        <w:numPr>
          <w:ilvl w:val="1"/>
          <w:numId w:val="6"/>
        </w:numPr>
        <w:ind w:left="1440" w:hanging="360"/>
        <w:rPr>
          <w:u w:val="none"/>
        </w:rPr>
      </w:pPr>
      <w:r w:rsidRPr="00000000" w:rsidDel="00000000" w:rsidR="00000000">
        <w:rPr>
          <w:rtl w:val="0"/>
        </w:rPr>
        <w:t xml:space="preserve">One Milgard course will be able to be counted for credit for the D&amp;I minor. Concern that the classes identified are not closely.</w:t>
      </w:r>
    </w:p>
    <w:p w:rsidRPr="00000000" w:rsidR="00000000" w:rsidDel="00000000" w:rsidP="00000000" w:rsidRDefault="00000000" w14:paraId="00000026">
      <w:pPr>
        <w:numPr>
          <w:ilvl w:val="1"/>
          <w:numId w:val="6"/>
        </w:numPr>
        <w:ind w:left="1440" w:hanging="360"/>
        <w:rPr>
          <w:u w:val="none"/>
        </w:rPr>
      </w:pPr>
      <w:r w:rsidRPr="00000000" w:rsidDel="00000000" w:rsidR="00000000">
        <w:rPr>
          <w:rtl w:val="0"/>
        </w:rPr>
        <w:t xml:space="preserve">An expanded list of approved Milgard courses makes the minor more attractive to our students</w:t>
      </w:r>
    </w:p>
    <w:p w:rsidRPr="00000000" w:rsidR="00000000" w:rsidDel="00000000" w:rsidP="00000000" w:rsidRDefault="00000000" w14:paraId="00000027">
      <w:pPr>
        <w:numPr>
          <w:ilvl w:val="0"/>
          <w:numId w:val="1"/>
        </w:numPr>
        <w:ind w:left="720" w:hanging="360"/>
        <w:rPr>
          <w:u w:val="none"/>
        </w:rPr>
      </w:pPr>
      <w:r w:rsidRPr="00000000" w:rsidDel="00000000" w:rsidR="00000000">
        <w:rPr>
          <w:rtl w:val="0"/>
        </w:rPr>
        <w:t xml:space="preserve">Discussion: There is insufficient rationale as to why the expanded lists aligns with the D&amp;I minor. More information is needed (demonstrate rationale).</w:t>
      </w:r>
    </w:p>
    <w:p w:rsidRPr="00000000" w:rsidR="00000000" w:rsidDel="00000000" w:rsidP="00000000" w:rsidRDefault="00000000" w14:paraId="00000028">
      <w:pPr>
        <w:numPr>
          <w:ilvl w:val="1"/>
          <w:numId w:val="1"/>
        </w:numPr>
        <w:ind w:left="1440" w:hanging="360"/>
        <w:rPr>
          <w:u w:val="none"/>
        </w:rPr>
      </w:pPr>
      <w:r w:rsidRPr="00000000" w:rsidDel="00000000" w:rsidR="00000000">
        <w:rPr>
          <w:rtl w:val="0"/>
        </w:rPr>
        <w:t xml:space="preserve">Core classes should not be included</w:t>
      </w:r>
    </w:p>
    <w:p w:rsidRPr="00000000" w:rsidR="00000000" w:rsidDel="00000000" w:rsidP="00000000" w:rsidRDefault="00000000" w14:paraId="00000029">
      <w:pPr>
        <w:numPr>
          <w:ilvl w:val="0"/>
          <w:numId w:val="1"/>
        </w:numPr>
        <w:ind w:left="720" w:hanging="360"/>
        <w:rPr>
          <w:u w:val="none"/>
        </w:rPr>
      </w:pPr>
      <w:r w:rsidRPr="00000000" w:rsidDel="00000000" w:rsidR="00000000">
        <w:rPr>
          <w:rtl w:val="0"/>
        </w:rPr>
        <w:t xml:space="preserve">No vote at this time. Possible vote in the future pending additional information to be provided by D&amp;I</w:t>
      </w:r>
    </w:p>
    <w:p w:rsidRPr="00000000" w:rsidR="00000000" w:rsidDel="00000000" w:rsidP="00000000" w:rsidRDefault="00000000" w14:paraId="0000002A">
      <w:pPr>
        <w:ind w:left="720" w:firstLine="0"/>
        <w:rPr/>
      </w:pPr>
      <w:r w:rsidRPr="00000000" w:rsidDel="00000000" w:rsidR="00000000">
        <w:rPr>
          <w:rtl w:val="0"/>
        </w:rPr>
      </w:r>
    </w:p>
    <w:p w:rsidRPr="00000000" w:rsidR="00000000" w:rsidDel="00000000" w:rsidP="00000000" w:rsidRDefault="00000000" w14:paraId="0000002B">
      <w:pPr>
        <w:rPr>
          <w:b w:val="1"/>
        </w:rPr>
      </w:pPr>
      <w:r w:rsidRPr="00000000" w:rsidDel="00000000" w:rsidR="00000000">
        <w:rPr>
          <w:b w:val="1"/>
          <w:rtl w:val="0"/>
        </w:rPr>
        <w:t xml:space="preserve">Discussion of electives change in accounting (from 1 required to 2 required) - K. Janz</w:t>
      </w:r>
    </w:p>
    <w:p w:rsidRPr="00000000" w:rsidR="00000000" w:rsidDel="00000000" w:rsidP="00000000" w:rsidRDefault="00000000" w14:paraId="0000002C" w14:textId="085CD3D4">
      <w:pPr>
        <w:numPr>
          <w:ilvl w:val="0"/>
          <w:numId w:val="4"/>
        </w:numPr>
        <w:ind w:left="720" w:hanging="360"/>
        <w:rPr>
          <w:u w:val="none"/>
        </w:rPr>
      </w:pPr>
      <w:r w:rsidR="1CB1B948">
        <w:rPr/>
        <w:t>Background: D. Bryan - Accounting is in the position to support this change in terms of resources. Bothell requires 2 electives, Seattle requires 9 upper division accounting classes. Milgard Accounting requires a Core of 5 300-level, 2-400 level and 1 elective class. Students need more skills.</w:t>
      </w:r>
    </w:p>
    <w:p w:rsidRPr="00000000" w:rsidR="00000000" w:rsidDel="00000000" w:rsidP="00000000" w:rsidRDefault="00000000" w14:paraId="0000002D">
      <w:pPr>
        <w:numPr>
          <w:ilvl w:val="0"/>
          <w:numId w:val="4"/>
        </w:numPr>
        <w:ind w:left="720" w:hanging="360"/>
        <w:rPr>
          <w:u w:val="none"/>
        </w:rPr>
      </w:pPr>
      <w:r w:rsidRPr="00000000" w:rsidDel="00000000" w:rsidR="00000000">
        <w:rPr>
          <w:rtl w:val="0"/>
        </w:rPr>
        <w:t xml:space="preserve">Discussion</w:t>
      </w:r>
    </w:p>
    <w:p w:rsidRPr="00000000" w:rsidR="00000000" w:rsidDel="00000000" w:rsidP="00000000" w:rsidRDefault="00000000" w14:paraId="0000002E">
      <w:pPr>
        <w:numPr>
          <w:ilvl w:val="1"/>
          <w:numId w:val="4"/>
        </w:numPr>
        <w:ind w:left="1440" w:hanging="360"/>
        <w:rPr>
          <w:u w:val="none"/>
        </w:rPr>
      </w:pPr>
      <w:r w:rsidRPr="00000000" w:rsidDel="00000000" w:rsidR="00000000">
        <w:rPr>
          <w:rtl w:val="0"/>
        </w:rPr>
        <w:t xml:space="preserve">Concerns:</w:t>
      </w:r>
    </w:p>
    <w:p w:rsidRPr="00000000" w:rsidR="00000000" w:rsidDel="00000000" w:rsidP="00000000" w:rsidRDefault="00000000" w14:paraId="0000002F">
      <w:pPr>
        <w:numPr>
          <w:ilvl w:val="2"/>
          <w:numId w:val="4"/>
        </w:numPr>
        <w:ind w:left="2160" w:hanging="360"/>
        <w:rPr>
          <w:u w:val="none"/>
        </w:rPr>
      </w:pPr>
      <w:r w:rsidRPr="00000000" w:rsidDel="00000000" w:rsidR="00000000">
        <w:rPr>
          <w:rtl w:val="0"/>
        </w:rPr>
        <w:t xml:space="preserve">Will Accounting need more sections to support requirements?</w:t>
      </w:r>
    </w:p>
    <w:p w:rsidRPr="00000000" w:rsidR="00000000" w:rsidDel="00000000" w:rsidP="00000000" w:rsidRDefault="00000000" w14:paraId="00000030">
      <w:pPr>
        <w:numPr>
          <w:ilvl w:val="3"/>
          <w:numId w:val="4"/>
        </w:numPr>
        <w:ind w:left="2880" w:hanging="360"/>
        <w:rPr>
          <w:u w:val="none"/>
        </w:rPr>
      </w:pPr>
      <w:r w:rsidRPr="00000000" w:rsidDel="00000000" w:rsidR="00000000">
        <w:rPr>
          <w:rtl w:val="0"/>
        </w:rPr>
        <w:t xml:space="preserve">When and how will these classes be offered? Is there an impact to degree progress?</w:t>
      </w:r>
    </w:p>
    <w:p w:rsidRPr="00000000" w:rsidR="00000000" w:rsidDel="00000000" w:rsidP="00000000" w:rsidRDefault="00000000" w14:paraId="00000031">
      <w:pPr>
        <w:numPr>
          <w:ilvl w:val="2"/>
          <w:numId w:val="4"/>
        </w:numPr>
        <w:ind w:left="2160" w:hanging="360"/>
        <w:rPr>
          <w:u w:val="none"/>
        </w:rPr>
      </w:pPr>
      <w:r w:rsidRPr="00000000" w:rsidDel="00000000" w:rsidR="00000000">
        <w:rPr>
          <w:rtl w:val="0"/>
        </w:rPr>
        <w:t xml:space="preserve">How will this requirement impact other program electives across Milgard?</w:t>
      </w:r>
    </w:p>
    <w:p w:rsidRPr="00000000" w:rsidR="00000000" w:rsidDel="00000000" w:rsidP="00000000" w:rsidRDefault="00000000" w14:paraId="00000032">
      <w:pPr>
        <w:numPr>
          <w:ilvl w:val="2"/>
          <w:numId w:val="4"/>
        </w:numPr>
        <w:ind w:left="2160" w:hanging="360"/>
        <w:rPr>
          <w:u w:val="none"/>
        </w:rPr>
      </w:pPr>
      <w:r w:rsidRPr="00000000" w:rsidDel="00000000" w:rsidR="00000000">
        <w:rPr>
          <w:rtl w:val="0"/>
        </w:rPr>
        <w:t xml:space="preserve">What electives will accounting students no longer take as a result of this change?</w:t>
      </w:r>
    </w:p>
    <w:p w:rsidRPr="00000000" w:rsidR="00000000" w:rsidDel="00000000" w:rsidP="00000000" w:rsidRDefault="00000000" w14:paraId="00000033">
      <w:pPr>
        <w:numPr>
          <w:ilvl w:val="3"/>
          <w:numId w:val="4"/>
        </w:numPr>
        <w:ind w:left="2880" w:hanging="360"/>
        <w:rPr>
          <w:u w:val="none"/>
        </w:rPr>
      </w:pPr>
      <w:r w:rsidRPr="00000000" w:rsidDel="00000000" w:rsidR="00000000">
        <w:rPr>
          <w:rtl w:val="0"/>
        </w:rPr>
        <w:t xml:space="preserve">Subject knowledge versus general business knowledge</w:t>
      </w:r>
    </w:p>
    <w:p w:rsidRPr="00000000" w:rsidR="00000000" w:rsidDel="00000000" w:rsidP="00000000" w:rsidRDefault="00000000" w14:paraId="00000034">
      <w:pPr>
        <w:numPr>
          <w:ilvl w:val="3"/>
          <w:numId w:val="4"/>
        </w:numPr>
        <w:ind w:left="2880" w:hanging="360"/>
        <w:rPr>
          <w:u w:val="none"/>
        </w:rPr>
      </w:pPr>
      <w:r w:rsidRPr="00000000" w:rsidDel="00000000" w:rsidR="00000000">
        <w:rPr>
          <w:rtl w:val="0"/>
        </w:rPr>
        <w:t xml:space="preserve">Making an additional requirement takes away student choice</w:t>
      </w:r>
    </w:p>
    <w:p w:rsidRPr="00000000" w:rsidR="00000000" w:rsidDel="00000000" w:rsidP="00000000" w:rsidRDefault="00000000" w14:paraId="00000035">
      <w:pPr>
        <w:numPr>
          <w:ilvl w:val="2"/>
          <w:numId w:val="4"/>
        </w:numPr>
        <w:ind w:left="2160" w:hanging="360"/>
        <w:rPr>
          <w:u w:val="none"/>
        </w:rPr>
      </w:pPr>
      <w:r w:rsidRPr="00000000" w:rsidDel="00000000" w:rsidR="00000000">
        <w:rPr>
          <w:rtl w:val="0"/>
        </w:rPr>
        <w:t xml:space="preserve">Where does the need for an additional required elective stem from?</w:t>
      </w:r>
    </w:p>
    <w:p w:rsidRPr="00000000" w:rsidR="00000000" w:rsidDel="00000000" w:rsidP="00000000" w:rsidRDefault="00000000" w14:paraId="00000036">
      <w:pPr>
        <w:numPr>
          <w:ilvl w:val="3"/>
          <w:numId w:val="4"/>
        </w:numPr>
        <w:ind w:left="2880" w:hanging="360"/>
        <w:rPr>
          <w:u w:val="none"/>
        </w:rPr>
      </w:pPr>
      <w:r w:rsidRPr="00000000" w:rsidDel="00000000" w:rsidR="00000000">
        <w:rPr>
          <w:rtl w:val="0"/>
        </w:rPr>
        <w:t xml:space="preserve">Demand from students?</w:t>
      </w:r>
    </w:p>
    <w:p w:rsidRPr="00000000" w:rsidR="00000000" w:rsidDel="00000000" w:rsidP="00000000" w:rsidRDefault="00000000" w14:paraId="00000037">
      <w:pPr>
        <w:numPr>
          <w:ilvl w:val="3"/>
          <w:numId w:val="4"/>
        </w:numPr>
        <w:ind w:left="2880" w:hanging="360"/>
        <w:rPr>
          <w:u w:val="none"/>
        </w:rPr>
      </w:pPr>
      <w:r w:rsidRPr="00000000" w:rsidDel="00000000" w:rsidR="00000000">
        <w:rPr>
          <w:rtl w:val="0"/>
        </w:rPr>
        <w:t xml:space="preserve">Demand from employers?</w:t>
      </w:r>
    </w:p>
    <w:p w:rsidRPr="00000000" w:rsidR="00000000" w:rsidDel="00000000" w:rsidP="00000000" w:rsidRDefault="00000000" w14:paraId="00000038">
      <w:pPr>
        <w:numPr>
          <w:ilvl w:val="2"/>
          <w:numId w:val="4"/>
        </w:numPr>
        <w:ind w:left="2160" w:hanging="360"/>
        <w:rPr>
          <w:u w:val="none"/>
        </w:rPr>
      </w:pPr>
      <w:r w:rsidRPr="00000000" w:rsidDel="00000000" w:rsidR="00000000">
        <w:rPr>
          <w:rtl w:val="0"/>
        </w:rPr>
        <w:t xml:space="preserve">If students are not adequately prepared upon graduation, might addressing accounting’s core curriculum be more appropriate?</w:t>
      </w:r>
    </w:p>
    <w:p w:rsidRPr="00000000" w:rsidR="00000000" w:rsidDel="00000000" w:rsidP="00000000" w:rsidRDefault="00000000" w14:paraId="00000039">
      <w:pPr>
        <w:numPr>
          <w:ilvl w:val="1"/>
          <w:numId w:val="4"/>
        </w:numPr>
        <w:ind w:left="1440" w:hanging="360"/>
        <w:rPr>
          <w:u w:val="none"/>
        </w:rPr>
      </w:pPr>
      <w:r w:rsidRPr="00000000" w:rsidDel="00000000" w:rsidR="00000000">
        <w:rPr>
          <w:rtl w:val="0"/>
        </w:rPr>
        <w:t xml:space="preserve">Accounting to return with more information at a later date</w:t>
      </w:r>
    </w:p>
    <w:p w:rsidRPr="00000000" w:rsidR="00000000" w:rsidDel="00000000" w:rsidP="00000000" w:rsidRDefault="00000000" w14:paraId="0000003A">
      <w:pPr>
        <w:rPr/>
      </w:pPr>
      <w:r w:rsidRPr="00000000" w:rsidDel="00000000" w:rsidR="00000000">
        <w:rPr>
          <w:rtl w:val="0"/>
        </w:rPr>
      </w:r>
    </w:p>
    <w:p w:rsidRPr="00000000" w:rsidR="00000000" w:rsidDel="00000000" w:rsidP="00000000" w:rsidRDefault="00000000" w14:paraId="0000003B">
      <w:pPr>
        <w:rPr/>
      </w:pPr>
      <w:r w:rsidRPr="00000000" w:rsidDel="00000000" w:rsidR="00000000">
        <w:rPr>
          <w:rtl w:val="0"/>
        </w:rPr>
        <w:t xml:space="preserve">Meeting adjourned: 1:40 PM</w:t>
      </w:r>
    </w:p>
    <w:p w:rsidRPr="00000000" w:rsidR="00000000" w:rsidDel="00000000" w:rsidP="00000000" w:rsidRDefault="00000000" w14:paraId="0000003C">
      <w:pPr>
        <w:ind w:left="0" w:firstLine="0"/>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1CB1B948"/>
    <w:rsid w:val="1CB1B948"/>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s://washington.zoom.us/j/92194175091" TargetMode="External" Id="rId6"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