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February 9th 2022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Members Present: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Chair Julie Masura, Joan Bleecker, Laura Feuerborn, Jeff Cohen, Shahrokh Saudagaran, Susan Johnson, Ankur Suri, Tanya Velasquez,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Non-voting members: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Patrick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Pow (Information Technology)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Tammy Jez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Academic Affairs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),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Lorraine Dinnel (University Academic Advising),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Andrea Coker-Anderson (Registrar),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Excused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Ur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ban Studies Representative (Jeff Cohen is proxy),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Jai’Shon Berry (ASUWT)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Ali Modarres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(Interim EVCAA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Annie Downey (UWT Library),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Guests: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Aubree Steffens (Advisor: Milgard School of Business), Katie Baird (School of Interdisciplinary Arts &amp; Sciences)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Administrative Support: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Andrew J. Seibert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pageBreakBefore w:val="0"/>
        <w:numPr>
          <w:ilvl w:val="0"/>
          <w:numId w:val="1"/>
        </w:numPr>
        <w:tabs>
          <w:tab w:val="center" w:pos="2853"/>
        </w:tabs>
        <w:spacing w:after="0" w:lineRule="auto"/>
        <w:ind w:left="735" w:hanging="750"/>
        <w:rPr>
          <w:b w:val="1"/>
        </w:rPr>
      </w:pPr>
      <w:r w:rsidDel="00000000" w:rsidR="00000000" w:rsidRPr="00000000">
        <w:rPr>
          <w:b w:val="1"/>
          <w:rtl w:val="0"/>
        </w:rPr>
        <w:t xml:space="preserve">Recording Permission/Land Acknowledgement</w:t>
      </w:r>
    </w:p>
    <w:p w:rsidR="00000000" w:rsidDel="00000000" w:rsidP="00000000" w:rsidRDefault="00000000" w:rsidRPr="00000000" w14:paraId="0000000F">
      <w:pPr>
        <w:pStyle w:val="Heading2"/>
        <w:pageBreakBefore w:val="0"/>
        <w:tabs>
          <w:tab w:val="center" w:pos="2853"/>
        </w:tabs>
        <w:spacing w:after="0" w:lineRule="auto"/>
        <w:ind w:left="73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pageBreakBefore w:val="0"/>
        <w:tabs>
          <w:tab w:val="center" w:pos="2853"/>
        </w:tabs>
        <w:spacing w:after="0" w:lineRule="auto"/>
        <w:ind w:left="735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Recording permission granted for minutes purposes only.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0"/>
        </w:numP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January 12, 2022 -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–02.09.2022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No concerns.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Motion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approve the minutes</w:t>
      </w:r>
      <w:r w:rsidDel="00000000" w:rsidR="00000000" w:rsidRPr="00000000">
        <w:rPr>
          <w:rtl w:val="0"/>
        </w:rPr>
        <w:t xml:space="preserve"> as written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was made by Laura Feuerborn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seconded by </w:t>
      </w:r>
      <w:r w:rsidDel="00000000" w:rsidR="00000000" w:rsidRPr="00000000">
        <w:rPr>
          <w:rtl w:val="0"/>
        </w:rPr>
        <w:t xml:space="preserve">Tanya Velasquez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8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ASUWT Representative was absent 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UWCC Updates</w:t>
      </w:r>
    </w:p>
    <w:p w:rsidR="00000000" w:rsidDel="00000000" w:rsidP="00000000" w:rsidRDefault="00000000" w:rsidRPr="00000000" w14:paraId="0000001E">
      <w:pPr>
        <w:numPr>
          <w:ilvl w:val="1"/>
          <w:numId w:val="8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January 2022</w:t>
      </w:r>
    </w:p>
    <w:p w:rsidR="00000000" w:rsidDel="00000000" w:rsidP="00000000" w:rsidRDefault="00000000" w:rsidRPr="00000000" w14:paraId="0000001F">
      <w:pPr>
        <w:numPr>
          <w:ilvl w:val="3"/>
          <w:numId w:val="8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99 proposals reviewed, 15 from December</w:t>
      </w:r>
    </w:p>
    <w:p w:rsidR="00000000" w:rsidDel="00000000" w:rsidP="00000000" w:rsidRDefault="00000000" w:rsidRPr="00000000" w14:paraId="00000020">
      <w:pPr>
        <w:numPr>
          <w:ilvl w:val="3"/>
          <w:numId w:val="8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25 were from UWT</w:t>
      </w:r>
    </w:p>
    <w:p w:rsidR="00000000" w:rsidDel="00000000" w:rsidP="00000000" w:rsidRDefault="00000000" w:rsidRPr="00000000" w14:paraId="00000021">
      <w:pPr>
        <w:numPr>
          <w:ilvl w:val="3"/>
          <w:numId w:val="8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Education parallel courses were not approved and will be resubmitted for February UWCC meeting</w:t>
      </w:r>
    </w:p>
    <w:p w:rsidR="00000000" w:rsidDel="00000000" w:rsidP="00000000" w:rsidRDefault="00000000" w:rsidRPr="00000000" w14:paraId="00000022">
      <w:pPr>
        <w:numPr>
          <w:ilvl w:val="3"/>
          <w:numId w:val="8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SET, Nursing, and SAM (SIAS) courses were approved</w:t>
      </w:r>
    </w:p>
    <w:p w:rsidR="00000000" w:rsidDel="00000000" w:rsidP="00000000" w:rsidRDefault="00000000" w:rsidRPr="00000000" w14:paraId="00000023">
      <w:pPr>
        <w:numPr>
          <w:ilvl w:val="2"/>
          <w:numId w:val="8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 is February 15, 2022 </w:t>
      </w:r>
    </w:p>
    <w:p w:rsidR="00000000" w:rsidDel="00000000" w:rsidP="00000000" w:rsidRDefault="00000000" w:rsidRPr="00000000" w14:paraId="00000024">
      <w:pPr>
        <w:numPr>
          <w:ilvl w:val="3"/>
          <w:numId w:val="8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117 Proposals</w:t>
      </w:r>
    </w:p>
    <w:p w:rsidR="00000000" w:rsidDel="00000000" w:rsidP="00000000" w:rsidRDefault="00000000" w:rsidRPr="00000000" w14:paraId="00000025">
      <w:pPr>
        <w:numPr>
          <w:ilvl w:val="3"/>
          <w:numId w:val="8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31 will be UWT </w:t>
      </w:r>
    </w:p>
    <w:p w:rsidR="00000000" w:rsidDel="00000000" w:rsidP="00000000" w:rsidRDefault="00000000" w:rsidRPr="00000000" w14:paraId="00000026">
      <w:pPr>
        <w:numPr>
          <w:ilvl w:val="4"/>
          <w:numId w:val="8"/>
        </w:numPr>
        <w:spacing w:after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25 Education courses removing Parallel offers</w:t>
      </w:r>
    </w:p>
    <w:p w:rsidR="00000000" w:rsidDel="00000000" w:rsidP="00000000" w:rsidRDefault="00000000" w:rsidRPr="00000000" w14:paraId="00000027">
      <w:pPr>
        <w:numPr>
          <w:ilvl w:val="4"/>
          <w:numId w:val="8"/>
        </w:numPr>
        <w:spacing w:after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2 Business</w:t>
      </w:r>
    </w:p>
    <w:p w:rsidR="00000000" w:rsidDel="00000000" w:rsidP="00000000" w:rsidRDefault="00000000" w:rsidRPr="00000000" w14:paraId="00000028">
      <w:pPr>
        <w:numPr>
          <w:ilvl w:val="4"/>
          <w:numId w:val="8"/>
        </w:numPr>
        <w:spacing w:after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2 Nursing &amp; Healthcare Leadership</w:t>
      </w:r>
    </w:p>
    <w:p w:rsidR="00000000" w:rsidDel="00000000" w:rsidP="00000000" w:rsidRDefault="00000000" w:rsidRPr="00000000" w14:paraId="00000029">
      <w:pPr>
        <w:numPr>
          <w:ilvl w:val="4"/>
          <w:numId w:val="8"/>
        </w:numPr>
        <w:spacing w:after="0" w:lineRule="auto"/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2 SIAS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Other updates</w:t>
      </w:r>
    </w:p>
    <w:p w:rsidR="00000000" w:rsidDel="00000000" w:rsidP="00000000" w:rsidRDefault="00000000" w:rsidRPr="00000000" w14:paraId="0000002C">
      <w:pPr>
        <w:numPr>
          <w:ilvl w:val="1"/>
          <w:numId w:val="8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Vote for APCC Chair</w:t>
      </w:r>
    </w:p>
    <w:p w:rsidR="00000000" w:rsidDel="00000000" w:rsidP="00000000" w:rsidRDefault="00000000" w:rsidRPr="00000000" w14:paraId="0000002D">
      <w:pPr>
        <w:numPr>
          <w:ilvl w:val="2"/>
          <w:numId w:val="8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Although the current Chair of APCC was voted last Academic year to be Chair for 2 Academic Years, the Faculty Assembly Bylaws states that a new Chair must be voted every Academic year. This will be on the Agenda for March to formally vote for the 2022-2023 APCC Chair. Chair Julie Masura is happy to continue serving, but offered any opportunities for representatives to serve as Chair of APCC. </w:t>
      </w:r>
    </w:p>
    <w:p w:rsidR="00000000" w:rsidDel="00000000" w:rsidP="00000000" w:rsidRDefault="00000000" w:rsidRPr="00000000" w14:paraId="0000002E">
      <w:pPr>
        <w:numPr>
          <w:ilvl w:val="1"/>
          <w:numId w:val="8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Academic Plan Survey</w:t>
      </w:r>
    </w:p>
    <w:p w:rsidR="00000000" w:rsidDel="00000000" w:rsidP="00000000" w:rsidRDefault="00000000" w:rsidRPr="00000000" w14:paraId="0000002F">
      <w:pPr>
        <w:numPr>
          <w:ilvl w:val="2"/>
          <w:numId w:val="8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Share with your Faculty in your units</w:t>
      </w:r>
    </w:p>
    <w:p w:rsidR="00000000" w:rsidDel="00000000" w:rsidP="00000000" w:rsidRDefault="00000000" w:rsidRPr="00000000" w14:paraId="00000030">
      <w:pPr>
        <w:numPr>
          <w:ilvl w:val="2"/>
          <w:numId w:val="8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Email is from Faculty Assembly Chair Dr. Turan Kayaoglu on February 1, 2022.</w:t>
      </w:r>
    </w:p>
    <w:p w:rsidR="00000000" w:rsidDel="00000000" w:rsidP="00000000" w:rsidRDefault="00000000" w:rsidRPr="00000000" w14:paraId="00000031">
      <w:pPr>
        <w:numPr>
          <w:ilvl w:val="3"/>
          <w:numId w:val="8"/>
        </w:numPr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Chair will share with APCC Representatives</w:t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Discussion: Hybrid/DL Updates (Darcy Janzen)</w:t>
      </w:r>
    </w:p>
    <w:p w:rsidR="00000000" w:rsidDel="00000000" w:rsidP="00000000" w:rsidRDefault="00000000" w:rsidRPr="00000000" w14:paraId="00000033">
      <w:pPr>
        <w:numPr>
          <w:ilvl w:val="2"/>
          <w:numId w:val="8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Darcy Janzen provided a Tri-Campus update on new definitions for course modalities that are being discussed on the Tri-Campus level. This is a continued discussion and will affect the DL/Hybrid Policy that was set to be reviewed by the UWT Executive Council. More information will be shared at the Executive Council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No policy concerns at this time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tabs>
          <w:tab w:val="center" w:pos="2853"/>
        </w:tabs>
        <w:ind w:left="72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Proposal Updates - (No Need to Review, Sharing Responses)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tabs>
          <w:tab w:val="center" w:pos="2853"/>
        </w:tabs>
        <w:spacing w:after="0" w:afterAutospacing="0"/>
        <w:ind w:left="720" w:hanging="360"/>
        <w:rPr>
          <w:b w:val="1"/>
          <w:sz w:val="22"/>
          <w:szCs w:val="22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UG-TUDE-MAJOR: Urban Design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tabs>
          <w:tab w:val="center" w:pos="2853"/>
        </w:tabs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400 level courses were added into the core courses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tabs>
          <w:tab w:val="center" w:pos="2853"/>
        </w:tabs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was moved forward to UWCC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tabs>
          <w:tab w:val="center" w:pos="2853"/>
        </w:tabs>
        <w:spacing w:after="0" w:afterAutospacing="0"/>
        <w:ind w:left="720" w:hanging="360"/>
        <w:rPr>
          <w:b w:val="1"/>
          <w:sz w:val="22"/>
          <w:szCs w:val="22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UG-TCES-MAJOR: Computer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tabs>
          <w:tab w:val="center" w:pos="2853"/>
        </w:tabs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Modifying major name. Recommended to change the Prefix to CE</w:t>
      </w:r>
    </w:p>
    <w:p w:rsidR="00000000" w:rsidDel="00000000" w:rsidP="00000000" w:rsidRDefault="00000000" w:rsidRPr="00000000" w14:paraId="0000003F">
      <w:pPr>
        <w:numPr>
          <w:ilvl w:val="2"/>
          <w:numId w:val="4"/>
        </w:numPr>
        <w:tabs>
          <w:tab w:val="center" w:pos="2853"/>
        </w:tabs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CE currently is used by Civil Engineering</w:t>
      </w:r>
    </w:p>
    <w:p w:rsidR="00000000" w:rsidDel="00000000" w:rsidP="00000000" w:rsidRDefault="00000000" w:rsidRPr="00000000" w14:paraId="00000040">
      <w:pPr>
        <w:numPr>
          <w:ilvl w:val="2"/>
          <w:numId w:val="4"/>
        </w:numPr>
        <w:tabs>
          <w:tab w:val="center" w:pos="2853"/>
        </w:tabs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School of Engineering &amp; Technology is exploring other prefixes at this time.</w:t>
      </w:r>
    </w:p>
    <w:p w:rsidR="00000000" w:rsidDel="00000000" w:rsidP="00000000" w:rsidRDefault="00000000" w:rsidRPr="00000000" w14:paraId="00000041">
      <w:pPr>
        <w:numPr>
          <w:ilvl w:val="2"/>
          <w:numId w:val="4"/>
        </w:numPr>
        <w:tabs>
          <w:tab w:val="center" w:pos="2853"/>
        </w:tabs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This is not required for </w:t>
      </w:r>
      <w:r w:rsidDel="00000000" w:rsidR="00000000" w:rsidRPr="00000000">
        <w:rPr>
          <w:rtl w:val="0"/>
        </w:rPr>
        <w:t xml:space="preserve">ABET</w:t>
      </w:r>
      <w:r w:rsidDel="00000000" w:rsidR="00000000" w:rsidRPr="00000000">
        <w:rPr>
          <w:rtl w:val="0"/>
        </w:rPr>
        <w:t xml:space="preserve"> accreditation.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tabs>
          <w:tab w:val="center" w:pos="2853"/>
        </w:tabs>
        <w:spacing w:after="0" w:afterAutospacing="0"/>
        <w:ind w:left="720" w:hanging="360"/>
        <w:rPr>
          <w:b w:val="1"/>
          <w:sz w:val="22"/>
          <w:szCs w:val="22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UG-THLEAD-MAJOR: Healthcare Leadership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tabs>
          <w:tab w:val="center" w:pos="2853"/>
        </w:tabs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Unconnect TNURS 403 and Major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tabs>
          <w:tab w:val="center" w:pos="2853"/>
        </w:tabs>
        <w:spacing w:after="0" w:afterAutospacing="0"/>
        <w:ind w:left="720" w:hanging="360"/>
        <w:rPr>
          <w:sz w:val="22"/>
          <w:szCs w:val="22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TNURS 403: Introduction to Research in Healthcare and Nursing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tabs>
          <w:tab w:val="center" w:pos="2853"/>
        </w:tabs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TNURS 403 will retire end of this year once cohort goes through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tabs>
          <w:tab w:val="center" w:pos="2853"/>
        </w:tabs>
        <w:spacing w:after="0" w:lineRule="auto"/>
        <w:ind w:left="720" w:hanging="360"/>
        <w:rPr>
          <w:sz w:val="22"/>
          <w:szCs w:val="22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THLEAD 403: Introduction to Research in Healthcare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tabs>
          <w:tab w:val="center" w:pos="2853"/>
        </w:tabs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Cross Listed with TNURS 403, reverted to original and retire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center" w:pos="2853"/>
        </w:tabs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Change Proposals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(2)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tabs>
          <w:tab w:val="center" w:pos="2853"/>
        </w:tabs>
        <w:spacing w:after="0" w:lineRule="auto"/>
        <w:ind w:left="720" w:hanging="36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UG-TBUS-MAJOR: Business Administration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9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Committee comments</w:t>
      </w:r>
    </w:p>
    <w:p w:rsidR="00000000" w:rsidDel="00000000" w:rsidP="00000000" w:rsidRDefault="00000000" w:rsidRPr="00000000" w14:paraId="0000004D">
      <w:pPr>
        <w:numPr>
          <w:ilvl w:val="2"/>
          <w:numId w:val="9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Concerns of implicit bias from GPA requirements not being available</w:t>
      </w:r>
    </w:p>
    <w:p w:rsidR="00000000" w:rsidDel="00000000" w:rsidP="00000000" w:rsidRDefault="00000000" w:rsidRPr="00000000" w14:paraId="0000004E">
      <w:pPr>
        <w:numPr>
          <w:ilvl w:val="2"/>
          <w:numId w:val="9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Recommend to discuss with Faculty dual admissions process</w:t>
      </w:r>
    </w:p>
    <w:p w:rsidR="00000000" w:rsidDel="00000000" w:rsidP="00000000" w:rsidRDefault="00000000" w:rsidRPr="00000000" w14:paraId="0000004F">
      <w:pPr>
        <w:numPr>
          <w:ilvl w:val="2"/>
          <w:numId w:val="9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Recommend to contact Writing Studies Faculty or Writing Center to develop a rubric</w:t>
      </w:r>
    </w:p>
    <w:p w:rsidR="00000000" w:rsidDel="00000000" w:rsidP="00000000" w:rsidRDefault="00000000" w:rsidRPr="00000000" w14:paraId="00000050">
      <w:pPr>
        <w:numPr>
          <w:ilvl w:val="3"/>
          <w:numId w:val="9"/>
        </w:numPr>
        <w:tabs>
          <w:tab w:val="center" w:pos="2853"/>
        </w:tabs>
        <w:spacing w:after="0" w:lineRule="auto"/>
        <w:ind w:left="2880" w:hanging="360"/>
      </w:pPr>
      <w:r w:rsidDel="00000000" w:rsidR="00000000" w:rsidRPr="00000000">
        <w:rPr>
          <w:rtl w:val="0"/>
        </w:rPr>
        <w:t xml:space="preserve">Recommend to add language adding a minimum GPA Requirement for Composition</w:t>
      </w:r>
    </w:p>
    <w:p w:rsidR="00000000" w:rsidDel="00000000" w:rsidP="00000000" w:rsidRDefault="00000000" w:rsidRPr="00000000" w14:paraId="00000051">
      <w:pPr>
        <w:numPr>
          <w:ilvl w:val="1"/>
          <w:numId w:val="9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motion was made to add language of a minimum acceptable grade to English Composition and to consider the school criteria and evaluate the concern on implicit bias. Motion moved by Joan Bleecker and seconded by Susan Johnson</w:t>
      </w:r>
    </w:p>
    <w:p w:rsidR="00000000" w:rsidDel="00000000" w:rsidP="00000000" w:rsidRDefault="00000000" w:rsidRPr="00000000" w14:paraId="00000052">
      <w:pPr>
        <w:numPr>
          <w:ilvl w:val="2"/>
          <w:numId w:val="9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Vote: </w:t>
      </w:r>
      <w:r w:rsidDel="00000000" w:rsidR="00000000" w:rsidRPr="00000000">
        <w:rPr>
          <w:rtl w:val="0"/>
        </w:rPr>
        <w:t xml:space="preserve">8 yes, 0 no, 0 abstentions</w:t>
      </w:r>
    </w:p>
    <w:p w:rsidR="00000000" w:rsidDel="00000000" w:rsidP="00000000" w:rsidRDefault="00000000" w:rsidRPr="00000000" w14:paraId="00000053">
      <w:pPr>
        <w:tabs>
          <w:tab w:val="center" w:pos="2853"/>
        </w:tabs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tabs>
          <w:tab w:val="center" w:pos="2853"/>
        </w:tabs>
        <w:spacing w:after="0" w:lineRule="auto"/>
        <w:ind w:left="720" w:hanging="36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UG-TECON-MAJOR: Economics and Policy Analysis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9"/>
        </w:numPr>
        <w:tabs>
          <w:tab w:val="center" w:pos="2853"/>
        </w:tabs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Change to Substantive Change (NOP not required)</w:t>
      </w:r>
    </w:p>
    <w:p w:rsidR="00000000" w:rsidDel="00000000" w:rsidP="00000000" w:rsidRDefault="00000000" w:rsidRPr="00000000" w14:paraId="00000056">
      <w:pPr>
        <w:numPr>
          <w:ilvl w:val="1"/>
          <w:numId w:val="9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motion was made to approve the Economics and Policy Analysis Major Program Change after suggested changes</w:t>
      </w:r>
      <w:r w:rsidDel="00000000" w:rsidR="00000000" w:rsidRPr="00000000">
        <w:rPr>
          <w:rtl w:val="0"/>
        </w:rPr>
        <w:t xml:space="preserve"> by</w:t>
      </w:r>
      <w:r w:rsidDel="00000000" w:rsidR="00000000" w:rsidRPr="00000000">
        <w:rPr>
          <w:rtl w:val="0"/>
        </w:rPr>
        <w:t xml:space="preserve"> Jeff Cohen and seconded by Joan Bleecker.</w:t>
      </w:r>
    </w:p>
    <w:p w:rsidR="00000000" w:rsidDel="00000000" w:rsidP="00000000" w:rsidRDefault="00000000" w:rsidRPr="00000000" w14:paraId="00000057">
      <w:pPr>
        <w:pageBreakBefore w:val="0"/>
        <w:numPr>
          <w:ilvl w:val="2"/>
          <w:numId w:val="9"/>
        </w:numPr>
        <w:spacing w:after="0" w:lineRule="auto"/>
        <w:ind w:left="216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b w:val="1"/>
          <w:i w:val="1"/>
          <w:color w:val="ff0000"/>
          <w:u w:val="single"/>
          <w:rtl w:val="0"/>
        </w:rPr>
        <w:t xml:space="preserve">Vote:</w:t>
      </w:r>
      <w:r w:rsidDel="00000000" w:rsidR="00000000" w:rsidRPr="00000000">
        <w:rPr>
          <w:i w:val="1"/>
          <w:rtl w:val="0"/>
        </w:rPr>
        <w:t xml:space="preserve"> 8 yes, 0 no, 0 abstentions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Civil Engineering Courses  </w:t>
      </w:r>
    </w:p>
    <w:p w:rsidR="00000000" w:rsidDel="00000000" w:rsidP="00000000" w:rsidRDefault="00000000" w:rsidRPr="00000000" w14:paraId="0000005C">
      <w:pPr>
        <w:pageBreakBefore w:val="0"/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tabs>
          <w:tab w:val="center" w:pos="2853"/>
        </w:tabs>
        <w:spacing w:after="0" w:lineRule="auto"/>
        <w:ind w:left="1440" w:hanging="36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TCE 436: Foundation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3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Recommend to add disability statement in full</w:t>
      </w:r>
    </w:p>
    <w:p w:rsidR="00000000" w:rsidDel="00000000" w:rsidP="00000000" w:rsidRDefault="00000000" w:rsidRPr="00000000" w14:paraId="0000005F">
      <w:pPr>
        <w:numPr>
          <w:ilvl w:val="1"/>
          <w:numId w:val="3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Assignment language is vague, revise language</w:t>
      </w:r>
    </w:p>
    <w:p w:rsidR="00000000" w:rsidDel="00000000" w:rsidP="00000000" w:rsidRDefault="00000000" w:rsidRPr="00000000" w14:paraId="00000060">
      <w:pPr>
        <w:numPr>
          <w:ilvl w:val="2"/>
          <w:numId w:val="3"/>
        </w:numPr>
        <w:tabs>
          <w:tab w:val="center" w:pos="2853"/>
        </w:tabs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 motion was made to approve this New Course Proposal as proposed and changes by Tanya Velasquez and seconded by Jeff Cohen.</w:t>
      </w:r>
    </w:p>
    <w:p w:rsidR="00000000" w:rsidDel="00000000" w:rsidP="00000000" w:rsidRDefault="00000000" w:rsidRPr="00000000" w14:paraId="00000061">
      <w:pPr>
        <w:numPr>
          <w:ilvl w:val="3"/>
          <w:numId w:val="3"/>
        </w:numPr>
        <w:spacing w:after="0" w:lineRule="auto"/>
        <w:ind w:left="3600" w:hanging="360"/>
      </w:pPr>
      <w:r w:rsidDel="00000000" w:rsidR="00000000" w:rsidRPr="00000000">
        <w:rPr>
          <w:b w:val="1"/>
          <w:i w:val="1"/>
          <w:color w:val="ff0000"/>
          <w:u w:val="single"/>
          <w:rtl w:val="0"/>
        </w:rPr>
        <w:t xml:space="preserve">Vote:</w:t>
      </w:r>
      <w:r w:rsidDel="00000000" w:rsidR="00000000" w:rsidRPr="00000000">
        <w:rPr>
          <w:i w:val="1"/>
          <w:rtl w:val="0"/>
        </w:rPr>
        <w:t xml:space="preserve"> 8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tabs>
          <w:tab w:val="center" w:pos="2853"/>
        </w:tabs>
        <w:spacing w:after="0" w:lineRule="auto"/>
        <w:ind w:left="1440" w:hanging="36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 INFO 475: Fundamental of Privacy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Typo in course description (Fundamentals)</w:t>
      </w:r>
    </w:p>
    <w:p w:rsidR="00000000" w:rsidDel="00000000" w:rsidP="00000000" w:rsidRDefault="00000000" w:rsidRPr="00000000" w14:paraId="00000064">
      <w:pPr>
        <w:numPr>
          <w:ilvl w:val="1"/>
          <w:numId w:val="3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Grammatical capitalization error in Course Prerequisites</w:t>
      </w:r>
    </w:p>
    <w:p w:rsidR="00000000" w:rsidDel="00000000" w:rsidP="00000000" w:rsidRDefault="00000000" w:rsidRPr="00000000" w14:paraId="00000065">
      <w:pPr>
        <w:numPr>
          <w:ilvl w:val="2"/>
          <w:numId w:val="3"/>
        </w:numPr>
        <w:tabs>
          <w:tab w:val="center" w:pos="2853"/>
        </w:tabs>
        <w:spacing w:after="0" w:lineRule="auto"/>
        <w:ind w:left="2880" w:hanging="360"/>
      </w:pPr>
      <w:r w:rsidDel="00000000" w:rsidR="00000000" w:rsidRPr="00000000">
        <w:rPr>
          <w:rtl w:val="0"/>
        </w:rPr>
        <w:t xml:space="preserve">A motion was made to approve this New Course Proposal as proposed by Joan Bleecker and seconded by Susan Johnson</w:t>
      </w:r>
    </w:p>
    <w:p w:rsidR="00000000" w:rsidDel="00000000" w:rsidP="00000000" w:rsidRDefault="00000000" w:rsidRPr="00000000" w14:paraId="00000066">
      <w:pPr>
        <w:numPr>
          <w:ilvl w:val="3"/>
          <w:numId w:val="3"/>
        </w:numPr>
        <w:spacing w:after="0" w:lineRule="auto"/>
        <w:ind w:left="3600" w:hanging="360"/>
      </w:pPr>
      <w:r w:rsidDel="00000000" w:rsidR="00000000" w:rsidRPr="00000000">
        <w:rPr>
          <w:b w:val="1"/>
          <w:i w:val="1"/>
          <w:color w:val="ff0000"/>
          <w:u w:val="single"/>
          <w:rtl w:val="0"/>
        </w:rPr>
        <w:t xml:space="preserve">Vote:</w:t>
      </w:r>
      <w:r w:rsidDel="00000000" w:rsidR="00000000" w:rsidRPr="00000000">
        <w:rPr>
          <w:i w:val="1"/>
          <w:rtl w:val="0"/>
        </w:rPr>
        <w:t xml:space="preserve"> 8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tabs>
          <w:tab w:val="center" w:pos="2853"/>
        </w:tabs>
        <w:spacing w:after="0" w:lineRule="auto"/>
        <w:ind w:left="1440" w:hanging="36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 INFO 411: Information Technology Career Preparation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1"/>
          <w:numId w:val="3"/>
        </w:numPr>
        <w:tabs>
          <w:tab w:val="center" w:pos="2853"/>
        </w:tabs>
        <w:spacing w:after="0" w:lineRule="auto"/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Chair sent back to fix following </w:t>
      </w:r>
    </w:p>
    <w:p w:rsidR="00000000" w:rsidDel="00000000" w:rsidP="00000000" w:rsidRDefault="00000000" w:rsidRPr="00000000" w14:paraId="00000069">
      <w:pPr>
        <w:numPr>
          <w:ilvl w:val="2"/>
          <w:numId w:val="3"/>
        </w:numPr>
        <w:tabs>
          <w:tab w:val="center" w:pos="2853"/>
        </w:tabs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Learning objectives in both UWCM and Syllabus</w:t>
      </w:r>
    </w:p>
    <w:p w:rsidR="00000000" w:rsidDel="00000000" w:rsidP="00000000" w:rsidRDefault="00000000" w:rsidRPr="00000000" w14:paraId="0000006A">
      <w:pPr>
        <w:numPr>
          <w:ilvl w:val="3"/>
          <w:numId w:val="3"/>
        </w:numPr>
        <w:tabs>
          <w:tab w:val="center" w:pos="2853"/>
        </w:tabs>
        <w:spacing w:after="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Objectives are outcomes and no verbs present</w:t>
      </w:r>
    </w:p>
    <w:p w:rsidR="00000000" w:rsidDel="00000000" w:rsidP="00000000" w:rsidRDefault="00000000" w:rsidRPr="00000000" w14:paraId="0000006B">
      <w:pPr>
        <w:numPr>
          <w:ilvl w:val="2"/>
          <w:numId w:val="3"/>
        </w:numPr>
        <w:tabs>
          <w:tab w:val="center" w:pos="2853"/>
        </w:tabs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Recommended to refer to Best Practices for Course Proposals</w:t>
      </w:r>
    </w:p>
    <w:p w:rsidR="00000000" w:rsidDel="00000000" w:rsidP="00000000" w:rsidRDefault="00000000" w:rsidRPr="00000000" w14:paraId="0000006C">
      <w:pPr>
        <w:numPr>
          <w:ilvl w:val="2"/>
          <w:numId w:val="3"/>
        </w:numPr>
        <w:tabs>
          <w:tab w:val="center" w:pos="2853"/>
        </w:tabs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Delete section on exams if no exams are administered</w:t>
      </w:r>
    </w:p>
    <w:p w:rsidR="00000000" w:rsidDel="00000000" w:rsidP="00000000" w:rsidRDefault="00000000" w:rsidRPr="00000000" w14:paraId="0000006D">
      <w:pPr>
        <w:numPr>
          <w:ilvl w:val="2"/>
          <w:numId w:val="3"/>
        </w:numPr>
        <w:tabs>
          <w:tab w:val="center" w:pos="2853"/>
        </w:tabs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Consider if this could work as a credit/no credit course</w:t>
      </w:r>
    </w:p>
    <w:p w:rsidR="00000000" w:rsidDel="00000000" w:rsidP="00000000" w:rsidRDefault="00000000" w:rsidRPr="00000000" w14:paraId="0000006E">
      <w:pPr>
        <w:numPr>
          <w:ilvl w:val="2"/>
          <w:numId w:val="3"/>
        </w:numPr>
        <w:tabs>
          <w:tab w:val="center" w:pos="2853"/>
        </w:tabs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Recommend disability statement in full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3"/>
          <w:numId w:val="3"/>
        </w:numPr>
        <w:spacing w:after="0" w:lineRule="auto"/>
        <w:ind w:left="3600" w:hanging="360"/>
        <w:rPr/>
      </w:pPr>
      <w:r w:rsidDel="00000000" w:rsidR="00000000" w:rsidRPr="00000000">
        <w:rPr>
          <w:highlight w:val="yellow"/>
          <w:rtl w:val="0"/>
        </w:rPr>
        <w:t xml:space="preserve">This course will be sent 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center" w:pos="2853"/>
        </w:tabs>
        <w:spacing w:after="0" w:lineRule="auto"/>
        <w:ind w:left="216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pageBreakBefore w:val="0"/>
        <w:numPr>
          <w:ilvl w:val="0"/>
          <w:numId w:val="10"/>
        </w:numPr>
        <w:tabs>
          <w:tab w:val="center" w:pos="2040"/>
        </w:tabs>
        <w:spacing w:line="240" w:lineRule="auto"/>
        <w:ind w:left="720" w:hanging="72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Course Change Proposals</w:t>
      </w:r>
      <w:r w:rsidDel="00000000" w:rsidR="00000000" w:rsidRPr="00000000">
        <w:rPr>
          <w:rtl w:val="0"/>
        </w:rPr>
        <w:t xml:space="preserve"> (13)</w:t>
      </w:r>
    </w:p>
    <w:p w:rsidR="00000000" w:rsidDel="00000000" w:rsidP="00000000" w:rsidRDefault="00000000" w:rsidRPr="00000000" w14:paraId="00000073">
      <w:pPr>
        <w:pageBreakBefore w:val="0"/>
        <w:tabs>
          <w:tab w:val="center" w:pos="204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Note: For EDLD Courses</w:t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Syllabus needs to be attached for Tri-Campus review (UWCC)</w:t>
      </w:r>
    </w:p>
    <w:p w:rsidR="00000000" w:rsidDel="00000000" w:rsidP="00000000" w:rsidRDefault="00000000" w:rsidRPr="00000000" w14:paraId="00000076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</w:pPr>
      <w:r w:rsidDel="00000000" w:rsidR="00000000" w:rsidRPr="00000000">
        <w:rPr>
          <w:sz w:val="20"/>
          <w:szCs w:val="20"/>
          <w:rtl w:val="0"/>
        </w:rPr>
        <w:t xml:space="preserve">Check with grad school to see if they are aware of the updates of the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These will be sent back to address this and individual course concerns listed below.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 BIOL 110: General Biology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Need to fill out instructional additional hours</w:t>
      </w:r>
    </w:p>
    <w:p w:rsidR="00000000" w:rsidDel="00000000" w:rsidP="00000000" w:rsidRDefault="00000000" w:rsidRPr="00000000" w14:paraId="0000007A">
      <w:pPr>
        <w:numPr>
          <w:ilvl w:val="2"/>
          <w:numId w:val="2"/>
        </w:numPr>
        <w:tabs>
          <w:tab w:val="center" w:pos="2853"/>
        </w:tabs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Fill out evaluation details</w:t>
      </w:r>
    </w:p>
    <w:p w:rsidR="00000000" w:rsidDel="00000000" w:rsidP="00000000" w:rsidRDefault="00000000" w:rsidRPr="00000000" w14:paraId="0000007B">
      <w:pPr>
        <w:numPr>
          <w:ilvl w:val="2"/>
          <w:numId w:val="2"/>
        </w:numPr>
        <w:tabs>
          <w:tab w:val="center" w:pos="2853"/>
        </w:tabs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Learning objectives</w:t>
      </w:r>
    </w:p>
    <w:p w:rsidR="00000000" w:rsidDel="00000000" w:rsidP="00000000" w:rsidRDefault="00000000" w:rsidRPr="00000000" w14:paraId="0000007C">
      <w:pPr>
        <w:numPr>
          <w:ilvl w:val="2"/>
          <w:numId w:val="2"/>
        </w:numPr>
        <w:tabs>
          <w:tab w:val="center" w:pos="2853"/>
        </w:tabs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Syllabus needed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Although they are only changing pre-fix, a lot of content needs to be updated.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TCE 404: Infrastructure Construction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TECON 310: Research Seminar in Economics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TME 403: Engineering Economics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Course Description needs to be updated, and follow Bloom's taxonomy.</w:t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Evaluation details don't match in UWCM and Syllabus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TEDLD 573:  Critical Pedagogies and Leadership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TEDLD 574: De-Colonizing Writing and Oral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TEDLD 587: Disrupt and Dismantling Current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TEDLD 589: Leadership in Healing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T EDLD 591: Leading Professional Learning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T EDLD 602:  Community Grounded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T EDLD 801: Dissertation in Practice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Contact hours need to be entered correctly</w:t>
      </w:r>
    </w:p>
    <w:p w:rsidR="00000000" w:rsidDel="00000000" w:rsidP="00000000" w:rsidRDefault="00000000" w:rsidRPr="00000000" w14:paraId="0000008B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Learning Objectives need to be updated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TEDLD 802:  Dissertation in Practice Seminar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Course description needs to be updated</w:t>
      </w:r>
    </w:p>
    <w:p w:rsidR="00000000" w:rsidDel="00000000" w:rsidP="00000000" w:rsidRDefault="00000000" w:rsidRPr="00000000" w14:paraId="0000008E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Learning objectives need to be updated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THLEAD 480:   Healthcare Leadership Fieldwork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to approve the following Course Change Proposals: TCE 404, TECON 310, THLEAD 480. Moved by Ankur Suri and seconded by Laura Feuerborn</w:t>
      </w:r>
    </w:p>
    <w:p w:rsidR="00000000" w:rsidDel="00000000" w:rsidP="00000000" w:rsidRDefault="00000000" w:rsidRPr="00000000" w14:paraId="00000091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8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center" w:pos="20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720" w:right="0" w:hanging="72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Late Proposals (to be reviewed if time permits.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Moved to March meeting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5"/>
        </w:numPr>
        <w:tabs>
          <w:tab w:val="center" w:pos="2853"/>
        </w:tabs>
        <w:spacing w:after="0" w:lineRule="auto"/>
        <w:ind w:left="1440" w:hanging="360"/>
        <w:rPr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T EDLD 588: Relational Learning and Healing in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5"/>
        </w:numPr>
        <w:tabs>
          <w:tab w:val="center" w:pos="2853"/>
        </w:tabs>
        <w:spacing w:after="0" w:lineRule="auto"/>
        <w:ind w:left="1440" w:hanging="360"/>
        <w:rPr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TEDUC 540: Multi-tiered Systems of Prevention and Support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5"/>
        </w:numPr>
        <w:tabs>
          <w:tab w:val="center" w:pos="2853"/>
        </w:tabs>
        <w:spacing w:after="0" w:lineRule="auto"/>
        <w:ind w:left="1440" w:hanging="360"/>
        <w:rPr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TSPSY 554:  Trauma-Informed Crisis Prevention and Response in Schools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5"/>
        </w:numPr>
        <w:tabs>
          <w:tab w:val="center" w:pos="2853"/>
        </w:tabs>
        <w:spacing w:after="0" w:lineRule="auto"/>
        <w:ind w:left="1440" w:hanging="360"/>
        <w:rPr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TSPSY 560:  Practicum and Reflective Seminar 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tabs>
          <w:tab w:val="center" w:pos="2853"/>
        </w:tabs>
        <w:spacing w:after="0" w:lineRule="auto"/>
        <w:ind w:left="1440" w:hanging="360"/>
        <w:rPr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TEDSP 441(TEDUC 441): Research Methods and Interventions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tabs>
          <w:tab w:val="center" w:pos="2853"/>
        </w:tabs>
        <w:spacing w:after="0" w:lineRule="auto"/>
        <w:ind w:left="1440" w:hanging="360"/>
        <w:rPr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TEDUC 448: Classroom Management with Empathy, Equity, and Justice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720" w:right="0" w:hanging="72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was adjourned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will be 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12:30-2:00 PM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216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35" w:hanging="750"/>
      </w:pPr>
      <w:rPr/>
    </w:lvl>
    <w:lvl w:ilvl="1">
      <w:start w:val="1"/>
      <w:numFmt w:val="lowerLetter"/>
      <w:lvlText w:val="%2."/>
      <w:lvlJc w:val="left"/>
      <w:pPr>
        <w:ind w:left="1065" w:hanging="360"/>
      </w:pPr>
      <w:rPr/>
    </w:lvl>
    <w:lvl w:ilvl="2">
      <w:start w:val="1"/>
      <w:numFmt w:val="lowerRoman"/>
      <w:lvlText w:val="%3."/>
      <w:lvlJc w:val="right"/>
      <w:pPr>
        <w:ind w:left="1785" w:hanging="180"/>
      </w:pPr>
      <w:rPr/>
    </w:lvl>
    <w:lvl w:ilvl="3">
      <w:start w:val="1"/>
      <w:numFmt w:val="decimal"/>
      <w:lvlText w:val="%4."/>
      <w:lvlJc w:val="left"/>
      <w:pPr>
        <w:ind w:left="2505" w:hanging="360"/>
      </w:pPr>
      <w:rPr/>
    </w:lvl>
    <w:lvl w:ilvl="4">
      <w:start w:val="1"/>
      <w:numFmt w:val="lowerLetter"/>
      <w:lvlText w:val="%5."/>
      <w:lvlJc w:val="left"/>
      <w:pPr>
        <w:ind w:left="3225" w:hanging="360"/>
      </w:pPr>
      <w:rPr/>
    </w:lvl>
    <w:lvl w:ilvl="5">
      <w:start w:val="1"/>
      <w:numFmt w:val="lowerRoman"/>
      <w:lvlText w:val="%6."/>
      <w:lvlJc w:val="right"/>
      <w:pPr>
        <w:ind w:left="3945" w:hanging="180"/>
      </w:pPr>
      <w:rPr/>
    </w:lvl>
    <w:lvl w:ilvl="6">
      <w:start w:val="1"/>
      <w:numFmt w:val="decimal"/>
      <w:lvlText w:val="%7."/>
      <w:lvlJc w:val="left"/>
      <w:pPr>
        <w:ind w:left="4665" w:hanging="360"/>
      </w:pPr>
      <w:rPr/>
    </w:lvl>
    <w:lvl w:ilvl="7">
      <w:start w:val="1"/>
      <w:numFmt w:val="lowerLetter"/>
      <w:lvlText w:val="%8."/>
      <w:lvlJc w:val="left"/>
      <w:pPr>
        <w:ind w:left="5385" w:hanging="360"/>
      </w:pPr>
      <w:rPr/>
    </w:lvl>
    <w:lvl w:ilvl="8">
      <w:start w:val="1"/>
      <w:numFmt w:val="lowerRoman"/>
      <w:lvlText w:val="%9."/>
      <w:lvlJc w:val="right"/>
      <w:pPr>
        <w:ind w:left="6105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cs="Times New Roman" w:eastAsia="Times New Roman" w:hAnsi="Times New Roman"/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uw.kuali.co/cm/#/courses/view/61c35af7785367a4f44fcecd" TargetMode="External"/><Relationship Id="rId22" Type="http://schemas.openxmlformats.org/officeDocument/2006/relationships/hyperlink" Target="https://uw.kuali.co/cm/#/courses/view/61df595080fcdb5bdbb84d20" TargetMode="External"/><Relationship Id="rId21" Type="http://schemas.openxmlformats.org/officeDocument/2006/relationships/hyperlink" Target="https://uw.kuali.co/cm/#/courses/view/61df535680fcdb4b10b84cdb" TargetMode="External"/><Relationship Id="rId24" Type="http://schemas.openxmlformats.org/officeDocument/2006/relationships/hyperlink" Target="https://uw.kuali.co/cm/#/courses/view/61df61d5f2c926be71af2d41" TargetMode="External"/><Relationship Id="rId23" Type="http://schemas.openxmlformats.org/officeDocument/2006/relationships/hyperlink" Target="https://uw.kuali.co/cm/#/courses/view/61df5a10e571eb5b15b067b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programs/view/61ca45a2ab01bf21ce536c53" TargetMode="External"/><Relationship Id="rId26" Type="http://schemas.openxmlformats.org/officeDocument/2006/relationships/hyperlink" Target="https://uw.kuali.co/cm/#/courses/view/61df62a4560b8d1799b18b39" TargetMode="External"/><Relationship Id="rId25" Type="http://schemas.openxmlformats.org/officeDocument/2006/relationships/hyperlink" Target="https://uw.kuali.co/cm/#/courses/view/61df4aa286d1082a5436d185" TargetMode="External"/><Relationship Id="rId28" Type="http://schemas.openxmlformats.org/officeDocument/2006/relationships/hyperlink" Target="https://uw.kuali.co/cm/#/courses/view/61df666dfcd3df6973aaa618" TargetMode="External"/><Relationship Id="rId27" Type="http://schemas.openxmlformats.org/officeDocument/2006/relationships/hyperlink" Target="https://uw.kuali.co/cm/#/courses/view/61df65fd1e01d9805f259f9c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uw.kuali.co/cm/#/courses/view/61c512c8079f131aa945154c" TargetMode="External"/><Relationship Id="rId7" Type="http://schemas.openxmlformats.org/officeDocument/2006/relationships/hyperlink" Target="https://uw.kuali.co/cm/#/programs/view/619bcfe423ae64af12632f87" TargetMode="External"/><Relationship Id="rId8" Type="http://schemas.openxmlformats.org/officeDocument/2006/relationships/hyperlink" Target="https://uw.kuali.co/cm/#/programs/view/61b1230d78f9179d1d3fe9ef" TargetMode="External"/><Relationship Id="rId31" Type="http://schemas.openxmlformats.org/officeDocument/2006/relationships/hyperlink" Target="https://uw.kuali.co/cm/#/courses/view/61f1bee2426a1d3aa0eb1491" TargetMode="External"/><Relationship Id="rId30" Type="http://schemas.openxmlformats.org/officeDocument/2006/relationships/hyperlink" Target="https://uw.kuali.co/cm/#/courses/view/61df5af2e571eb03ceb067c4" TargetMode="External"/><Relationship Id="rId11" Type="http://schemas.openxmlformats.org/officeDocument/2006/relationships/hyperlink" Target="https://uw.kuali.co/cm/#/courses/view/61ef09878f1f4424521cbf74" TargetMode="External"/><Relationship Id="rId33" Type="http://schemas.openxmlformats.org/officeDocument/2006/relationships/hyperlink" Target="https://uw.kuali.co/cm/#/courses/view/61f1a574800a0c686fa914ef" TargetMode="External"/><Relationship Id="rId10" Type="http://schemas.openxmlformats.org/officeDocument/2006/relationships/hyperlink" Target="https://uw.kuali.co/cm/#/courses/view/61f187d1426a1d1f73eb11f2" TargetMode="External"/><Relationship Id="rId32" Type="http://schemas.openxmlformats.org/officeDocument/2006/relationships/hyperlink" Target="https://uw.kuali.co/cm/#/courses/view/61f1c881b380271f70977106" TargetMode="External"/><Relationship Id="rId13" Type="http://schemas.openxmlformats.org/officeDocument/2006/relationships/hyperlink" Target="https://uw.kuali.co/cm/#/programs/view/61c244d42c2ed34503a880fd" TargetMode="External"/><Relationship Id="rId35" Type="http://schemas.openxmlformats.org/officeDocument/2006/relationships/hyperlink" Target="https://uw.kuali.co/cm/#/courses/view/61f440a0f337724bf634c474" TargetMode="External"/><Relationship Id="rId12" Type="http://schemas.openxmlformats.org/officeDocument/2006/relationships/hyperlink" Target="https://uw.kuali.co/cm/#/programs/view/61df4b3cfcd3df1069aaa53e" TargetMode="External"/><Relationship Id="rId34" Type="http://schemas.openxmlformats.org/officeDocument/2006/relationships/hyperlink" Target="https://uw.kuali.co/cm/#/courses/view/6137b4292dd0071ca1216459" TargetMode="External"/><Relationship Id="rId15" Type="http://schemas.openxmlformats.org/officeDocument/2006/relationships/hyperlink" Target="https://uw.kuali.co/cm/#/courses/view/61968a988cac50abae8404c8" TargetMode="External"/><Relationship Id="rId14" Type="http://schemas.openxmlformats.org/officeDocument/2006/relationships/hyperlink" Target="https://uw.kuali.co/cm/#/courses/view/61e84795d2dde481b030a521" TargetMode="External"/><Relationship Id="rId17" Type="http://schemas.openxmlformats.org/officeDocument/2006/relationships/hyperlink" Target="https://uw.kuali.co/cm/#/courses/view/611ab7a4228acc18584a0ef5" TargetMode="External"/><Relationship Id="rId16" Type="http://schemas.openxmlformats.org/officeDocument/2006/relationships/hyperlink" Target="https://uw.kuali.co/cm/#/courses/view/61e85dceabff0759db908896" TargetMode="External"/><Relationship Id="rId19" Type="http://schemas.openxmlformats.org/officeDocument/2006/relationships/hyperlink" Target="https://uw.kuali.co/cm/#/courses/view/61a9d5405a9fe518c2c76ce6" TargetMode="External"/><Relationship Id="rId18" Type="http://schemas.openxmlformats.org/officeDocument/2006/relationships/hyperlink" Target="https://uw.kuali.co/cm/#/courses/view/61e84c8dabff0758389087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