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12: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0-2:00 pm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April 13, 2022 -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–05.11.2022 Module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Class B Legislation: Areas of Knowledge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Hybrid/DL Policy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APCC Membership for 2022-23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Program Proposals (1)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MS Information Technology Full Proposal (Attached)</w:t>
      </w:r>
    </w:p>
    <w:p w:rsidR="00000000" w:rsidDel="00000000" w:rsidP="00000000" w:rsidRDefault="00000000" w:rsidRPr="00000000" w14:paraId="00000023">
      <w:pPr>
        <w:tabs>
          <w:tab w:val="center" w:pos="2853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 Education (Update)</w:t>
      </w:r>
    </w:p>
    <w:p w:rsidR="00000000" w:rsidDel="00000000" w:rsidP="00000000" w:rsidRDefault="00000000" w:rsidRPr="00000000" w14:paraId="00000026">
      <w:pPr>
        <w:pageBreakBefore w:val="0"/>
        <w:tabs>
          <w:tab w:val="center" w:pos="2853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108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TCE 701: Internship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TME 391: Undergraduate Seminar in Mechanical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(6)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TCE 499: Undergraduate Research in 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CSL 560: Organizational Change and Strategy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TCSS 496: Portfolio Based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TME 435: Thermal System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TME 433: Heat Transfer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TACT 601: Internship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285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35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has no Student Petition to view during this meeting</w:t>
      </w:r>
    </w:p>
    <w:p w:rsidR="00000000" w:rsidDel="00000000" w:rsidP="00000000" w:rsidRDefault="00000000" w:rsidRPr="00000000" w14:paraId="00000036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38">
      <w:pPr>
        <w:pageBreakBefore w:val="0"/>
        <w:tabs>
          <w:tab w:val="center" w:pos="2853"/>
        </w:tabs>
        <w:ind w:left="1080" w:firstLine="0"/>
        <w:rPr/>
      </w:pPr>
      <w:r w:rsidDel="00000000" w:rsidR="00000000" w:rsidRPr="00000000">
        <w:rPr>
          <w:rtl w:val="0"/>
        </w:rPr>
        <w:t xml:space="preserve">No late Proposals at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17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drew Seibert" w:id="0" w:date="2022-05-02T20:52:37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change!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61f433cdf33772580934c3c6" TargetMode="External"/><Relationship Id="rId10" Type="http://schemas.openxmlformats.org/officeDocument/2006/relationships/hyperlink" Target="https://uw.kuali.co/cm/#/courses/view/6245fa149d8013e2a5552f18" TargetMode="External"/><Relationship Id="rId13" Type="http://schemas.openxmlformats.org/officeDocument/2006/relationships/hyperlink" Target="https://uw.kuali.co/cm/#/courses/view/6242216e32f0522c5c528861" TargetMode="External"/><Relationship Id="rId12" Type="http://schemas.openxmlformats.org/officeDocument/2006/relationships/hyperlink" Target="https://uw.kuali.co/cm/#/courses/view/623a47149dd93040bd549776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uw.kuali.co/cm/#/courses/view/624312f9a18428a958b061ea" TargetMode="External"/><Relationship Id="rId15" Type="http://schemas.openxmlformats.org/officeDocument/2006/relationships/hyperlink" Target="https://uw.kuali.co/cm/#/courses/view/622a21d9e6869c145d0b1896" TargetMode="External"/><Relationship Id="rId14" Type="http://schemas.openxmlformats.org/officeDocument/2006/relationships/hyperlink" Target="https://uw.kuali.co/cm/#/courses/view/62421e79bde3232b46183c35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washington.zoom.us/j/9103058904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https://uw.kuali.co/cm/#/courses/view/624352750f96718f5835d6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