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44BA5" w14:textId="29601541" w:rsidR="002E5133" w:rsidRDefault="249110A5" w:rsidP="21ADFC93">
      <w:pPr>
        <w:jc w:val="center"/>
        <w:rPr>
          <w:rFonts w:ascii="Calibri" w:eastAsia="Calibri" w:hAnsi="Calibri" w:cs="Calibri"/>
          <w:color w:val="000000" w:themeColor="text1"/>
        </w:rPr>
      </w:pPr>
      <w:r w:rsidRPr="21ADFC93">
        <w:rPr>
          <w:rFonts w:ascii="Calibri" w:eastAsia="Calibri" w:hAnsi="Calibri" w:cs="Calibri"/>
          <w:color w:val="000000" w:themeColor="text1"/>
        </w:rPr>
        <w:t xml:space="preserve">Academic Planning </w:t>
      </w:r>
      <w:r w:rsidR="716834DD" w:rsidRPr="21ADFC93">
        <w:rPr>
          <w:rFonts w:ascii="Calibri" w:eastAsia="Calibri" w:hAnsi="Calibri" w:cs="Calibri"/>
          <w:color w:val="000000" w:themeColor="text1"/>
        </w:rPr>
        <w:t>Policy</w:t>
      </w:r>
      <w:r w:rsidRPr="21ADFC93">
        <w:rPr>
          <w:rFonts w:ascii="Calibri" w:eastAsia="Calibri" w:hAnsi="Calibri" w:cs="Calibri"/>
          <w:color w:val="000000" w:themeColor="text1"/>
        </w:rPr>
        <w:t xml:space="preserve"> </w:t>
      </w:r>
      <w:r w:rsidR="674A3ED9" w:rsidRPr="21ADFC93">
        <w:rPr>
          <w:rFonts w:ascii="Calibri" w:eastAsia="Calibri" w:hAnsi="Calibri" w:cs="Calibri"/>
          <w:color w:val="000000" w:themeColor="text1"/>
        </w:rPr>
        <w:t>Draft</w:t>
      </w:r>
    </w:p>
    <w:p w14:paraId="41CD688A" w14:textId="3CA17B50" w:rsidR="2E91D747" w:rsidRDefault="2E91D747" w:rsidP="2E91D747">
      <w:pPr>
        <w:rPr>
          <w:rFonts w:ascii="Calibri" w:eastAsia="Calibri" w:hAnsi="Calibri" w:cs="Calibri"/>
          <w:color w:val="000000" w:themeColor="text1"/>
        </w:rPr>
      </w:pPr>
    </w:p>
    <w:p w14:paraId="083FD040" w14:textId="0F31BDA9" w:rsidR="002E5133" w:rsidRDefault="0E3F0A2B" w:rsidP="7570259A">
      <w:pPr>
        <w:rPr>
          <w:rFonts w:ascii="Calibri" w:eastAsia="Calibri" w:hAnsi="Calibri" w:cs="Calibri"/>
          <w:color w:val="000000" w:themeColor="text1"/>
        </w:rPr>
      </w:pPr>
      <w:r w:rsidRPr="7570259A">
        <w:rPr>
          <w:rFonts w:ascii="Calibri" w:eastAsia="Calibri" w:hAnsi="Calibri" w:cs="Calibri"/>
          <w:b/>
          <w:bCs/>
          <w:color w:val="000000" w:themeColor="text1"/>
        </w:rPr>
        <w:t>St</w:t>
      </w:r>
      <w:r w:rsidR="006D77F3">
        <w:rPr>
          <w:rFonts w:ascii="Calibri" w:eastAsia="Calibri" w:hAnsi="Calibri" w:cs="Calibri"/>
          <w:b/>
          <w:bCs/>
          <w:color w:val="000000" w:themeColor="text1"/>
        </w:rPr>
        <w:t>r</w:t>
      </w:r>
      <w:r w:rsidRPr="7570259A">
        <w:rPr>
          <w:rFonts w:ascii="Calibri" w:eastAsia="Calibri" w:hAnsi="Calibri" w:cs="Calibri"/>
          <w:b/>
          <w:bCs/>
          <w:color w:val="000000" w:themeColor="text1"/>
        </w:rPr>
        <w:t>ategic Plan Statement for Academic Plan</w:t>
      </w:r>
      <w:r w:rsidR="249110A5" w:rsidRPr="7570259A">
        <w:rPr>
          <w:rFonts w:ascii="Calibri" w:eastAsia="Calibri" w:hAnsi="Calibri" w:cs="Calibri"/>
          <w:color w:val="000000" w:themeColor="text1"/>
        </w:rPr>
        <w:t xml:space="preserve">: </w:t>
      </w:r>
      <w:r w:rsidR="6EBF8CAA" w:rsidRPr="7570259A">
        <w:rPr>
          <w:rFonts w:ascii="Calibri" w:eastAsia="Calibri" w:hAnsi="Calibri" w:cs="Calibri"/>
          <w:color w:val="000000" w:themeColor="text1"/>
        </w:rPr>
        <w:t>“</w:t>
      </w:r>
      <w:r w:rsidR="249110A5" w:rsidRPr="7570259A">
        <w:rPr>
          <w:rFonts w:ascii="Calibri" w:eastAsia="Calibri" w:hAnsi="Calibri" w:cs="Calibri"/>
          <w:color w:val="000000" w:themeColor="text1"/>
        </w:rPr>
        <w:t>A roadmap of the academic programs and courses we need to meet our community’s and students’ needs and to grow our programs to an enrollment of 10,000 students</w:t>
      </w:r>
      <w:r w:rsidR="7CFA6AFD" w:rsidRPr="7570259A">
        <w:rPr>
          <w:rFonts w:ascii="Calibri" w:eastAsia="Calibri" w:hAnsi="Calibri" w:cs="Calibri"/>
          <w:color w:val="000000" w:themeColor="text1"/>
        </w:rPr>
        <w:t>”</w:t>
      </w:r>
    </w:p>
    <w:p w14:paraId="06346F81" w14:textId="666BA746" w:rsidR="16364CBD" w:rsidRDefault="264A4836" w:rsidP="7570259A">
      <w:pPr>
        <w:rPr>
          <w:rFonts w:ascii="Calibri" w:eastAsia="Calibri" w:hAnsi="Calibri" w:cs="Calibri"/>
          <w:color w:val="000000" w:themeColor="text1"/>
        </w:rPr>
      </w:pPr>
      <w:r w:rsidRPr="7570259A">
        <w:rPr>
          <w:rFonts w:ascii="Calibri" w:eastAsia="Calibri" w:hAnsi="Calibri" w:cs="Calibri"/>
          <w:b/>
          <w:bCs/>
          <w:color w:val="000000" w:themeColor="text1"/>
        </w:rPr>
        <w:t xml:space="preserve">Vision: </w:t>
      </w:r>
      <w:r w:rsidR="6D40F9C2" w:rsidRPr="7570259A">
        <w:rPr>
          <w:rFonts w:ascii="Calibri" w:eastAsia="Calibri" w:hAnsi="Calibri" w:cs="Calibri"/>
          <w:color w:val="000000" w:themeColor="text1"/>
        </w:rPr>
        <w:t>We will a</w:t>
      </w:r>
      <w:r w:rsidR="4EBDEF00" w:rsidRPr="7570259A">
        <w:rPr>
          <w:rFonts w:ascii="Calibri" w:eastAsia="Calibri" w:hAnsi="Calibri" w:cs="Calibri"/>
          <w:color w:val="000000" w:themeColor="text1"/>
        </w:rPr>
        <w:t>lign</w:t>
      </w:r>
      <w:r w:rsidRPr="7570259A">
        <w:rPr>
          <w:rFonts w:ascii="Calibri" w:eastAsia="Calibri" w:hAnsi="Calibri" w:cs="Calibri"/>
          <w:color w:val="000000" w:themeColor="text1"/>
        </w:rPr>
        <w:t xml:space="preserve"> our </w:t>
      </w:r>
      <w:r w:rsidR="34E21F19" w:rsidRPr="7570259A">
        <w:rPr>
          <w:rFonts w:ascii="Calibri" w:eastAsia="Calibri" w:hAnsi="Calibri" w:cs="Calibri"/>
          <w:color w:val="000000" w:themeColor="text1"/>
        </w:rPr>
        <w:t xml:space="preserve">academic plan with </w:t>
      </w:r>
      <w:r w:rsidR="4DBEC6C6" w:rsidRPr="7570259A">
        <w:rPr>
          <w:rFonts w:ascii="Calibri" w:eastAsia="Calibri" w:hAnsi="Calibri" w:cs="Calibri"/>
          <w:color w:val="000000" w:themeColor="text1"/>
        </w:rPr>
        <w:t>global needs</w:t>
      </w:r>
      <w:r w:rsidR="4731B2B7" w:rsidRPr="7570259A">
        <w:rPr>
          <w:rFonts w:ascii="Calibri" w:eastAsia="Calibri" w:hAnsi="Calibri" w:cs="Calibri"/>
          <w:color w:val="000000" w:themeColor="text1"/>
        </w:rPr>
        <w:t xml:space="preserve"> and </w:t>
      </w:r>
      <w:r w:rsidR="34E21F19" w:rsidRPr="7570259A">
        <w:rPr>
          <w:rFonts w:ascii="Calibri" w:eastAsia="Calibri" w:hAnsi="Calibri" w:cs="Calibri"/>
          <w:color w:val="000000" w:themeColor="text1"/>
        </w:rPr>
        <w:t>ongoing development</w:t>
      </w:r>
      <w:r w:rsidRPr="7570259A">
        <w:rPr>
          <w:rFonts w:ascii="Calibri" w:eastAsia="Calibri" w:hAnsi="Calibri" w:cs="Calibri"/>
          <w:color w:val="000000" w:themeColor="text1"/>
        </w:rPr>
        <w:t xml:space="preserve"> in the Puge</w:t>
      </w:r>
      <w:r w:rsidR="1BF87489" w:rsidRPr="7570259A">
        <w:rPr>
          <w:rFonts w:ascii="Calibri" w:eastAsia="Calibri" w:hAnsi="Calibri" w:cs="Calibri"/>
          <w:color w:val="000000" w:themeColor="text1"/>
        </w:rPr>
        <w:t>t Sound area</w:t>
      </w:r>
      <w:r w:rsidR="79461606" w:rsidRPr="7570259A">
        <w:rPr>
          <w:rFonts w:ascii="Calibri" w:eastAsia="Calibri" w:hAnsi="Calibri" w:cs="Calibri"/>
          <w:color w:val="000000" w:themeColor="text1"/>
        </w:rPr>
        <w:t xml:space="preserve"> </w:t>
      </w:r>
      <w:r w:rsidR="77CE1F91" w:rsidRPr="7570259A">
        <w:rPr>
          <w:rFonts w:ascii="Calibri" w:eastAsia="Calibri" w:hAnsi="Calibri" w:cs="Calibri"/>
          <w:color w:val="000000" w:themeColor="text1"/>
        </w:rPr>
        <w:t xml:space="preserve">and beyond </w:t>
      </w:r>
      <w:r w:rsidR="6A26925A" w:rsidRPr="7570259A">
        <w:rPr>
          <w:rFonts w:ascii="Calibri" w:eastAsia="Calibri" w:hAnsi="Calibri" w:cs="Calibri"/>
          <w:color w:val="000000" w:themeColor="text1"/>
        </w:rPr>
        <w:t xml:space="preserve">by clarifying campus strengths, </w:t>
      </w:r>
      <w:r w:rsidR="0893623A" w:rsidRPr="7570259A">
        <w:rPr>
          <w:rFonts w:ascii="Calibri" w:eastAsia="Calibri" w:hAnsi="Calibri" w:cs="Calibri"/>
          <w:color w:val="000000" w:themeColor="text1"/>
        </w:rPr>
        <w:t xml:space="preserve">student </w:t>
      </w:r>
      <w:r w:rsidR="53019307" w:rsidRPr="7570259A">
        <w:rPr>
          <w:rFonts w:ascii="Calibri" w:eastAsia="Calibri" w:hAnsi="Calibri" w:cs="Calibri"/>
          <w:color w:val="000000" w:themeColor="text1"/>
        </w:rPr>
        <w:t xml:space="preserve">needs, </w:t>
      </w:r>
      <w:r w:rsidR="70F4FEEE" w:rsidRPr="7570259A">
        <w:rPr>
          <w:rFonts w:ascii="Calibri" w:eastAsia="Calibri" w:hAnsi="Calibri" w:cs="Calibri"/>
          <w:color w:val="000000" w:themeColor="text1"/>
        </w:rPr>
        <w:t xml:space="preserve">community conditions, </w:t>
      </w:r>
      <w:r w:rsidR="53019307" w:rsidRPr="7570259A">
        <w:rPr>
          <w:rFonts w:ascii="Calibri" w:eastAsia="Calibri" w:hAnsi="Calibri" w:cs="Calibri"/>
          <w:color w:val="000000" w:themeColor="text1"/>
        </w:rPr>
        <w:t>and regional opportunities</w:t>
      </w:r>
      <w:r w:rsidR="50DEC482" w:rsidRPr="7570259A">
        <w:rPr>
          <w:rFonts w:ascii="Calibri" w:eastAsia="Calibri" w:hAnsi="Calibri" w:cs="Calibri"/>
          <w:color w:val="000000" w:themeColor="text1"/>
        </w:rPr>
        <w:t xml:space="preserve">. </w:t>
      </w:r>
      <w:r w:rsidR="04E0881C" w:rsidRPr="7570259A">
        <w:rPr>
          <w:rFonts w:ascii="Calibri" w:eastAsia="Calibri" w:hAnsi="Calibri" w:cs="Calibri"/>
          <w:color w:val="000000" w:themeColor="text1"/>
        </w:rPr>
        <w:t xml:space="preserve">We aim to be </w:t>
      </w:r>
      <w:r w:rsidR="50DEC482" w:rsidRPr="7570259A">
        <w:rPr>
          <w:rFonts w:ascii="Calibri" w:eastAsia="Calibri" w:hAnsi="Calibri" w:cs="Calibri"/>
          <w:color w:val="000000" w:themeColor="text1"/>
        </w:rPr>
        <w:t xml:space="preserve">transparent, collaborative, </w:t>
      </w:r>
      <w:r w:rsidR="1DDCF80F" w:rsidRPr="7570259A">
        <w:rPr>
          <w:rFonts w:ascii="Calibri" w:eastAsia="Calibri" w:hAnsi="Calibri" w:cs="Calibri"/>
          <w:color w:val="000000" w:themeColor="text1"/>
        </w:rPr>
        <w:t>value</w:t>
      </w:r>
      <w:r w:rsidR="50DEC482" w:rsidRPr="7570259A">
        <w:rPr>
          <w:rFonts w:ascii="Calibri" w:eastAsia="Calibri" w:hAnsi="Calibri" w:cs="Calibri"/>
          <w:color w:val="000000" w:themeColor="text1"/>
        </w:rPr>
        <w:t>-driven</w:t>
      </w:r>
      <w:r w:rsidR="36FDD78D" w:rsidRPr="7570259A">
        <w:rPr>
          <w:rFonts w:ascii="Calibri" w:eastAsia="Calibri" w:hAnsi="Calibri" w:cs="Calibri"/>
          <w:color w:val="000000" w:themeColor="text1"/>
        </w:rPr>
        <w:t>, and</w:t>
      </w:r>
      <w:r w:rsidR="79461606" w:rsidRPr="7570259A">
        <w:rPr>
          <w:rFonts w:ascii="Calibri" w:eastAsia="Calibri" w:hAnsi="Calibri" w:cs="Calibri"/>
          <w:color w:val="000000" w:themeColor="text1"/>
        </w:rPr>
        <w:t xml:space="preserve"> nimble as we </w:t>
      </w:r>
      <w:r w:rsidR="7C8E5957" w:rsidRPr="7570259A">
        <w:rPr>
          <w:rFonts w:ascii="Calibri" w:eastAsia="Calibri" w:hAnsi="Calibri" w:cs="Calibri"/>
          <w:color w:val="000000" w:themeColor="text1"/>
        </w:rPr>
        <w:t>embark on</w:t>
      </w:r>
      <w:r w:rsidR="79461606" w:rsidRPr="7570259A">
        <w:rPr>
          <w:rFonts w:ascii="Calibri" w:eastAsia="Calibri" w:hAnsi="Calibri" w:cs="Calibri"/>
          <w:color w:val="000000" w:themeColor="text1"/>
        </w:rPr>
        <w:t xml:space="preserve"> academic planning and consult with faculty and campus stakeholders to g</w:t>
      </w:r>
      <w:r w:rsidR="2EF7C8C0" w:rsidRPr="7570259A">
        <w:rPr>
          <w:rFonts w:ascii="Calibri" w:eastAsia="Calibri" w:hAnsi="Calibri" w:cs="Calibri"/>
          <w:color w:val="000000" w:themeColor="text1"/>
        </w:rPr>
        <w:t xml:space="preserve">row sustainably and efficiently. </w:t>
      </w:r>
      <w:r w:rsidR="79461606" w:rsidRPr="7570259A">
        <w:rPr>
          <w:rFonts w:ascii="Calibri" w:eastAsia="Calibri" w:hAnsi="Calibri" w:cs="Calibri"/>
          <w:color w:val="000000" w:themeColor="text1"/>
        </w:rPr>
        <w:t xml:space="preserve"> </w:t>
      </w:r>
      <w:r w:rsidR="5C8D6E1C" w:rsidRPr="7570259A">
        <w:rPr>
          <w:rFonts w:ascii="Calibri" w:eastAsia="Calibri" w:hAnsi="Calibri" w:cs="Calibri"/>
          <w:color w:val="000000" w:themeColor="text1"/>
        </w:rPr>
        <w:t xml:space="preserve">We see our current </w:t>
      </w:r>
      <w:r w:rsidR="0ED12B6A" w:rsidRPr="7570259A">
        <w:rPr>
          <w:rFonts w:ascii="Calibri" w:eastAsia="Calibri" w:hAnsi="Calibri" w:cs="Calibri"/>
          <w:color w:val="000000" w:themeColor="text1"/>
        </w:rPr>
        <w:t xml:space="preserve">budget constraints and enrollment challenges </w:t>
      </w:r>
      <w:r w:rsidR="65FD325C" w:rsidRPr="7570259A">
        <w:rPr>
          <w:rFonts w:ascii="Calibri" w:eastAsia="Calibri" w:hAnsi="Calibri" w:cs="Calibri"/>
          <w:color w:val="000000" w:themeColor="text1"/>
        </w:rPr>
        <w:t xml:space="preserve">as </w:t>
      </w:r>
      <w:r w:rsidR="0ED12B6A" w:rsidRPr="7570259A">
        <w:rPr>
          <w:rFonts w:ascii="Calibri" w:eastAsia="Calibri" w:hAnsi="Calibri" w:cs="Calibri"/>
          <w:color w:val="000000" w:themeColor="text1"/>
        </w:rPr>
        <w:t xml:space="preserve">an opportunity to </w:t>
      </w:r>
      <w:r w:rsidR="16FA8654" w:rsidRPr="7570259A">
        <w:rPr>
          <w:rFonts w:ascii="Calibri" w:eastAsia="Calibri" w:hAnsi="Calibri" w:cs="Calibri"/>
          <w:color w:val="000000" w:themeColor="text1"/>
        </w:rPr>
        <w:t>reinvigorate</w:t>
      </w:r>
      <w:r w:rsidR="0ED12B6A" w:rsidRPr="7570259A">
        <w:rPr>
          <w:rFonts w:ascii="Calibri" w:eastAsia="Calibri" w:hAnsi="Calibri" w:cs="Calibri"/>
          <w:color w:val="000000" w:themeColor="text1"/>
        </w:rPr>
        <w:t xml:space="preserve"> our academic programs to </w:t>
      </w:r>
      <w:r w:rsidR="19EF35D2" w:rsidRPr="7570259A">
        <w:rPr>
          <w:rFonts w:ascii="Calibri" w:eastAsia="Calibri" w:hAnsi="Calibri" w:cs="Calibri"/>
          <w:color w:val="000000" w:themeColor="text1"/>
        </w:rPr>
        <w:t xml:space="preserve">continue to position us as a leader of higher education. </w:t>
      </w:r>
    </w:p>
    <w:p w14:paraId="73304A4C" w14:textId="1ADD891D" w:rsidR="002E5133" w:rsidRDefault="6BFE291B" w:rsidP="49CCF275">
      <w:pPr>
        <w:rPr>
          <w:rFonts w:ascii="Calibri" w:eastAsia="Calibri" w:hAnsi="Calibri" w:cs="Calibri"/>
          <w:color w:val="000000" w:themeColor="text1"/>
        </w:rPr>
      </w:pPr>
      <w:r w:rsidRPr="2F004B1A">
        <w:rPr>
          <w:rFonts w:ascii="Calibri" w:eastAsia="Calibri" w:hAnsi="Calibri" w:cs="Calibri"/>
          <w:b/>
          <w:bCs/>
          <w:color w:val="000000" w:themeColor="text1"/>
        </w:rPr>
        <w:t>Goals</w:t>
      </w:r>
      <w:r w:rsidRPr="2F004B1A">
        <w:rPr>
          <w:rFonts w:ascii="Calibri" w:eastAsia="Calibri" w:hAnsi="Calibri" w:cs="Calibri"/>
          <w:color w:val="000000" w:themeColor="text1"/>
        </w:rPr>
        <w:t>:</w:t>
      </w:r>
    </w:p>
    <w:p w14:paraId="1D2B7D7C" w14:textId="1C3240F5" w:rsidR="1E5538CB" w:rsidRDefault="1E5538CB" w:rsidP="00274793">
      <w:pPr>
        <w:pStyle w:val="ListParagraph"/>
        <w:numPr>
          <w:ilvl w:val="0"/>
          <w:numId w:val="17"/>
        </w:numPr>
        <w:rPr>
          <w:rFonts w:ascii="Calibri" w:eastAsia="Calibri" w:hAnsi="Calibri" w:cs="Calibri"/>
          <w:color w:val="000000" w:themeColor="text1"/>
        </w:rPr>
      </w:pPr>
      <w:r w:rsidRPr="2F004B1A">
        <w:rPr>
          <w:rFonts w:ascii="Calibri" w:eastAsia="Calibri" w:hAnsi="Calibri" w:cs="Calibri"/>
          <w:color w:val="000000" w:themeColor="text1"/>
        </w:rPr>
        <w:t xml:space="preserve">Shared definition of current regional development needs </w:t>
      </w:r>
      <w:r w:rsidR="19474692" w:rsidRPr="2F004B1A">
        <w:rPr>
          <w:rFonts w:ascii="Calibri" w:eastAsia="Calibri" w:hAnsi="Calibri" w:cs="Calibri"/>
          <w:color w:val="000000" w:themeColor="text1"/>
        </w:rPr>
        <w:t xml:space="preserve">and global conditions, </w:t>
      </w:r>
      <w:r w:rsidRPr="2F004B1A">
        <w:rPr>
          <w:rFonts w:ascii="Calibri" w:eastAsia="Calibri" w:hAnsi="Calibri" w:cs="Calibri"/>
          <w:color w:val="000000" w:themeColor="text1"/>
        </w:rPr>
        <w:t>to ori</w:t>
      </w:r>
      <w:r w:rsidR="73D33FA5" w:rsidRPr="2F004B1A">
        <w:rPr>
          <w:rFonts w:ascii="Calibri" w:eastAsia="Calibri" w:hAnsi="Calibri" w:cs="Calibri"/>
          <w:color w:val="000000" w:themeColor="text1"/>
        </w:rPr>
        <w:t>ginate new program proposals and identify priorities for investment and implementation</w:t>
      </w:r>
      <w:r w:rsidR="196A77A2" w:rsidRPr="2F004B1A">
        <w:rPr>
          <w:rFonts w:ascii="Calibri" w:eastAsia="Calibri" w:hAnsi="Calibri" w:cs="Calibri"/>
          <w:color w:val="000000" w:themeColor="text1"/>
        </w:rPr>
        <w:t xml:space="preserve">, based on empirical research and </w:t>
      </w:r>
      <w:r w:rsidR="7A2C1AE8" w:rsidRPr="2F004B1A">
        <w:rPr>
          <w:rFonts w:ascii="Calibri" w:eastAsia="Calibri" w:hAnsi="Calibri" w:cs="Calibri"/>
          <w:color w:val="000000" w:themeColor="text1"/>
        </w:rPr>
        <w:t xml:space="preserve">supported by </w:t>
      </w:r>
      <w:r w:rsidR="1DB0CFF1" w:rsidRPr="2F004B1A">
        <w:rPr>
          <w:rFonts w:ascii="Calibri" w:eastAsia="Calibri" w:hAnsi="Calibri" w:cs="Calibri"/>
          <w:color w:val="000000" w:themeColor="text1"/>
        </w:rPr>
        <w:t>policy process and resource allocation models.</w:t>
      </w:r>
      <w:r w:rsidR="196A77A2" w:rsidRPr="2F004B1A">
        <w:rPr>
          <w:rFonts w:ascii="Calibri" w:eastAsia="Calibri" w:hAnsi="Calibri" w:cs="Calibri"/>
          <w:color w:val="000000" w:themeColor="text1"/>
        </w:rPr>
        <w:t xml:space="preserve"> </w:t>
      </w:r>
    </w:p>
    <w:p w14:paraId="2C868DA1" w14:textId="3D58E6E1" w:rsidR="002E5133" w:rsidRDefault="6BFE291B" w:rsidP="00274793">
      <w:pPr>
        <w:pStyle w:val="ListParagraph"/>
        <w:numPr>
          <w:ilvl w:val="0"/>
          <w:numId w:val="17"/>
        </w:numPr>
        <w:rPr>
          <w:rFonts w:ascii="Calibri" w:eastAsia="Calibri" w:hAnsi="Calibri" w:cs="Calibri"/>
          <w:color w:val="000000" w:themeColor="text1"/>
        </w:rPr>
      </w:pPr>
      <w:r w:rsidRPr="4E6247CA">
        <w:rPr>
          <w:rFonts w:ascii="Calibri" w:eastAsia="Calibri" w:hAnsi="Calibri" w:cs="Calibri"/>
          <w:color w:val="000000" w:themeColor="text1"/>
        </w:rPr>
        <w:t xml:space="preserve">A </w:t>
      </w:r>
      <w:r w:rsidR="30E8FED8" w:rsidRPr="4E6247CA">
        <w:rPr>
          <w:rFonts w:ascii="Calibri" w:eastAsia="Calibri" w:hAnsi="Calibri" w:cs="Calibri"/>
          <w:color w:val="000000" w:themeColor="text1"/>
        </w:rPr>
        <w:t xml:space="preserve">streamlined </w:t>
      </w:r>
      <w:r w:rsidRPr="4E6247CA">
        <w:rPr>
          <w:rFonts w:ascii="Calibri" w:eastAsia="Calibri" w:hAnsi="Calibri" w:cs="Calibri"/>
          <w:color w:val="000000" w:themeColor="text1"/>
        </w:rPr>
        <w:t>P</w:t>
      </w:r>
      <w:r w:rsidR="61CCA779" w:rsidRPr="4E6247CA">
        <w:rPr>
          <w:rFonts w:ascii="Calibri" w:eastAsia="Calibri" w:hAnsi="Calibri" w:cs="Calibri"/>
          <w:color w:val="000000" w:themeColor="text1"/>
        </w:rPr>
        <w:t xml:space="preserve">lanning </w:t>
      </w:r>
      <w:r w:rsidRPr="4E6247CA">
        <w:rPr>
          <w:rFonts w:ascii="Calibri" w:eastAsia="Calibri" w:hAnsi="Calibri" w:cs="Calibri"/>
          <w:color w:val="000000" w:themeColor="text1"/>
        </w:rPr>
        <w:t>N</w:t>
      </w:r>
      <w:r w:rsidR="28BD99AB" w:rsidRPr="4E6247CA">
        <w:rPr>
          <w:rFonts w:ascii="Calibri" w:eastAsia="Calibri" w:hAnsi="Calibri" w:cs="Calibri"/>
          <w:color w:val="000000" w:themeColor="text1"/>
        </w:rPr>
        <w:t xml:space="preserve">otice </w:t>
      </w:r>
      <w:r w:rsidR="75ECC89A" w:rsidRPr="4E6247CA">
        <w:rPr>
          <w:rFonts w:ascii="Calibri" w:eastAsia="Calibri" w:hAnsi="Calibri" w:cs="Calibri"/>
          <w:color w:val="000000" w:themeColor="text1"/>
        </w:rPr>
        <w:t xml:space="preserve">of </w:t>
      </w:r>
      <w:r w:rsidRPr="4E6247CA">
        <w:rPr>
          <w:rFonts w:ascii="Calibri" w:eastAsia="Calibri" w:hAnsi="Calibri" w:cs="Calibri"/>
          <w:color w:val="000000" w:themeColor="text1"/>
        </w:rPr>
        <w:t>I</w:t>
      </w:r>
      <w:r w:rsidR="284AC060" w:rsidRPr="4E6247CA">
        <w:rPr>
          <w:rFonts w:ascii="Calibri" w:eastAsia="Calibri" w:hAnsi="Calibri" w:cs="Calibri"/>
          <w:color w:val="000000" w:themeColor="text1"/>
        </w:rPr>
        <w:t>ntent</w:t>
      </w:r>
      <w:r w:rsidRPr="4E6247CA">
        <w:rPr>
          <w:rFonts w:ascii="Calibri" w:eastAsia="Calibri" w:hAnsi="Calibri" w:cs="Calibri"/>
          <w:color w:val="000000" w:themeColor="text1"/>
        </w:rPr>
        <w:t xml:space="preserve"> (</w:t>
      </w:r>
      <w:r w:rsidR="3C23CFDB" w:rsidRPr="4E6247CA">
        <w:rPr>
          <w:rFonts w:ascii="Calibri" w:eastAsia="Calibri" w:hAnsi="Calibri" w:cs="Calibri"/>
          <w:color w:val="000000" w:themeColor="text1"/>
        </w:rPr>
        <w:t xml:space="preserve">PNOI </w:t>
      </w:r>
      <w:r w:rsidRPr="4E6247CA">
        <w:rPr>
          <w:rFonts w:ascii="Calibri" w:eastAsia="Calibri" w:hAnsi="Calibri" w:cs="Calibri"/>
          <w:color w:val="000000" w:themeColor="text1"/>
        </w:rPr>
        <w:t xml:space="preserve">or program creation </w:t>
      </w:r>
      <w:r w:rsidR="6CE5E786" w:rsidRPr="4E6247CA">
        <w:rPr>
          <w:rFonts w:ascii="Calibri" w:eastAsia="Calibri" w:hAnsi="Calibri" w:cs="Calibri"/>
          <w:color w:val="000000" w:themeColor="text1"/>
        </w:rPr>
        <w:t>template</w:t>
      </w:r>
      <w:r w:rsidRPr="4E6247CA">
        <w:rPr>
          <w:rFonts w:ascii="Calibri" w:eastAsia="Calibri" w:hAnsi="Calibri" w:cs="Calibri"/>
          <w:color w:val="000000" w:themeColor="text1"/>
        </w:rPr>
        <w:t>) and process flowchart and recommendations for tracking</w:t>
      </w:r>
      <w:r w:rsidR="151F9516" w:rsidRPr="4E6247CA">
        <w:rPr>
          <w:rFonts w:ascii="Calibri" w:eastAsia="Calibri" w:hAnsi="Calibri" w:cs="Calibri"/>
          <w:color w:val="000000" w:themeColor="text1"/>
        </w:rPr>
        <w:t xml:space="preserve"> proposals</w:t>
      </w:r>
    </w:p>
    <w:p w14:paraId="289A1ABF" w14:textId="545C9982" w:rsidR="002E5133" w:rsidRDefault="740BEBB1" w:rsidP="00274793">
      <w:pPr>
        <w:pStyle w:val="ListParagraph"/>
        <w:numPr>
          <w:ilvl w:val="0"/>
          <w:numId w:val="17"/>
        </w:numPr>
        <w:rPr>
          <w:rFonts w:ascii="Calibri" w:eastAsia="Calibri" w:hAnsi="Calibri" w:cs="Calibri"/>
          <w:color w:val="000000" w:themeColor="text1"/>
        </w:rPr>
      </w:pPr>
      <w:r w:rsidRPr="21ADFC93">
        <w:rPr>
          <w:rFonts w:ascii="Calibri" w:eastAsia="Calibri" w:hAnsi="Calibri" w:cs="Calibri"/>
          <w:color w:val="000000" w:themeColor="text1"/>
        </w:rPr>
        <w:t>A</w:t>
      </w:r>
      <w:r w:rsidR="7B4CDBEC" w:rsidRPr="21ADFC93">
        <w:rPr>
          <w:rFonts w:ascii="Calibri" w:eastAsia="Calibri" w:hAnsi="Calibri" w:cs="Calibri"/>
          <w:color w:val="000000" w:themeColor="text1"/>
        </w:rPr>
        <w:t>n assessment of the</w:t>
      </w:r>
      <w:r w:rsidRPr="21ADFC93">
        <w:rPr>
          <w:rFonts w:ascii="Calibri" w:eastAsia="Calibri" w:hAnsi="Calibri" w:cs="Calibri"/>
          <w:color w:val="000000" w:themeColor="text1"/>
        </w:rPr>
        <w:t xml:space="preserve"> current state of </w:t>
      </w:r>
      <w:r w:rsidR="2684810A" w:rsidRPr="21ADFC93">
        <w:rPr>
          <w:rFonts w:ascii="Calibri" w:eastAsia="Calibri" w:hAnsi="Calibri" w:cs="Calibri"/>
          <w:color w:val="000000" w:themeColor="text1"/>
        </w:rPr>
        <w:t xml:space="preserve">data for planning </w:t>
      </w:r>
      <w:r w:rsidRPr="21ADFC93">
        <w:rPr>
          <w:rFonts w:ascii="Calibri" w:eastAsia="Calibri" w:hAnsi="Calibri" w:cs="Calibri"/>
          <w:color w:val="000000" w:themeColor="text1"/>
        </w:rPr>
        <w:t xml:space="preserve">and what the future state needs to be for data </w:t>
      </w:r>
      <w:r w:rsidR="02CDA52D" w:rsidRPr="21ADFC93">
        <w:rPr>
          <w:rFonts w:ascii="Calibri" w:eastAsia="Calibri" w:hAnsi="Calibri" w:cs="Calibri"/>
          <w:color w:val="000000" w:themeColor="text1"/>
        </w:rPr>
        <w:t xml:space="preserve">in order </w:t>
      </w:r>
      <w:r w:rsidRPr="21ADFC93">
        <w:rPr>
          <w:rFonts w:ascii="Calibri" w:eastAsia="Calibri" w:hAnsi="Calibri" w:cs="Calibri"/>
          <w:color w:val="000000" w:themeColor="text1"/>
        </w:rPr>
        <w:t>to become information</w:t>
      </w:r>
      <w:r w:rsidR="73B6C3F3" w:rsidRPr="21ADFC93">
        <w:rPr>
          <w:rFonts w:ascii="Calibri" w:eastAsia="Calibri" w:hAnsi="Calibri" w:cs="Calibri"/>
          <w:color w:val="000000" w:themeColor="text1"/>
        </w:rPr>
        <w:t xml:space="preserve"> for invigorating our programs. This includes new tools</w:t>
      </w:r>
      <w:r w:rsidRPr="21ADFC93">
        <w:rPr>
          <w:rFonts w:ascii="Calibri" w:eastAsia="Calibri" w:hAnsi="Calibri" w:cs="Calibri"/>
          <w:color w:val="000000" w:themeColor="text1"/>
        </w:rPr>
        <w:t xml:space="preserve"> to streamline data collection</w:t>
      </w:r>
    </w:p>
    <w:p w14:paraId="27C863D3" w14:textId="17AD0CC4" w:rsidR="002E5133" w:rsidRDefault="096382D9" w:rsidP="00274793">
      <w:pPr>
        <w:pStyle w:val="ListParagraph"/>
        <w:numPr>
          <w:ilvl w:val="0"/>
          <w:numId w:val="17"/>
        </w:numPr>
        <w:rPr>
          <w:rFonts w:ascii="Calibri" w:eastAsia="Calibri" w:hAnsi="Calibri" w:cs="Calibri"/>
          <w:color w:val="000000" w:themeColor="text1"/>
        </w:rPr>
      </w:pPr>
      <w:r w:rsidRPr="21ADFC93">
        <w:rPr>
          <w:color w:val="000000" w:themeColor="text1"/>
        </w:rPr>
        <w:t xml:space="preserve">Shared criteria to identify and prioritize relationships between programs on campuses, with proximity to external partners to </w:t>
      </w:r>
      <w:r w:rsidR="1543534F" w:rsidRPr="21ADFC93">
        <w:rPr>
          <w:color w:val="000000" w:themeColor="text1"/>
        </w:rPr>
        <w:t xml:space="preserve">invigorate programs and </w:t>
      </w:r>
      <w:r w:rsidRPr="21ADFC93">
        <w:rPr>
          <w:color w:val="000000" w:themeColor="text1"/>
        </w:rPr>
        <w:t xml:space="preserve">support sustainability </w:t>
      </w:r>
      <w:r w:rsidR="2D5C4173" w:rsidRPr="21ADFC93">
        <w:rPr>
          <w:color w:val="000000" w:themeColor="text1"/>
        </w:rPr>
        <w:t xml:space="preserve">of full range of </w:t>
      </w:r>
      <w:r w:rsidRPr="21ADFC93">
        <w:rPr>
          <w:color w:val="000000" w:themeColor="text1"/>
        </w:rPr>
        <w:t>offerings</w:t>
      </w:r>
    </w:p>
    <w:p w14:paraId="307AE8C3" w14:textId="1D633569" w:rsidR="002E5133" w:rsidRDefault="096382D9" w:rsidP="00274793">
      <w:pPr>
        <w:pStyle w:val="ListParagraph"/>
        <w:numPr>
          <w:ilvl w:val="0"/>
          <w:numId w:val="17"/>
        </w:numPr>
        <w:rPr>
          <w:rFonts w:ascii="Calibri" w:eastAsia="Calibri" w:hAnsi="Calibri" w:cs="Calibri"/>
          <w:color w:val="000000" w:themeColor="text1"/>
        </w:rPr>
      </w:pPr>
      <w:r w:rsidRPr="21ADFC93">
        <w:rPr>
          <w:color w:val="000000" w:themeColor="text1"/>
        </w:rPr>
        <w:t xml:space="preserve">Provide a unit/school level directive to guide the program </w:t>
      </w:r>
      <w:r w:rsidR="3C4C45BB" w:rsidRPr="21ADFC93">
        <w:rPr>
          <w:color w:val="000000" w:themeColor="text1"/>
        </w:rPr>
        <w:t xml:space="preserve">invigoration </w:t>
      </w:r>
      <w:r w:rsidRPr="21ADFC93">
        <w:rPr>
          <w:color w:val="000000" w:themeColor="text1"/>
        </w:rPr>
        <w:t>process with clear deadlines and process</w:t>
      </w:r>
    </w:p>
    <w:p w14:paraId="394ABC62" w14:textId="238746F5" w:rsidR="2C0B2D24" w:rsidRDefault="2C0B2D24" w:rsidP="00274793">
      <w:pPr>
        <w:pStyle w:val="ListParagraph"/>
        <w:numPr>
          <w:ilvl w:val="0"/>
          <w:numId w:val="17"/>
        </w:numPr>
        <w:rPr>
          <w:color w:val="000000" w:themeColor="text1"/>
        </w:rPr>
      </w:pPr>
      <w:r w:rsidRPr="21ADFC93">
        <w:rPr>
          <w:color w:val="000000" w:themeColor="text1"/>
        </w:rPr>
        <w:t>Coordinate with campus planning groups for alignment</w:t>
      </w:r>
      <w:r w:rsidR="77D0915D" w:rsidRPr="21ADFC93">
        <w:rPr>
          <w:color w:val="000000" w:themeColor="text1"/>
        </w:rPr>
        <w:t xml:space="preserve"> with strategic planning</w:t>
      </w:r>
      <w:r w:rsidR="4097F2FE" w:rsidRPr="21ADFC93">
        <w:rPr>
          <w:color w:val="000000" w:themeColor="text1"/>
        </w:rPr>
        <w:t>, student success initiative,</w:t>
      </w:r>
      <w:r w:rsidR="77D0915D" w:rsidRPr="21ADFC93">
        <w:rPr>
          <w:color w:val="000000" w:themeColor="text1"/>
        </w:rPr>
        <w:t xml:space="preserve"> </w:t>
      </w:r>
      <w:r w:rsidR="7E677157" w:rsidRPr="21ADFC93">
        <w:rPr>
          <w:color w:val="000000" w:themeColor="text1"/>
        </w:rPr>
        <w:t xml:space="preserve">strategic enrollment planning, </w:t>
      </w:r>
      <w:r w:rsidR="77D0915D" w:rsidRPr="21ADFC93">
        <w:rPr>
          <w:color w:val="000000" w:themeColor="text1"/>
        </w:rPr>
        <w:t>and campus climate implementation</w:t>
      </w:r>
      <w:r>
        <w:br/>
      </w:r>
      <w:r>
        <w:br/>
      </w:r>
    </w:p>
    <w:p w14:paraId="27251305" w14:textId="4A026E87" w:rsidR="007F0FAD" w:rsidRDefault="4DC5B84C">
      <w:r w:rsidRPr="21ADFC93">
        <w:rPr>
          <w:b/>
          <w:bCs/>
        </w:rPr>
        <w:t xml:space="preserve">Taskforce Work </w:t>
      </w:r>
      <w:r w:rsidR="4E6AB78A" w:rsidRPr="21ADFC93">
        <w:rPr>
          <w:b/>
          <w:bCs/>
        </w:rPr>
        <w:t>Timeline for Academic Plan</w:t>
      </w:r>
      <w:r w:rsidR="4E6AB78A">
        <w:t>:</w:t>
      </w:r>
    </w:p>
    <w:p w14:paraId="0F6A235C" w14:textId="32B869FC" w:rsidR="007F0FAD" w:rsidRDefault="64BD5D2E">
      <w:r>
        <w:t xml:space="preserve">Autumn 2022: </w:t>
      </w:r>
      <w:r w:rsidR="5E8E7F10">
        <w:t xml:space="preserve">Present previous academic plan and feedback at Fall retreat, </w:t>
      </w:r>
      <w:r>
        <w:t>Academic Plan Taskforce Formation,</w:t>
      </w:r>
      <w:r w:rsidR="2EAE6A2C">
        <w:t xml:space="preserve"> </w:t>
      </w:r>
      <w:r>
        <w:t xml:space="preserve">Review and analyze documents from previous academic plan, </w:t>
      </w:r>
      <w:r w:rsidR="1D874670">
        <w:t xml:space="preserve">explore </w:t>
      </w:r>
      <w:r>
        <w:t>what data</w:t>
      </w:r>
      <w:r w:rsidR="6C084F3D">
        <w:t xml:space="preserve"> is possible to inform our decisions, </w:t>
      </w:r>
      <w:r w:rsidR="2697785A">
        <w:t>brainstorm approaches to the creation of the new academic plan</w:t>
      </w:r>
      <w:r w:rsidR="6C765DA3">
        <w:t>, universal framework proposal</w:t>
      </w:r>
    </w:p>
    <w:p w14:paraId="135C3881" w14:textId="02AB8C48" w:rsidR="2E91D747" w:rsidRDefault="2697785A" w:rsidP="21ADFC93">
      <w:r>
        <w:t>Winter 2023: Questionnaire for invigorating programs, explore the</w:t>
      </w:r>
      <w:r w:rsidR="041784AD">
        <w:t xml:space="preserve"> opportunities for </w:t>
      </w:r>
      <w:r w:rsidR="70C1FD28">
        <w:t xml:space="preserve">internal and </w:t>
      </w:r>
      <w:r w:rsidR="041784AD">
        <w:t xml:space="preserve">external data, </w:t>
      </w:r>
      <w:r w:rsidR="540BE5DF">
        <w:t>Brainstorm the use of universal framework and integrati</w:t>
      </w:r>
      <w:r w:rsidR="39DE35A5">
        <w:t>on</w:t>
      </w:r>
      <w:r w:rsidR="540BE5DF">
        <w:t xml:space="preserve"> with the academic plan, timeline for implementation of Academic plan, Draft academic plan presentation and brainstorming session for all faculty</w:t>
      </w:r>
    </w:p>
    <w:p w14:paraId="365FB6AF" w14:textId="2053B999" w:rsidR="2E91D747" w:rsidRDefault="5741329D" w:rsidP="21ADFC93">
      <w:r>
        <w:lastRenderedPageBreak/>
        <w:t>Winter/</w:t>
      </w:r>
      <w:r w:rsidR="540BE5DF">
        <w:t>Spring 2023</w:t>
      </w:r>
      <w:r w:rsidR="2802B74D">
        <w:t>: Listening</w:t>
      </w:r>
      <w:r w:rsidR="540BE5DF">
        <w:t xml:space="preserve"> sessions for process</w:t>
      </w:r>
      <w:r w:rsidR="20A7E267">
        <w:t>, budget,</w:t>
      </w:r>
      <w:r w:rsidR="540BE5DF">
        <w:t xml:space="preserve"> and flow documents </w:t>
      </w:r>
      <w:r w:rsidR="495B72A4">
        <w:t xml:space="preserve">for </w:t>
      </w:r>
      <w:r w:rsidR="09FDE869">
        <w:t xml:space="preserve">interested </w:t>
      </w:r>
      <w:r w:rsidR="495B72A4">
        <w:t>faculty</w:t>
      </w:r>
      <w:r w:rsidR="0EAFC25A">
        <w:t>/</w:t>
      </w:r>
      <w:r w:rsidR="495B72A4">
        <w:t>deans</w:t>
      </w:r>
      <w:r w:rsidR="0F4FC1E2">
        <w:t>/</w:t>
      </w:r>
      <w:r w:rsidR="495B72A4">
        <w:t>curriculum coordinators</w:t>
      </w:r>
      <w:r w:rsidR="5351C3F0">
        <w:t>/APCC members</w:t>
      </w:r>
      <w:r w:rsidR="50976DC2">
        <w:t xml:space="preserve">, </w:t>
      </w:r>
      <w:r w:rsidR="53711313">
        <w:t>incorporate</w:t>
      </w:r>
      <w:r w:rsidR="0E5D9E0F">
        <w:t xml:space="preserve"> feedback from brainstorming session </w:t>
      </w:r>
      <w:r w:rsidR="4AF12199">
        <w:t xml:space="preserve">and listening sessions </w:t>
      </w:r>
      <w:r w:rsidR="537AEEC3">
        <w:t xml:space="preserve">held for </w:t>
      </w:r>
      <w:r w:rsidR="0E5D9E0F">
        <w:t>academic plan</w:t>
      </w:r>
      <w:r w:rsidR="1294F1B0">
        <w:t>,</w:t>
      </w:r>
      <w:r w:rsidR="6402C2B7">
        <w:t xml:space="preserve"> </w:t>
      </w:r>
      <w:r w:rsidR="3CCA50E7">
        <w:t>provide draft to Executive council for approval</w:t>
      </w:r>
      <w:r w:rsidR="4C471C7E">
        <w:t>, p</w:t>
      </w:r>
      <w:r w:rsidR="26F665E3">
        <w:t>rovide data requests to external firm in preparation for new program</w:t>
      </w:r>
      <w:r w:rsidR="79246D90">
        <w:t xml:space="preserve"> growth</w:t>
      </w:r>
    </w:p>
    <w:p w14:paraId="57237E60" w14:textId="20ACBE46" w:rsidR="2E91D747" w:rsidRDefault="1046D184" w:rsidP="21ADFC93">
      <w:pPr>
        <w:rPr>
          <w:rFonts w:ascii="Calibri" w:eastAsia="Calibri" w:hAnsi="Calibri" w:cs="Calibri"/>
          <w:color w:val="000000" w:themeColor="text1"/>
        </w:rPr>
      </w:pPr>
      <w:r>
        <w:t>Winter 2023-Spring 202</w:t>
      </w:r>
      <w:r w:rsidR="067916C4">
        <w:t>3</w:t>
      </w:r>
      <w:r w:rsidRPr="21ADFC93">
        <w:rPr>
          <w:b/>
          <w:bCs/>
        </w:rPr>
        <w:t xml:space="preserve">: </w:t>
      </w:r>
      <w:r>
        <w:t xml:space="preserve">Process document review and revisions </w:t>
      </w:r>
      <w:r w:rsidR="69381F40">
        <w:t xml:space="preserve">by office of </w:t>
      </w:r>
      <w:r w:rsidRPr="21ADFC93">
        <w:rPr>
          <w:rFonts w:ascii="Calibri" w:eastAsia="Calibri" w:hAnsi="Calibri" w:cs="Calibri"/>
          <w:color w:val="000000" w:themeColor="text1"/>
        </w:rPr>
        <w:t>Academic Affairs and APCC</w:t>
      </w:r>
      <w:r w:rsidR="2E23A1CD" w:rsidRPr="21ADFC93">
        <w:rPr>
          <w:rFonts w:ascii="Calibri" w:eastAsia="Calibri" w:hAnsi="Calibri" w:cs="Calibri"/>
          <w:color w:val="000000" w:themeColor="text1"/>
        </w:rPr>
        <w:t>:</w:t>
      </w:r>
      <w:r w:rsidR="4A3A6B91" w:rsidRPr="21ADFC93">
        <w:rPr>
          <w:rFonts w:ascii="Calibri" w:eastAsia="Calibri" w:hAnsi="Calibri" w:cs="Calibri"/>
          <w:color w:val="000000" w:themeColor="text1"/>
        </w:rPr>
        <w:t xml:space="preserve"> </w:t>
      </w:r>
      <w:r w:rsidRPr="21ADFC93">
        <w:rPr>
          <w:rFonts w:ascii="Calibri" w:eastAsia="Calibri" w:hAnsi="Calibri" w:cs="Calibri"/>
          <w:color w:val="000000" w:themeColor="text1"/>
        </w:rPr>
        <w:t xml:space="preserve"> </w:t>
      </w:r>
    </w:p>
    <w:p w14:paraId="1F5D52FF" w14:textId="07DE3574" w:rsidR="2E91D747" w:rsidRDefault="1046D184" w:rsidP="00274793">
      <w:pPr>
        <w:pStyle w:val="ListParagraph"/>
        <w:numPr>
          <w:ilvl w:val="0"/>
          <w:numId w:val="16"/>
        </w:numPr>
        <w:rPr>
          <w:rFonts w:ascii="Calibri" w:eastAsia="Calibri" w:hAnsi="Calibri" w:cs="Calibri"/>
          <w:color w:val="000000" w:themeColor="text1"/>
        </w:rPr>
      </w:pPr>
      <w:r w:rsidRPr="7570259A">
        <w:rPr>
          <w:rFonts w:ascii="Calibri" w:eastAsia="Calibri" w:hAnsi="Calibri" w:cs="Calibri"/>
          <w:color w:val="000000" w:themeColor="text1"/>
        </w:rPr>
        <w:t xml:space="preserve">Review process documentation for undergraduate programs including process flowchart, process steps, stakeholder list, stakeholder feedback form, Planning Notice of Intent (PNOI) form, and full proposal guidelines.  Consider how the process may be streamlined and refined to increase efficiency, clarify roles within the process, and highlight when decisions are being made and by whom.  </w:t>
      </w:r>
    </w:p>
    <w:p w14:paraId="06A0CF73" w14:textId="213A313F" w:rsidR="2E91D747" w:rsidRDefault="1046D184" w:rsidP="00274793">
      <w:pPr>
        <w:pStyle w:val="ListParagraph"/>
        <w:numPr>
          <w:ilvl w:val="0"/>
          <w:numId w:val="16"/>
        </w:numPr>
        <w:rPr>
          <w:rFonts w:ascii="Calibri" w:eastAsia="Calibri" w:hAnsi="Calibri" w:cs="Calibri"/>
          <w:color w:val="000000" w:themeColor="text1"/>
        </w:rPr>
      </w:pPr>
      <w:r w:rsidRPr="21ADFC93">
        <w:rPr>
          <w:rFonts w:ascii="Calibri" w:eastAsia="Calibri" w:hAnsi="Calibri" w:cs="Calibri"/>
          <w:color w:val="000000" w:themeColor="text1"/>
        </w:rPr>
        <w:t xml:space="preserve">For graduate proposals, check with the Graduate School’s Office of Academic Affairs and </w:t>
      </w:r>
      <w:r w:rsidR="2E91D747">
        <w:tab/>
      </w:r>
      <w:r w:rsidRPr="21ADFC93">
        <w:rPr>
          <w:rFonts w:ascii="Calibri" w:eastAsia="Calibri" w:hAnsi="Calibri" w:cs="Calibri"/>
          <w:color w:val="000000" w:themeColor="text1"/>
        </w:rPr>
        <w:t xml:space="preserve"> Planning regarding graduate program and certificate flowcharts to see where revisions may be allowable within their process. Draft revisions in conjunction with the Graduate School. </w:t>
      </w:r>
    </w:p>
    <w:p w14:paraId="4F3D8D7A" w14:textId="0CBFEAA8" w:rsidR="2E91D747" w:rsidRDefault="1046D184" w:rsidP="00274793">
      <w:pPr>
        <w:pStyle w:val="ListParagraph"/>
        <w:numPr>
          <w:ilvl w:val="0"/>
          <w:numId w:val="16"/>
        </w:numPr>
        <w:rPr>
          <w:rFonts w:ascii="Calibri" w:eastAsia="Calibri" w:hAnsi="Calibri" w:cs="Calibri"/>
          <w:color w:val="000000" w:themeColor="text1"/>
        </w:rPr>
      </w:pPr>
      <w:r w:rsidRPr="21ADFC93">
        <w:rPr>
          <w:rFonts w:ascii="Calibri" w:eastAsia="Calibri" w:hAnsi="Calibri" w:cs="Calibri"/>
          <w:color w:val="000000" w:themeColor="text1"/>
        </w:rPr>
        <w:t xml:space="preserve">Share proposed draft process documents with various campus stakeholders including deans, school directors of operations, </w:t>
      </w:r>
      <w:r w:rsidR="3042AC59" w:rsidRPr="21ADFC93">
        <w:rPr>
          <w:rFonts w:ascii="Calibri" w:eastAsia="Calibri" w:hAnsi="Calibri" w:cs="Calibri"/>
          <w:color w:val="000000" w:themeColor="text1"/>
        </w:rPr>
        <w:t xml:space="preserve">academic support staff, </w:t>
      </w:r>
      <w:r w:rsidRPr="21ADFC93">
        <w:rPr>
          <w:rFonts w:ascii="Calibri" w:eastAsia="Calibri" w:hAnsi="Calibri" w:cs="Calibri"/>
          <w:color w:val="000000" w:themeColor="text1"/>
        </w:rPr>
        <w:t>and curriculum coordinators.  Provide the opportunity for feedback via listening sessions with the campus groups. (Note: some parts of the processes are controlled by the UW Curriculum Office or the Graduate School.  These will be noted accordingly on the flowcharts as items that cannot be revised</w:t>
      </w:r>
      <w:r w:rsidR="2DDF03F0" w:rsidRPr="21ADFC93">
        <w:rPr>
          <w:rFonts w:ascii="Calibri" w:eastAsia="Calibri" w:hAnsi="Calibri" w:cs="Calibri"/>
          <w:color w:val="000000" w:themeColor="text1"/>
        </w:rPr>
        <w:t>.)</w:t>
      </w:r>
    </w:p>
    <w:p w14:paraId="54A549DB" w14:textId="7117C6FD" w:rsidR="1046D184" w:rsidRDefault="1046D184" w:rsidP="00274793">
      <w:pPr>
        <w:pStyle w:val="ListParagraph"/>
        <w:numPr>
          <w:ilvl w:val="0"/>
          <w:numId w:val="16"/>
        </w:numPr>
        <w:rPr>
          <w:rFonts w:ascii="Calibri" w:eastAsia="Calibri" w:hAnsi="Calibri" w:cs="Calibri"/>
          <w:color w:val="000000" w:themeColor="text1"/>
        </w:rPr>
      </w:pPr>
      <w:r w:rsidRPr="7570259A">
        <w:rPr>
          <w:rFonts w:ascii="Calibri" w:eastAsia="Calibri" w:hAnsi="Calibri" w:cs="Calibri"/>
          <w:color w:val="000000" w:themeColor="text1"/>
        </w:rPr>
        <w:t>Taking into consideration feedback received, revise documents as needed.</w:t>
      </w:r>
    </w:p>
    <w:p w14:paraId="7182343F" w14:textId="4D10C3D5" w:rsidR="7570259A" w:rsidRDefault="7570259A" w:rsidP="7570259A"/>
    <w:p w14:paraId="7977BD43" w14:textId="6A4D05BF" w:rsidR="2E91D747" w:rsidRDefault="4875EBEC" w:rsidP="21ADFC93">
      <w:r w:rsidRPr="21ADFC93">
        <w:rPr>
          <w:b/>
          <w:bCs/>
        </w:rPr>
        <w:t>Academic Plan</w:t>
      </w:r>
      <w:r w:rsidR="2AF23716" w:rsidRPr="21ADFC93">
        <w:rPr>
          <w:b/>
          <w:bCs/>
        </w:rPr>
        <w:t xml:space="preserve"> Timeline</w:t>
      </w:r>
      <w:r>
        <w:t>:</w:t>
      </w:r>
    </w:p>
    <w:p w14:paraId="74E70A1C" w14:textId="04B4AD5F" w:rsidR="2E91D747" w:rsidRDefault="02E55038" w:rsidP="21ADFC93">
      <w:r>
        <w:t>The Academic</w:t>
      </w:r>
      <w:r w:rsidR="4B7CB4D7">
        <w:t xml:space="preserve"> Plan Cycle </w:t>
      </w:r>
      <w:r w:rsidR="6ABC2D02">
        <w:t>will be</w:t>
      </w:r>
      <w:r w:rsidR="4B7CB4D7">
        <w:t xml:space="preserve"> 3 years</w:t>
      </w:r>
      <w:r w:rsidR="2DAFFFAF">
        <w:t xml:space="preserve"> where new proposals can be submitted only in </w:t>
      </w:r>
      <w:r w:rsidR="38F7C66F">
        <w:t xml:space="preserve">the </w:t>
      </w:r>
      <w:r w:rsidR="00274793">
        <w:t>winter</w:t>
      </w:r>
      <w:r w:rsidR="2DAFFFAF">
        <w:t xml:space="preserve"> quarter of each year. </w:t>
      </w:r>
    </w:p>
    <w:p w14:paraId="288C56F5" w14:textId="5B5CC4DF" w:rsidR="29EFF158" w:rsidRDefault="29EFF158" w:rsidP="7570259A">
      <w:r>
        <w:rPr>
          <w:noProof/>
        </w:rPr>
        <w:drawing>
          <wp:inline distT="0" distB="0" distL="0" distR="0" wp14:anchorId="664637EB" wp14:editId="5FCF0F3B">
            <wp:extent cx="4572000" cy="3105150"/>
            <wp:effectExtent l="0" t="0" r="0" b="0"/>
            <wp:docPr id="1538138180" name="Picture 1538138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0" cy="3105150"/>
                    </a:xfrm>
                    <a:prstGeom prst="rect">
                      <a:avLst/>
                    </a:prstGeom>
                  </pic:spPr>
                </pic:pic>
              </a:graphicData>
            </a:graphic>
          </wp:inline>
        </w:drawing>
      </w:r>
    </w:p>
    <w:p w14:paraId="2D64BFE9" w14:textId="580299A6" w:rsidR="60E35A9D" w:rsidRDefault="60E35A9D" w:rsidP="1B312589">
      <w:pPr>
        <w:jc w:val="center"/>
      </w:pPr>
    </w:p>
    <w:p w14:paraId="097B1058" w14:textId="11C5627A" w:rsidR="1B312589" w:rsidRDefault="1B312589" w:rsidP="1B312589"/>
    <w:p w14:paraId="7DF1D87C" w14:textId="423ACA3A" w:rsidR="2E91D747" w:rsidRDefault="3135BDD4" w:rsidP="21ADFC93">
      <w:r w:rsidRPr="21ADFC93">
        <w:rPr>
          <w:b/>
          <w:bCs/>
        </w:rPr>
        <w:t>Prior to the Academic Planning Cycle</w:t>
      </w:r>
      <w:r>
        <w:t xml:space="preserve">: </w:t>
      </w:r>
    </w:p>
    <w:p w14:paraId="473A27A5" w14:textId="55B6D67C" w:rsidR="2E91D747" w:rsidRDefault="725B2FA9" w:rsidP="21ADFC93">
      <w:pPr>
        <w:ind w:left="720"/>
      </w:pPr>
      <w:r w:rsidRPr="1B312589">
        <w:rPr>
          <w:b/>
          <w:bCs/>
        </w:rPr>
        <w:t>Office of Academic Affairs:</w:t>
      </w:r>
      <w:r>
        <w:t xml:space="preserve"> </w:t>
      </w:r>
      <w:r w:rsidR="3135BDD4">
        <w:t xml:space="preserve">Collect internal and external data, market reports, budget information, process improvements such as flowcharts and documents to prepare for the cycle. </w:t>
      </w:r>
    </w:p>
    <w:p w14:paraId="0CF8DA63" w14:textId="256A0CBA" w:rsidR="4BA75779" w:rsidRDefault="4BA75779" w:rsidP="1B312589">
      <w:pPr>
        <w:ind w:firstLine="720"/>
      </w:pPr>
      <w:r w:rsidRPr="1B312589">
        <w:rPr>
          <w:b/>
          <w:bCs/>
        </w:rPr>
        <w:t xml:space="preserve">APCC: </w:t>
      </w:r>
      <w:r>
        <w:t>Collects feedback and provides recommendations.</w:t>
      </w:r>
    </w:p>
    <w:p w14:paraId="40C2683C" w14:textId="004129CA" w:rsidR="2E91D747" w:rsidRDefault="1A65C092" w:rsidP="21ADFC93">
      <w:pPr>
        <w:ind w:firstLine="720"/>
      </w:pPr>
      <w:r w:rsidRPr="4E4400E0">
        <w:rPr>
          <w:b/>
          <w:bCs/>
        </w:rPr>
        <w:t>Executive Council</w:t>
      </w:r>
      <w:r>
        <w:t xml:space="preserve">: </w:t>
      </w:r>
      <w:r w:rsidR="1C779B93" w:rsidRPr="4E4400E0">
        <w:rPr>
          <w:rFonts w:ascii="Calibri" w:eastAsia="Calibri" w:hAnsi="Calibri" w:cs="Calibri"/>
          <w:color w:val="000000" w:themeColor="text1"/>
        </w:rPr>
        <w:t xml:space="preserve">Review and revise academic planning policy </w:t>
      </w:r>
      <w:r w:rsidR="40BF2555" w:rsidRPr="4E4400E0">
        <w:rPr>
          <w:rFonts w:ascii="Calibri" w:eastAsia="Calibri" w:hAnsi="Calibri" w:cs="Calibri"/>
          <w:color w:val="000000" w:themeColor="text1"/>
        </w:rPr>
        <w:t xml:space="preserve">as needed </w:t>
      </w:r>
      <w:r w:rsidR="1C779B93" w:rsidRPr="4E4400E0">
        <w:rPr>
          <w:rFonts w:ascii="Calibri" w:eastAsia="Calibri" w:hAnsi="Calibri" w:cs="Calibri"/>
          <w:color w:val="000000" w:themeColor="text1"/>
        </w:rPr>
        <w:t xml:space="preserve">and other artifacts </w:t>
      </w:r>
      <w:r w:rsidR="2E91D747">
        <w:tab/>
      </w:r>
      <w:r w:rsidR="1C779B93" w:rsidRPr="4E4400E0">
        <w:rPr>
          <w:rFonts w:ascii="Calibri" w:eastAsia="Calibri" w:hAnsi="Calibri" w:cs="Calibri"/>
          <w:color w:val="000000" w:themeColor="text1"/>
        </w:rPr>
        <w:t>based on feedback and recommendations from APCC before the start of each academic planning cycle</w:t>
      </w:r>
      <w:r>
        <w:t>.</w:t>
      </w:r>
    </w:p>
    <w:p w14:paraId="3931B84D" w14:textId="54C59718" w:rsidR="2E91D747" w:rsidRDefault="6DA16F2C" w:rsidP="21ADFC93">
      <w:r w:rsidRPr="21ADFC93">
        <w:rPr>
          <w:b/>
          <w:bCs/>
        </w:rPr>
        <w:t>Autumn of Year</w:t>
      </w:r>
      <w:r w:rsidR="3461EC79" w:rsidRPr="21ADFC93">
        <w:rPr>
          <w:b/>
          <w:bCs/>
        </w:rPr>
        <w:t xml:space="preserve"> 1</w:t>
      </w:r>
      <w:r>
        <w:t>:</w:t>
      </w:r>
      <w:r w:rsidR="4B7CB4D7">
        <w:t xml:space="preserve"> </w:t>
      </w:r>
    </w:p>
    <w:p w14:paraId="087400F5" w14:textId="420A9B72" w:rsidR="2E91D747" w:rsidRDefault="07958E0E" w:rsidP="21ADFC93">
      <w:pPr>
        <w:ind w:firstLine="720"/>
      </w:pPr>
      <w:r w:rsidRPr="7570259A">
        <w:rPr>
          <w:b/>
          <w:bCs/>
        </w:rPr>
        <w:t>Schools</w:t>
      </w:r>
      <w:r>
        <w:t xml:space="preserve">: </w:t>
      </w:r>
      <w:r w:rsidR="7357BD77">
        <w:t xml:space="preserve">All programs use the institutional research data to complete the questionnaire in </w:t>
      </w:r>
      <w:r w:rsidR="2E91D747">
        <w:tab/>
      </w:r>
      <w:r w:rsidR="7357BD77">
        <w:t xml:space="preserve">Appendix A by the end of the </w:t>
      </w:r>
      <w:r w:rsidR="00274793">
        <w:t>autumn</w:t>
      </w:r>
      <w:r w:rsidR="23C41F69">
        <w:t xml:space="preserve"> </w:t>
      </w:r>
      <w:r w:rsidR="7357BD77">
        <w:t xml:space="preserve">quarter. </w:t>
      </w:r>
      <w:r w:rsidR="7735573F">
        <w:t>Th</w:t>
      </w:r>
      <w:r w:rsidR="35C283E1">
        <w:t xml:space="preserve">e completed </w:t>
      </w:r>
      <w:r w:rsidR="7735573F">
        <w:t>questionnaire</w:t>
      </w:r>
      <w:r w:rsidR="2EC1BF4D">
        <w:t>s</w:t>
      </w:r>
      <w:r w:rsidR="7735573F">
        <w:t xml:space="preserve"> </w:t>
      </w:r>
      <w:r w:rsidR="39D88E4E">
        <w:t xml:space="preserve">will be collected </w:t>
      </w:r>
      <w:r w:rsidR="2E91D747">
        <w:tab/>
      </w:r>
      <w:r w:rsidR="39D88E4E">
        <w:t xml:space="preserve">by </w:t>
      </w:r>
      <w:r w:rsidR="7735573F">
        <w:t xml:space="preserve">APCC and archived on their website. </w:t>
      </w:r>
      <w:r w:rsidR="2AFCD135">
        <w:t>Programs will s</w:t>
      </w:r>
      <w:r w:rsidR="34A20E13">
        <w:t xml:space="preserve">tart working on PNOIs. </w:t>
      </w:r>
      <w:r w:rsidR="00274793">
        <w:br/>
      </w:r>
      <w:r w:rsidR="00274793">
        <w:br/>
      </w:r>
      <w:r w:rsidR="00274793">
        <w:tab/>
      </w:r>
      <w:r w:rsidR="3222503B" w:rsidRPr="7570259A">
        <w:rPr>
          <w:b/>
          <w:bCs/>
        </w:rPr>
        <w:t>Office of Academic Affairs</w:t>
      </w:r>
      <w:r w:rsidR="3222503B">
        <w:t xml:space="preserve">: </w:t>
      </w:r>
      <w:r w:rsidR="6D409C01">
        <w:t xml:space="preserve">Oversee </w:t>
      </w:r>
      <w:r w:rsidR="0CB45F0C">
        <w:t xml:space="preserve">distribution of </w:t>
      </w:r>
      <w:r w:rsidR="6D409C01">
        <w:t>d</w:t>
      </w:r>
      <w:r w:rsidR="72F0D316">
        <w:t>ata reports and analysis to the schools</w:t>
      </w:r>
      <w:r w:rsidR="220D44BB">
        <w:t xml:space="preserve"> for </w:t>
      </w:r>
      <w:r w:rsidR="2E91D747">
        <w:tab/>
      </w:r>
      <w:r w:rsidR="220D44BB">
        <w:t>program growth</w:t>
      </w:r>
      <w:r w:rsidR="6920CF03">
        <w:t xml:space="preserve"> as compiled by the Institutional Research office and</w:t>
      </w:r>
      <w:r w:rsidR="3148311C">
        <w:t>/or</w:t>
      </w:r>
      <w:r w:rsidR="6920CF03">
        <w:t xml:space="preserve"> external data</w:t>
      </w:r>
      <w:r w:rsidR="00274793">
        <w:t xml:space="preserve"> </w:t>
      </w:r>
      <w:r w:rsidR="6920CF03">
        <w:t>co</w:t>
      </w:r>
      <w:r w:rsidR="2B15AD67">
        <w:t>nsultants</w:t>
      </w:r>
      <w:r w:rsidR="6920CF03">
        <w:t xml:space="preserve">. </w:t>
      </w:r>
    </w:p>
    <w:p w14:paraId="296E918A" w14:textId="654F4065" w:rsidR="2E91D747" w:rsidRDefault="4E408820" w:rsidP="21ADFC93">
      <w:pPr>
        <w:rPr>
          <w:rFonts w:ascii="Calibri" w:eastAsia="Calibri" w:hAnsi="Calibri" w:cs="Calibri"/>
        </w:rPr>
      </w:pPr>
      <w:r w:rsidRPr="21ADFC93">
        <w:rPr>
          <w:b/>
          <w:bCs/>
        </w:rPr>
        <w:t>Winter of Year</w:t>
      </w:r>
      <w:r w:rsidR="47034469" w:rsidRPr="21ADFC93">
        <w:rPr>
          <w:b/>
          <w:bCs/>
        </w:rPr>
        <w:t>s</w:t>
      </w:r>
      <w:r w:rsidRPr="21ADFC93">
        <w:rPr>
          <w:b/>
          <w:bCs/>
        </w:rPr>
        <w:t xml:space="preserve"> 1, 2, 3</w:t>
      </w:r>
      <w:r w:rsidRPr="21ADFC93">
        <w:rPr>
          <w:u w:val="single"/>
        </w:rPr>
        <w:t>:</w:t>
      </w:r>
    </w:p>
    <w:p w14:paraId="63D31065" w14:textId="3CB968F8" w:rsidR="2E91D747" w:rsidRDefault="2E91D747" w:rsidP="21ADFC93">
      <w:pPr>
        <w:rPr>
          <w:rFonts w:ascii="Calibri" w:eastAsia="Calibri" w:hAnsi="Calibri" w:cs="Calibri"/>
        </w:rPr>
      </w:pPr>
      <w:r>
        <w:br/>
      </w:r>
      <w:r w:rsidR="6AB34A1A" w:rsidRPr="4E4400E0">
        <w:rPr>
          <w:rFonts w:ascii="Calibri" w:eastAsia="Calibri" w:hAnsi="Calibri" w:cs="Calibri"/>
          <w:color w:val="000000" w:themeColor="text1"/>
        </w:rPr>
        <w:t>We envision that the program invigoration questionnaire</w:t>
      </w:r>
      <w:r w:rsidR="53F50862" w:rsidRPr="4E4400E0">
        <w:rPr>
          <w:rFonts w:ascii="Calibri" w:eastAsia="Calibri" w:hAnsi="Calibri" w:cs="Calibri"/>
          <w:color w:val="000000" w:themeColor="text1"/>
        </w:rPr>
        <w:t xml:space="preserve"> and internal/external data</w:t>
      </w:r>
      <w:r w:rsidR="6AB34A1A" w:rsidRPr="4E4400E0">
        <w:rPr>
          <w:rFonts w:ascii="Calibri" w:eastAsia="Calibri" w:hAnsi="Calibri" w:cs="Calibri"/>
          <w:color w:val="000000" w:themeColor="text1"/>
        </w:rPr>
        <w:t xml:space="preserve"> will result in innovative ideas and solutions to propose changes or new programs that align with</w:t>
      </w:r>
      <w:r w:rsidR="7173811B" w:rsidRPr="4E4400E0">
        <w:rPr>
          <w:rFonts w:ascii="Calibri" w:eastAsia="Calibri" w:hAnsi="Calibri" w:cs="Calibri"/>
          <w:color w:val="000000" w:themeColor="text1"/>
        </w:rPr>
        <w:t xml:space="preserve"> the academic plan framework proposed in Appendix B to support our </w:t>
      </w:r>
      <w:r w:rsidR="6AB34A1A" w:rsidRPr="4E4400E0">
        <w:rPr>
          <w:rFonts w:ascii="Calibri" w:eastAsia="Calibri" w:hAnsi="Calibri" w:cs="Calibri"/>
          <w:color w:val="000000" w:themeColor="text1"/>
        </w:rPr>
        <w:t>strategic plan and campus climate implementation.</w:t>
      </w:r>
    </w:p>
    <w:p w14:paraId="49FC4184" w14:textId="3AF96C5D" w:rsidR="2E91D747" w:rsidRDefault="2E91D747" w:rsidP="4E4400E0">
      <w:pPr>
        <w:ind w:left="720"/>
      </w:pPr>
      <w:r>
        <w:br/>
      </w:r>
      <w:r w:rsidR="5B337B68" w:rsidRPr="7570259A">
        <w:rPr>
          <w:b/>
          <w:bCs/>
        </w:rPr>
        <w:t>Schools</w:t>
      </w:r>
      <w:r w:rsidR="5B337B68">
        <w:t xml:space="preserve">: </w:t>
      </w:r>
      <w:r w:rsidR="7735573F">
        <w:t xml:space="preserve">Use </w:t>
      </w:r>
      <w:r w:rsidR="0AF254C0">
        <w:t xml:space="preserve">rubric, </w:t>
      </w:r>
      <w:r w:rsidR="08058C86">
        <w:t>external</w:t>
      </w:r>
      <w:r w:rsidR="7735573F">
        <w:t xml:space="preserve"> and internal data to </w:t>
      </w:r>
      <w:r w:rsidR="69CD2772">
        <w:t xml:space="preserve">inform and </w:t>
      </w:r>
      <w:r w:rsidR="7735573F">
        <w:t>prepare</w:t>
      </w:r>
      <w:r w:rsidR="202F4125">
        <w:t xml:space="preserve"> and submit</w:t>
      </w:r>
      <w:r w:rsidR="7735573F">
        <w:t xml:space="preserve"> PNOIs</w:t>
      </w:r>
      <w:r w:rsidR="5D211EC9">
        <w:t xml:space="preserve"> </w:t>
      </w:r>
      <w:r w:rsidR="00D3E74F">
        <w:t>with preliminary</w:t>
      </w:r>
      <w:r w:rsidR="779D8F97">
        <w:t xml:space="preserve"> budget</w:t>
      </w:r>
      <w:r w:rsidR="43C5145B">
        <w:t>s.</w:t>
      </w:r>
      <w:r w:rsidR="33651EE1">
        <w:t xml:space="preserve"> </w:t>
      </w:r>
      <w:r w:rsidR="00274793">
        <w:t>Use</w:t>
      </w:r>
      <w:r w:rsidR="33651EE1">
        <w:t xml:space="preserve"> flow chart</w:t>
      </w:r>
      <w:r w:rsidR="6E09135C">
        <w:t>s</w:t>
      </w:r>
      <w:r w:rsidR="33651EE1">
        <w:t xml:space="preserve"> to </w:t>
      </w:r>
      <w:r w:rsidR="79DF157F">
        <w:t xml:space="preserve">track progress </w:t>
      </w:r>
      <w:r w:rsidR="1918C64B">
        <w:t>and</w:t>
      </w:r>
      <w:r w:rsidR="566D76D5">
        <w:t xml:space="preserve"> document </w:t>
      </w:r>
      <w:r w:rsidR="4639D66D">
        <w:t>roadblocks</w:t>
      </w:r>
      <w:r w:rsidR="6C6F548D">
        <w:t xml:space="preserve">. </w:t>
      </w:r>
    </w:p>
    <w:p w14:paraId="0C79D9C5" w14:textId="71D7D8DC" w:rsidR="2E91D747" w:rsidRDefault="4A9ABE2D" w:rsidP="4E4400E0">
      <w:pPr>
        <w:ind w:left="720"/>
      </w:pPr>
      <w:r w:rsidRPr="7570259A">
        <w:rPr>
          <w:b/>
          <w:bCs/>
        </w:rPr>
        <w:t>APCC</w:t>
      </w:r>
      <w:r>
        <w:t xml:space="preserve">: </w:t>
      </w:r>
      <w:r w:rsidR="486CEFBA" w:rsidRPr="7570259A">
        <w:rPr>
          <w:rFonts w:ascii="Calibri" w:eastAsia="Calibri" w:hAnsi="Calibri" w:cs="Calibri"/>
          <w:color w:val="000000" w:themeColor="text1"/>
        </w:rPr>
        <w:t>Reviews PNOIs and documents the process and decisions.</w:t>
      </w:r>
      <w:r w:rsidR="00274793">
        <w:br/>
      </w:r>
      <w:r w:rsidR="00274793">
        <w:br/>
      </w:r>
      <w:r w:rsidR="645D8ACB" w:rsidRPr="7570259A">
        <w:rPr>
          <w:b/>
          <w:bCs/>
        </w:rPr>
        <w:t>Office of Academic Affairs</w:t>
      </w:r>
      <w:r w:rsidR="5FFA0678" w:rsidRPr="7570259A">
        <w:rPr>
          <w:b/>
          <w:bCs/>
        </w:rPr>
        <w:t xml:space="preserve"> &amp; Schools</w:t>
      </w:r>
      <w:r w:rsidR="645D8ACB">
        <w:t xml:space="preserve">: </w:t>
      </w:r>
      <w:r w:rsidR="4901DFB4">
        <w:t>Collaborate on</w:t>
      </w:r>
      <w:r w:rsidR="645D8ACB">
        <w:t xml:space="preserve"> tracking </w:t>
      </w:r>
      <w:r w:rsidR="5C3BBBD3">
        <w:t>proposal</w:t>
      </w:r>
      <w:r w:rsidR="645D8ACB">
        <w:t>s</w:t>
      </w:r>
      <w:r w:rsidR="589B1A2D">
        <w:t xml:space="preserve"> for transparency</w:t>
      </w:r>
      <w:r w:rsidR="6E25CB3C">
        <w:t xml:space="preserve"> and policy compliance</w:t>
      </w:r>
      <w:r w:rsidR="645D8ACB">
        <w:t xml:space="preserve">, assist with campus reviews, </w:t>
      </w:r>
      <w:r w:rsidR="1C2F624C">
        <w:t>document s</w:t>
      </w:r>
      <w:r w:rsidR="19A26075">
        <w:t>truggles and issues</w:t>
      </w:r>
      <w:r w:rsidR="3FC9990A">
        <w:t>.</w:t>
      </w:r>
      <w:r w:rsidR="2E91D747">
        <w:br/>
      </w:r>
    </w:p>
    <w:p w14:paraId="7704AAA2" w14:textId="2E7D5BBA" w:rsidR="2E91D747" w:rsidRDefault="6072A174" w:rsidP="4E4400E0">
      <w:r w:rsidRPr="7570259A">
        <w:rPr>
          <w:b/>
          <w:bCs/>
        </w:rPr>
        <w:t xml:space="preserve">Spring </w:t>
      </w:r>
      <w:r w:rsidR="11F38F26" w:rsidRPr="7570259A">
        <w:rPr>
          <w:b/>
          <w:bCs/>
        </w:rPr>
        <w:t>of Year 3</w:t>
      </w:r>
      <w:r w:rsidR="11F38F26">
        <w:t>:</w:t>
      </w:r>
      <w:r w:rsidR="76C226B5">
        <w:t xml:space="preserve"> </w:t>
      </w:r>
      <w:r w:rsidR="00274793">
        <w:br/>
      </w:r>
      <w:r w:rsidR="00274793">
        <w:br/>
      </w:r>
      <w:r w:rsidR="00274793">
        <w:tab/>
      </w:r>
      <w:r w:rsidR="3015F1DB" w:rsidRPr="7570259A">
        <w:rPr>
          <w:b/>
          <w:bCs/>
        </w:rPr>
        <w:t>Executi</w:t>
      </w:r>
      <w:r w:rsidR="59564967" w:rsidRPr="7570259A">
        <w:rPr>
          <w:b/>
          <w:bCs/>
        </w:rPr>
        <w:t>v</w:t>
      </w:r>
      <w:r w:rsidR="3015F1DB" w:rsidRPr="7570259A">
        <w:rPr>
          <w:b/>
          <w:bCs/>
        </w:rPr>
        <w:t>e Council &amp; APCC &amp; Office of Academic Affairs</w:t>
      </w:r>
      <w:r w:rsidR="3015F1DB">
        <w:t xml:space="preserve">: All programs not already in the workflow will </w:t>
      </w:r>
      <w:r w:rsidR="22F198E8">
        <w:t xml:space="preserve">pause </w:t>
      </w:r>
      <w:r w:rsidR="3015F1DB">
        <w:t>progressing, a</w:t>
      </w:r>
      <w:r w:rsidR="76C226B5">
        <w:t xml:space="preserve">ssess </w:t>
      </w:r>
      <w:r w:rsidR="04E92128">
        <w:t xml:space="preserve">previous </w:t>
      </w:r>
      <w:r w:rsidR="76C226B5">
        <w:t>academic plan</w:t>
      </w:r>
      <w:r w:rsidR="10039E8D">
        <w:t xml:space="preserve"> cycle</w:t>
      </w:r>
      <w:r w:rsidR="76C226B5">
        <w:t xml:space="preserve"> and revisit all artifacts, request new external</w:t>
      </w:r>
      <w:r w:rsidR="5EFEA067">
        <w:t xml:space="preserve"> and internal</w:t>
      </w:r>
      <w:r w:rsidR="76C226B5">
        <w:t xml:space="preserve"> data to inform growth t</w:t>
      </w:r>
      <w:r w:rsidR="5B63695C">
        <w:t>o start a new</w:t>
      </w:r>
      <w:r w:rsidR="6C09D4B6">
        <w:t xml:space="preserve"> academic planning</w:t>
      </w:r>
      <w:r w:rsidR="5B63695C">
        <w:t xml:space="preserve"> cycle</w:t>
      </w:r>
      <w:r w:rsidR="76F65F65">
        <w:t>.</w:t>
      </w:r>
      <w:r w:rsidR="2E91D747">
        <w:br/>
      </w:r>
    </w:p>
    <w:p w14:paraId="223F58A9" w14:textId="24A2F62C" w:rsidR="7F756D08" w:rsidRDefault="46D8F7BD" w:rsidP="1B312589">
      <w:pPr>
        <w:jc w:val="center"/>
        <w:rPr>
          <w:rFonts w:ascii="Calibri" w:eastAsia="Calibri" w:hAnsi="Calibri" w:cs="Calibri"/>
          <w:color w:val="000000" w:themeColor="text1"/>
          <w:sz w:val="18"/>
          <w:szCs w:val="18"/>
        </w:rPr>
      </w:pPr>
      <w:r w:rsidRPr="1B312589">
        <w:rPr>
          <w:rFonts w:ascii="Calibri" w:eastAsia="Calibri" w:hAnsi="Calibri" w:cs="Calibri"/>
          <w:color w:val="000000" w:themeColor="text1"/>
        </w:rPr>
        <w:lastRenderedPageBreak/>
        <w:t>Appendix A</w:t>
      </w:r>
      <w:r w:rsidR="7F756D08">
        <w:br/>
      </w:r>
    </w:p>
    <w:p w14:paraId="501D5ED9" w14:textId="7A1E9884" w:rsidR="5837FDA1" w:rsidRDefault="5837FDA1" w:rsidP="21ADFC93">
      <w:pPr>
        <w:rPr>
          <w:rFonts w:ascii="Arial" w:eastAsia="Arial" w:hAnsi="Arial" w:cs="Arial"/>
          <w:color w:val="000000" w:themeColor="text1"/>
          <w:sz w:val="28"/>
          <w:szCs w:val="28"/>
        </w:rPr>
      </w:pPr>
      <w:r w:rsidRPr="21ADFC93">
        <w:rPr>
          <w:rFonts w:ascii="Arial" w:eastAsia="Arial" w:hAnsi="Arial" w:cs="Arial"/>
          <w:b/>
          <w:bCs/>
          <w:color w:val="000000" w:themeColor="text1"/>
          <w:sz w:val="28"/>
          <w:szCs w:val="28"/>
        </w:rPr>
        <w:t>UW Tacoma Questionnaire for Invigorating Academics</w:t>
      </w:r>
    </w:p>
    <w:p w14:paraId="79D09756" w14:textId="15EB19D6" w:rsidR="5837FDA1" w:rsidRDefault="5837FDA1" w:rsidP="21ADFC93">
      <w:pPr>
        <w:rPr>
          <w:rFonts w:ascii="Arial" w:eastAsia="Arial" w:hAnsi="Arial" w:cs="Arial"/>
          <w:color w:val="000000" w:themeColor="text1"/>
          <w:sz w:val="18"/>
          <w:szCs w:val="18"/>
        </w:rPr>
      </w:pPr>
      <w:r w:rsidRPr="21ADFC93">
        <w:rPr>
          <w:rFonts w:ascii="Arial" w:eastAsia="Arial" w:hAnsi="Arial" w:cs="Arial"/>
          <w:color w:val="000000" w:themeColor="text1"/>
          <w:sz w:val="18"/>
          <w:szCs w:val="18"/>
        </w:rPr>
        <w:t xml:space="preserve">* Required </w:t>
      </w:r>
    </w:p>
    <w:p w14:paraId="56A08699" w14:textId="5F09A44C" w:rsidR="5837FDA1" w:rsidRDefault="5837FDA1" w:rsidP="21ADFC93">
      <w:pPr>
        <w:rPr>
          <w:rFonts w:ascii="Arial" w:eastAsia="Arial" w:hAnsi="Arial" w:cs="Arial"/>
          <w:color w:val="000000" w:themeColor="text1"/>
          <w:sz w:val="18"/>
          <w:szCs w:val="18"/>
        </w:rPr>
      </w:pPr>
      <w:r w:rsidRPr="21ADFC93">
        <w:rPr>
          <w:rFonts w:ascii="Arial" w:eastAsia="Arial" w:hAnsi="Arial" w:cs="Arial"/>
          <w:i/>
          <w:iCs/>
          <w:color w:val="000000" w:themeColor="text1"/>
          <w:sz w:val="18"/>
          <w:szCs w:val="18"/>
        </w:rPr>
        <w:t>As a campus, we will take this opportunity to examine our programs and use the data provided by Institutional research to make curricular or strategic decisions to invigorate each program within our schools. The goal is to reflect collectively on what is working well, what can be improved, and what can we learn from each other to move forward on our strategic plan. The deadline to complete this questionnaire is the end of autumn quarter 2023.</w:t>
      </w:r>
    </w:p>
    <w:p w14:paraId="2DE9BB7A" w14:textId="0468CDB1" w:rsidR="5837FDA1" w:rsidRDefault="5837FDA1" w:rsidP="21ADFC93">
      <w:pPr>
        <w:spacing w:before="18" w:line="200" w:lineRule="exact"/>
        <w:rPr>
          <w:rFonts w:ascii="Arial" w:eastAsia="Arial" w:hAnsi="Arial" w:cs="Arial"/>
          <w:color w:val="000000" w:themeColor="text1"/>
          <w:sz w:val="18"/>
          <w:szCs w:val="18"/>
        </w:rPr>
      </w:pPr>
      <w:r w:rsidRPr="21ADFC93">
        <w:rPr>
          <w:rFonts w:ascii="Arial" w:eastAsia="Arial" w:hAnsi="Arial" w:cs="Arial"/>
          <w:i/>
          <w:iCs/>
          <w:color w:val="000000" w:themeColor="text1"/>
          <w:sz w:val="18"/>
          <w:szCs w:val="18"/>
        </w:rPr>
        <w:t xml:space="preserve">Please engage as many faculty and staff members as possible when completing this questionnaire to get multiple inputs and viewpoints to invigorate our curriculum. There are questions for information sharing across campus to learn from each other. </w:t>
      </w:r>
      <w:r>
        <w:br/>
      </w:r>
      <w:r>
        <w:br/>
      </w:r>
      <w:r w:rsidRPr="21ADFC93">
        <w:rPr>
          <w:rFonts w:ascii="Arial" w:eastAsia="Arial" w:hAnsi="Arial" w:cs="Arial"/>
          <w:i/>
          <w:iCs/>
          <w:color w:val="000000" w:themeColor="text1"/>
          <w:sz w:val="18"/>
          <w:szCs w:val="18"/>
        </w:rPr>
        <w:t>Please complete one questionnaire for each program or CIP Code.</w:t>
      </w:r>
    </w:p>
    <w:p w14:paraId="271A93E9" w14:textId="0735B1A0" w:rsidR="5837FDA1" w:rsidRDefault="5837FDA1" w:rsidP="21ADFC93">
      <w:pPr>
        <w:spacing w:before="39" w:line="480" w:lineRule="auto"/>
        <w:rPr>
          <w:rFonts w:ascii="Arial" w:eastAsia="Arial" w:hAnsi="Arial" w:cs="Arial"/>
          <w:color w:val="000000" w:themeColor="text1"/>
          <w:sz w:val="18"/>
          <w:szCs w:val="18"/>
        </w:rPr>
      </w:pPr>
      <w:r w:rsidRPr="21ADFC93">
        <w:rPr>
          <w:rFonts w:ascii="Arial" w:eastAsia="Arial" w:hAnsi="Arial" w:cs="Arial"/>
          <w:b/>
          <w:bCs/>
          <w:color w:val="000000" w:themeColor="text1"/>
          <w:sz w:val="18"/>
          <w:szCs w:val="18"/>
        </w:rPr>
        <w:t>Degree Program: *</w:t>
      </w:r>
      <w:r>
        <w:br/>
      </w:r>
      <w:r w:rsidRPr="21ADFC93">
        <w:rPr>
          <w:rFonts w:ascii="Arial" w:eastAsia="Arial" w:hAnsi="Arial" w:cs="Arial"/>
          <w:b/>
          <w:bCs/>
          <w:color w:val="000000" w:themeColor="text1"/>
          <w:sz w:val="18"/>
          <w:szCs w:val="18"/>
        </w:rPr>
        <w:t>School or Program: *</w:t>
      </w:r>
      <w:r>
        <w:br/>
      </w:r>
      <w:r w:rsidRPr="21ADFC93">
        <w:rPr>
          <w:rFonts w:ascii="Arial" w:eastAsia="Arial" w:hAnsi="Arial" w:cs="Arial"/>
          <w:b/>
          <w:bCs/>
          <w:color w:val="000000" w:themeColor="text1"/>
          <w:sz w:val="18"/>
          <w:szCs w:val="18"/>
        </w:rPr>
        <w:t>Contact Person: *</w:t>
      </w:r>
      <w:r>
        <w:br/>
      </w:r>
      <w:r w:rsidRPr="21ADFC93">
        <w:rPr>
          <w:rFonts w:ascii="Arial" w:eastAsia="Arial" w:hAnsi="Arial" w:cs="Arial"/>
          <w:b/>
          <w:bCs/>
          <w:color w:val="000000" w:themeColor="text1"/>
          <w:sz w:val="18"/>
          <w:szCs w:val="18"/>
        </w:rPr>
        <w:t>Contact E-mail: *</w:t>
      </w:r>
    </w:p>
    <w:p w14:paraId="684DA9ED" w14:textId="7FD11D3F" w:rsidR="5837FDA1" w:rsidRDefault="5837FDA1" w:rsidP="21ADFC93">
      <w:pPr>
        <w:spacing w:before="25"/>
        <w:rPr>
          <w:rFonts w:ascii="Arial" w:eastAsia="Arial" w:hAnsi="Arial" w:cs="Arial"/>
          <w:color w:val="000000" w:themeColor="text1"/>
          <w:sz w:val="24"/>
          <w:szCs w:val="24"/>
        </w:rPr>
      </w:pPr>
      <w:r w:rsidRPr="21ADFC93">
        <w:rPr>
          <w:rFonts w:ascii="Arial" w:eastAsia="Arial" w:hAnsi="Arial" w:cs="Arial"/>
          <w:b/>
          <w:bCs/>
          <w:color w:val="000000" w:themeColor="text1"/>
          <w:sz w:val="24"/>
          <w:szCs w:val="24"/>
        </w:rPr>
        <w:t>Internal and Community Demand</w:t>
      </w:r>
    </w:p>
    <w:p w14:paraId="7AC389A1" w14:textId="7366FEEE" w:rsidR="5837FDA1" w:rsidRDefault="5837FDA1" w:rsidP="00274793">
      <w:pPr>
        <w:pStyle w:val="ListParagraph"/>
        <w:numPr>
          <w:ilvl w:val="0"/>
          <w:numId w:val="15"/>
        </w:numPr>
        <w:spacing w:before="25"/>
        <w:rPr>
          <w:rFonts w:ascii="Arial" w:eastAsia="Arial" w:hAnsi="Arial" w:cs="Arial"/>
          <w:color w:val="000000" w:themeColor="text1"/>
          <w:sz w:val="20"/>
          <w:szCs w:val="20"/>
        </w:rPr>
      </w:pPr>
      <w:r w:rsidRPr="7570259A">
        <w:rPr>
          <w:rFonts w:ascii="Arial" w:eastAsia="Arial" w:hAnsi="Arial" w:cs="Arial"/>
          <w:color w:val="000000" w:themeColor="text1"/>
          <w:sz w:val="20"/>
          <w:szCs w:val="20"/>
        </w:rPr>
        <w:t>How do you interact or interface with community technical colleges (CTCs) or high schools within your program?</w:t>
      </w:r>
      <w:r w:rsidR="0D9C51D7" w:rsidRPr="7570259A">
        <w:rPr>
          <w:rFonts w:ascii="Arial" w:eastAsia="Arial" w:hAnsi="Arial" w:cs="Arial"/>
          <w:color w:val="000000" w:themeColor="text1"/>
          <w:sz w:val="20"/>
          <w:szCs w:val="20"/>
        </w:rPr>
        <w:t xml:space="preserve"> How do you communicate about your major to potential students, including how they will find belonging and post-graduation </w:t>
      </w:r>
      <w:r w:rsidR="00274793" w:rsidRPr="7570259A">
        <w:rPr>
          <w:rFonts w:ascii="Arial" w:eastAsia="Arial" w:hAnsi="Arial" w:cs="Arial"/>
          <w:color w:val="000000" w:themeColor="text1"/>
          <w:sz w:val="20"/>
          <w:szCs w:val="20"/>
        </w:rPr>
        <w:t>opportunities?</w:t>
      </w:r>
    </w:p>
    <w:p w14:paraId="4891640A" w14:textId="4FA9D775" w:rsidR="5837FDA1" w:rsidRDefault="5837FDA1" w:rsidP="00274793">
      <w:pPr>
        <w:pStyle w:val="ListParagraph"/>
        <w:numPr>
          <w:ilvl w:val="0"/>
          <w:numId w:val="15"/>
        </w:numPr>
        <w:spacing w:before="25"/>
        <w:rPr>
          <w:rFonts w:ascii="Arial" w:eastAsia="Arial" w:hAnsi="Arial" w:cs="Arial"/>
          <w:color w:val="000000" w:themeColor="text1"/>
          <w:sz w:val="20"/>
          <w:szCs w:val="20"/>
        </w:rPr>
      </w:pPr>
      <w:r w:rsidRPr="21ADFC93">
        <w:rPr>
          <w:rFonts w:ascii="Arial" w:eastAsia="Arial" w:hAnsi="Arial" w:cs="Arial"/>
          <w:color w:val="000000" w:themeColor="text1"/>
          <w:sz w:val="20"/>
          <w:szCs w:val="20"/>
        </w:rPr>
        <w:t>Do you engage with community partners? How do you engage with them?</w:t>
      </w:r>
    </w:p>
    <w:p w14:paraId="15D0A114" w14:textId="2391124E" w:rsidR="21ADFC93" w:rsidRDefault="21ADFC93" w:rsidP="21ADFC93">
      <w:pPr>
        <w:spacing w:before="25"/>
        <w:rPr>
          <w:rFonts w:ascii="Arial" w:eastAsia="Arial" w:hAnsi="Arial" w:cs="Arial"/>
          <w:color w:val="000000" w:themeColor="text1"/>
          <w:sz w:val="20"/>
          <w:szCs w:val="20"/>
        </w:rPr>
      </w:pPr>
    </w:p>
    <w:p w14:paraId="4E4C7B01" w14:textId="57378734" w:rsidR="5837FDA1" w:rsidRDefault="5837FDA1" w:rsidP="21ADFC93">
      <w:pPr>
        <w:spacing w:before="25"/>
        <w:rPr>
          <w:rFonts w:ascii="Arial" w:eastAsia="Arial" w:hAnsi="Arial" w:cs="Arial"/>
          <w:i/>
          <w:iCs/>
          <w:color w:val="000000" w:themeColor="text1"/>
          <w:sz w:val="18"/>
          <w:szCs w:val="18"/>
        </w:rPr>
      </w:pPr>
      <w:r w:rsidRPr="21ADFC93">
        <w:rPr>
          <w:rFonts w:ascii="Arial" w:eastAsia="Arial" w:hAnsi="Arial" w:cs="Arial"/>
          <w:b/>
          <w:bCs/>
          <w:color w:val="000000" w:themeColor="text1"/>
          <w:sz w:val="24"/>
          <w:szCs w:val="24"/>
        </w:rPr>
        <w:t>Program Quality</w:t>
      </w:r>
      <w:r>
        <w:br/>
      </w:r>
      <w:r>
        <w:br/>
      </w:r>
      <w:r w:rsidRPr="21ADFC93">
        <w:rPr>
          <w:rFonts w:ascii="Arial" w:eastAsia="Arial" w:hAnsi="Arial" w:cs="Arial"/>
          <w:i/>
          <w:iCs/>
          <w:color w:val="000000" w:themeColor="text1"/>
          <w:sz w:val="18"/>
          <w:szCs w:val="18"/>
        </w:rPr>
        <w:t xml:space="preserve">Prior to answering these questions, please examine the data provided for your program. 7-year enrollment in the program, courses, student demographics, course modalities, etc. </w:t>
      </w:r>
    </w:p>
    <w:p w14:paraId="19E3F339" w14:textId="450FDCDF" w:rsidR="5837FDA1" w:rsidRDefault="5837FDA1" w:rsidP="00274793">
      <w:pPr>
        <w:pStyle w:val="ListParagraph"/>
        <w:numPr>
          <w:ilvl w:val="0"/>
          <w:numId w:val="14"/>
        </w:numPr>
        <w:spacing w:before="39" w:line="270" w:lineRule="auto"/>
        <w:rPr>
          <w:rFonts w:ascii="Arial" w:eastAsia="Arial" w:hAnsi="Arial" w:cs="Arial"/>
          <w:color w:val="000000" w:themeColor="text1"/>
          <w:sz w:val="20"/>
          <w:szCs w:val="20"/>
        </w:rPr>
      </w:pPr>
      <w:r w:rsidRPr="21ADFC93">
        <w:rPr>
          <w:rFonts w:ascii="Arial" w:eastAsia="Arial" w:hAnsi="Arial" w:cs="Arial"/>
          <w:color w:val="000000" w:themeColor="text1"/>
          <w:sz w:val="20"/>
          <w:szCs w:val="20"/>
        </w:rPr>
        <w:t xml:space="preserve">Is your program </w:t>
      </w:r>
      <w:r w:rsidR="24C8D9F9" w:rsidRPr="21ADFC93">
        <w:rPr>
          <w:rFonts w:ascii="Arial" w:eastAsia="Arial" w:hAnsi="Arial" w:cs="Arial"/>
          <w:color w:val="000000" w:themeColor="text1"/>
          <w:sz w:val="20"/>
          <w:szCs w:val="20"/>
        </w:rPr>
        <w:t xml:space="preserve">separately </w:t>
      </w:r>
      <w:r w:rsidRPr="21ADFC93">
        <w:rPr>
          <w:rFonts w:ascii="Arial" w:eastAsia="Arial" w:hAnsi="Arial" w:cs="Arial"/>
          <w:color w:val="000000" w:themeColor="text1"/>
          <w:sz w:val="20"/>
          <w:szCs w:val="20"/>
        </w:rPr>
        <w:t xml:space="preserve">accredited? Which accreditation body is used? What is the term for this? What are some accreditation requirements that restrict you in making decisions? </w:t>
      </w:r>
    </w:p>
    <w:p w14:paraId="2FAC600C" w14:textId="0246E539" w:rsidR="5837FDA1" w:rsidRDefault="5837FDA1" w:rsidP="00274793">
      <w:pPr>
        <w:pStyle w:val="ListParagraph"/>
        <w:numPr>
          <w:ilvl w:val="0"/>
          <w:numId w:val="14"/>
        </w:numPr>
        <w:spacing w:before="39" w:line="270" w:lineRule="auto"/>
        <w:rPr>
          <w:rFonts w:ascii="Arial" w:eastAsia="Arial" w:hAnsi="Arial" w:cs="Arial"/>
          <w:color w:val="000000" w:themeColor="text1"/>
          <w:sz w:val="20"/>
          <w:szCs w:val="20"/>
        </w:rPr>
      </w:pPr>
      <w:r w:rsidRPr="21ADFC93">
        <w:rPr>
          <w:rFonts w:ascii="Arial" w:eastAsia="Arial" w:hAnsi="Arial" w:cs="Arial"/>
          <w:color w:val="000000" w:themeColor="text1"/>
          <w:sz w:val="20"/>
          <w:szCs w:val="20"/>
        </w:rPr>
        <w:t xml:space="preserve">Are there multiple options or tracks or pathways in the program? Do all options, tracks, or pathways support adequate enrollment? </w:t>
      </w:r>
      <w:r w:rsidR="0D29DF79" w:rsidRPr="21ADFC93">
        <w:rPr>
          <w:rFonts w:ascii="Arial" w:eastAsia="Arial" w:hAnsi="Arial" w:cs="Arial"/>
          <w:color w:val="000000" w:themeColor="text1"/>
          <w:sz w:val="20"/>
          <w:szCs w:val="20"/>
        </w:rPr>
        <w:t>Are the pathways clear and transparent to students?</w:t>
      </w:r>
    </w:p>
    <w:p w14:paraId="3C3247D9" w14:textId="0793BB6E" w:rsidR="5837FDA1" w:rsidRDefault="5837FDA1" w:rsidP="00274793">
      <w:pPr>
        <w:pStyle w:val="ListParagraph"/>
        <w:numPr>
          <w:ilvl w:val="0"/>
          <w:numId w:val="14"/>
        </w:numPr>
        <w:spacing w:before="39" w:line="270" w:lineRule="auto"/>
        <w:rPr>
          <w:rFonts w:ascii="Arial" w:eastAsia="Arial" w:hAnsi="Arial" w:cs="Arial"/>
          <w:color w:val="000000" w:themeColor="text1"/>
          <w:sz w:val="20"/>
          <w:szCs w:val="20"/>
        </w:rPr>
      </w:pPr>
      <w:r w:rsidRPr="21ADFC93">
        <w:rPr>
          <w:rFonts w:ascii="Arial" w:eastAsia="Arial" w:hAnsi="Arial" w:cs="Arial"/>
          <w:color w:val="000000" w:themeColor="text1"/>
          <w:sz w:val="20"/>
          <w:szCs w:val="20"/>
        </w:rPr>
        <w:t>Is there a minor for this program? Are there opportunities to create a new minor</w:t>
      </w:r>
      <w:r w:rsidR="4D1265D5" w:rsidRPr="21ADFC93">
        <w:rPr>
          <w:rFonts w:ascii="Arial" w:eastAsia="Arial" w:hAnsi="Arial" w:cs="Arial"/>
          <w:color w:val="000000" w:themeColor="text1"/>
          <w:sz w:val="20"/>
          <w:szCs w:val="20"/>
        </w:rPr>
        <w:t>?</w:t>
      </w:r>
    </w:p>
    <w:p w14:paraId="1D579BF3" w14:textId="104BA8A7" w:rsidR="5837FDA1" w:rsidRDefault="5837FDA1" w:rsidP="00274793">
      <w:pPr>
        <w:pStyle w:val="ListParagraph"/>
        <w:numPr>
          <w:ilvl w:val="0"/>
          <w:numId w:val="14"/>
        </w:numPr>
        <w:spacing w:before="39" w:line="270" w:lineRule="auto"/>
        <w:rPr>
          <w:rFonts w:ascii="Arial" w:eastAsia="Arial" w:hAnsi="Arial" w:cs="Arial"/>
          <w:color w:val="000000" w:themeColor="text1"/>
          <w:sz w:val="20"/>
          <w:szCs w:val="20"/>
        </w:rPr>
      </w:pPr>
      <w:r w:rsidRPr="21ADFC93">
        <w:rPr>
          <w:rFonts w:ascii="Arial" w:eastAsia="Arial" w:hAnsi="Arial" w:cs="Arial"/>
          <w:color w:val="000000" w:themeColor="text1"/>
          <w:sz w:val="20"/>
          <w:szCs w:val="20"/>
        </w:rPr>
        <w:t xml:space="preserve">Are there hybrid and online options currently available for your program or courses in the program? What is the rationale for these options?  </w:t>
      </w:r>
    </w:p>
    <w:p w14:paraId="5B083F8D" w14:textId="52CFB607" w:rsidR="5837FDA1" w:rsidRDefault="5837FDA1" w:rsidP="00274793">
      <w:pPr>
        <w:pStyle w:val="ListParagraph"/>
        <w:numPr>
          <w:ilvl w:val="0"/>
          <w:numId w:val="14"/>
        </w:numPr>
        <w:spacing w:before="39" w:line="270" w:lineRule="auto"/>
        <w:rPr>
          <w:rFonts w:ascii="Arial" w:eastAsia="Arial" w:hAnsi="Arial" w:cs="Arial"/>
          <w:color w:val="000000" w:themeColor="text1"/>
          <w:sz w:val="20"/>
          <w:szCs w:val="20"/>
        </w:rPr>
      </w:pPr>
      <w:r w:rsidRPr="21ADFC93">
        <w:rPr>
          <w:rFonts w:ascii="Arial" w:eastAsia="Arial" w:hAnsi="Arial" w:cs="Arial"/>
          <w:color w:val="000000" w:themeColor="text1"/>
          <w:sz w:val="20"/>
          <w:szCs w:val="20"/>
        </w:rPr>
        <w:t>Given the student demographics, describe the opportunities for invigorating the quality of the program with respect to this (revisit any areas in the program)?</w:t>
      </w:r>
    </w:p>
    <w:p w14:paraId="6B1C26C7" w14:textId="2D698434" w:rsidR="5837FDA1" w:rsidRDefault="5837FDA1" w:rsidP="00274793">
      <w:pPr>
        <w:pStyle w:val="ListParagraph"/>
        <w:numPr>
          <w:ilvl w:val="0"/>
          <w:numId w:val="14"/>
        </w:numPr>
        <w:spacing w:before="39" w:line="270" w:lineRule="auto"/>
        <w:rPr>
          <w:rFonts w:ascii="Arial" w:eastAsia="Arial" w:hAnsi="Arial" w:cs="Arial"/>
          <w:color w:val="000000" w:themeColor="text1"/>
          <w:sz w:val="20"/>
          <w:szCs w:val="20"/>
        </w:rPr>
      </w:pPr>
      <w:r w:rsidRPr="21ADFC93">
        <w:rPr>
          <w:rFonts w:ascii="Arial" w:eastAsia="Arial" w:hAnsi="Arial" w:cs="Arial"/>
          <w:color w:val="000000" w:themeColor="text1"/>
          <w:sz w:val="20"/>
          <w:szCs w:val="20"/>
        </w:rPr>
        <w:t xml:space="preserve">Given the data for course level enrollment, are there opportunities to optimize the offerings? </w:t>
      </w:r>
    </w:p>
    <w:p w14:paraId="10E3D606" w14:textId="451634BE" w:rsidR="2479A09C" w:rsidRDefault="2479A09C" w:rsidP="00274793">
      <w:pPr>
        <w:pStyle w:val="ListParagraph"/>
        <w:numPr>
          <w:ilvl w:val="0"/>
          <w:numId w:val="14"/>
        </w:numPr>
        <w:spacing w:before="39" w:line="270" w:lineRule="auto"/>
        <w:rPr>
          <w:rFonts w:ascii="Arial" w:eastAsia="Arial" w:hAnsi="Arial" w:cs="Arial"/>
          <w:color w:val="000000" w:themeColor="text1"/>
          <w:sz w:val="20"/>
          <w:szCs w:val="20"/>
        </w:rPr>
      </w:pPr>
      <w:r w:rsidRPr="21ADFC93">
        <w:rPr>
          <w:rFonts w:ascii="Arial" w:eastAsia="Arial" w:hAnsi="Arial" w:cs="Arial"/>
          <w:color w:val="000000" w:themeColor="text1"/>
          <w:sz w:val="20"/>
          <w:szCs w:val="20"/>
        </w:rPr>
        <w:t xml:space="preserve">How do you assess whether students are meeting the learning objectives of your program? </w:t>
      </w:r>
      <w:r w:rsidR="5837FDA1" w:rsidRPr="21ADFC93">
        <w:rPr>
          <w:rFonts w:ascii="Arial" w:eastAsia="Arial" w:hAnsi="Arial" w:cs="Arial"/>
          <w:color w:val="000000" w:themeColor="text1"/>
          <w:sz w:val="20"/>
          <w:szCs w:val="20"/>
        </w:rPr>
        <w:t>How do you track graduates</w:t>
      </w:r>
      <w:r w:rsidR="391003F8" w:rsidRPr="21ADFC93">
        <w:rPr>
          <w:rFonts w:ascii="Arial" w:eastAsia="Arial" w:hAnsi="Arial" w:cs="Arial"/>
          <w:color w:val="000000" w:themeColor="text1"/>
          <w:sz w:val="20"/>
          <w:szCs w:val="20"/>
        </w:rPr>
        <w:t xml:space="preserve"> and their post-graduation pathways</w:t>
      </w:r>
      <w:r w:rsidR="5837FDA1" w:rsidRPr="21ADFC93">
        <w:rPr>
          <w:rFonts w:ascii="Arial" w:eastAsia="Arial" w:hAnsi="Arial" w:cs="Arial"/>
          <w:color w:val="000000" w:themeColor="text1"/>
          <w:sz w:val="20"/>
          <w:szCs w:val="20"/>
        </w:rPr>
        <w:t>?</w:t>
      </w:r>
      <w:r w:rsidR="1A366E21" w:rsidRPr="21ADFC93">
        <w:rPr>
          <w:rFonts w:ascii="Arial" w:eastAsia="Arial" w:hAnsi="Arial" w:cs="Arial"/>
          <w:color w:val="000000" w:themeColor="text1"/>
          <w:sz w:val="20"/>
          <w:szCs w:val="20"/>
        </w:rPr>
        <w:t xml:space="preserve"> Do you adapt your program as a result of your assessment process?</w:t>
      </w:r>
      <w:r w:rsidR="7CE8E112" w:rsidRPr="21ADFC93">
        <w:rPr>
          <w:rFonts w:ascii="Arial" w:eastAsia="Arial" w:hAnsi="Arial" w:cs="Arial"/>
          <w:color w:val="000000" w:themeColor="text1"/>
          <w:sz w:val="20"/>
          <w:szCs w:val="20"/>
        </w:rPr>
        <w:t xml:space="preserve"> </w:t>
      </w:r>
    </w:p>
    <w:p w14:paraId="02D42484" w14:textId="7F5E6F9E" w:rsidR="1F234168" w:rsidRDefault="1F234168" w:rsidP="00274793">
      <w:pPr>
        <w:pStyle w:val="ListParagraph"/>
        <w:numPr>
          <w:ilvl w:val="0"/>
          <w:numId w:val="14"/>
        </w:numPr>
        <w:spacing w:before="39" w:line="270" w:lineRule="auto"/>
        <w:rPr>
          <w:rFonts w:ascii="Arial" w:eastAsia="Arial" w:hAnsi="Arial" w:cs="Arial"/>
          <w:color w:val="000000" w:themeColor="text1"/>
          <w:sz w:val="20"/>
          <w:szCs w:val="20"/>
        </w:rPr>
      </w:pPr>
      <w:r w:rsidRPr="21ADFC93">
        <w:rPr>
          <w:rFonts w:ascii="Arial" w:eastAsia="Arial" w:hAnsi="Arial" w:cs="Arial"/>
          <w:color w:val="000000" w:themeColor="text1"/>
          <w:sz w:val="20"/>
          <w:szCs w:val="20"/>
        </w:rPr>
        <w:t>Are course caps appropriate to the goals of the curriculum? Are there places they could be bigger or smaller? Are classes filling? Are students able to take required classes in a timely way to move towards graduation?</w:t>
      </w:r>
    </w:p>
    <w:p w14:paraId="667E3802" w14:textId="6338D69E" w:rsidR="3192A332" w:rsidRDefault="3192A332" w:rsidP="00274793">
      <w:pPr>
        <w:pStyle w:val="ListParagraph"/>
        <w:numPr>
          <w:ilvl w:val="0"/>
          <w:numId w:val="14"/>
        </w:numPr>
        <w:spacing w:before="39" w:line="270" w:lineRule="auto"/>
        <w:rPr>
          <w:rFonts w:ascii="Arial" w:eastAsia="Arial" w:hAnsi="Arial" w:cs="Arial"/>
          <w:color w:val="000000" w:themeColor="text1"/>
          <w:sz w:val="20"/>
          <w:szCs w:val="20"/>
        </w:rPr>
      </w:pPr>
      <w:r w:rsidRPr="7570259A">
        <w:rPr>
          <w:rFonts w:ascii="Arial" w:eastAsia="Arial" w:hAnsi="Arial" w:cs="Arial"/>
          <w:color w:val="000000" w:themeColor="text1"/>
          <w:sz w:val="20"/>
          <w:szCs w:val="20"/>
        </w:rPr>
        <w:lastRenderedPageBreak/>
        <w:t>Does your curriculum support students in general education</w:t>
      </w:r>
      <w:r w:rsidR="6347B387" w:rsidRPr="7570259A">
        <w:rPr>
          <w:rFonts w:ascii="Arial" w:eastAsia="Arial" w:hAnsi="Arial" w:cs="Arial"/>
          <w:color w:val="000000" w:themeColor="text1"/>
          <w:sz w:val="20"/>
          <w:szCs w:val="20"/>
        </w:rPr>
        <w:t>, such as through offering Area of Inquiry, writing, or diversity courses</w:t>
      </w:r>
      <w:r w:rsidRPr="7570259A">
        <w:rPr>
          <w:rFonts w:ascii="Arial" w:eastAsia="Arial" w:hAnsi="Arial" w:cs="Arial"/>
          <w:color w:val="000000" w:themeColor="text1"/>
          <w:sz w:val="20"/>
          <w:szCs w:val="20"/>
        </w:rPr>
        <w:t>?</w:t>
      </w:r>
      <w:r w:rsidR="7795FF2A" w:rsidRPr="7570259A">
        <w:rPr>
          <w:rFonts w:ascii="Arial" w:eastAsia="Arial" w:hAnsi="Arial" w:cs="Arial"/>
          <w:color w:val="000000" w:themeColor="text1"/>
          <w:sz w:val="20"/>
          <w:szCs w:val="20"/>
        </w:rPr>
        <w:t xml:space="preserve"> Does your curriculum support students beyond your major, or pre-major students?</w:t>
      </w:r>
    </w:p>
    <w:p w14:paraId="5D1BCCC4" w14:textId="62F9DE92" w:rsidR="21ADFC93" w:rsidRDefault="21ADFC93" w:rsidP="21ADFC93">
      <w:pPr>
        <w:spacing w:before="39" w:line="270" w:lineRule="auto"/>
        <w:rPr>
          <w:rFonts w:ascii="Arial" w:eastAsia="Arial" w:hAnsi="Arial" w:cs="Arial"/>
          <w:color w:val="000000" w:themeColor="text1"/>
          <w:sz w:val="16"/>
          <w:szCs w:val="16"/>
        </w:rPr>
      </w:pPr>
    </w:p>
    <w:p w14:paraId="207D153F" w14:textId="13F0E0CA" w:rsidR="5837FDA1" w:rsidRDefault="5837FDA1" w:rsidP="21ADFC93">
      <w:pPr>
        <w:spacing w:before="25"/>
        <w:rPr>
          <w:rFonts w:ascii="Arial" w:eastAsia="Arial" w:hAnsi="Arial" w:cs="Arial"/>
          <w:color w:val="000000" w:themeColor="text1"/>
          <w:sz w:val="24"/>
          <w:szCs w:val="24"/>
        </w:rPr>
      </w:pPr>
      <w:r w:rsidRPr="21ADFC93">
        <w:rPr>
          <w:rFonts w:ascii="Arial" w:eastAsia="Arial" w:hAnsi="Arial" w:cs="Arial"/>
          <w:b/>
          <w:bCs/>
          <w:color w:val="000000" w:themeColor="text1"/>
          <w:sz w:val="24"/>
          <w:szCs w:val="24"/>
        </w:rPr>
        <w:t>Human, Physical and Technical Resources</w:t>
      </w:r>
    </w:p>
    <w:p w14:paraId="51322EAF" w14:textId="24E2DE26" w:rsidR="5837FDA1" w:rsidRDefault="5837FDA1" w:rsidP="21ADFC93">
      <w:pPr>
        <w:spacing w:before="25"/>
        <w:rPr>
          <w:rFonts w:ascii="Arial" w:eastAsia="Arial" w:hAnsi="Arial" w:cs="Arial"/>
          <w:color w:val="000000" w:themeColor="text1"/>
          <w:sz w:val="18"/>
          <w:szCs w:val="18"/>
        </w:rPr>
      </w:pPr>
      <w:r w:rsidRPr="21ADFC93">
        <w:rPr>
          <w:rFonts w:ascii="Arial" w:eastAsia="Arial" w:hAnsi="Arial" w:cs="Arial"/>
          <w:i/>
          <w:iCs/>
          <w:color w:val="000000" w:themeColor="text1"/>
          <w:sz w:val="18"/>
          <w:szCs w:val="18"/>
        </w:rPr>
        <w:t>Prior to answering these questions, please examine the data provided for your program. 7-year faculty and staff, lab, technical resources allocated to your program, etc.</w:t>
      </w:r>
    </w:p>
    <w:p w14:paraId="0E600BFA" w14:textId="18BE4BFA" w:rsidR="5837FDA1" w:rsidRDefault="5837FDA1" w:rsidP="00274793">
      <w:pPr>
        <w:pStyle w:val="ListParagraph"/>
        <w:numPr>
          <w:ilvl w:val="0"/>
          <w:numId w:val="13"/>
        </w:numPr>
        <w:rPr>
          <w:rFonts w:ascii="Arial" w:eastAsia="Arial" w:hAnsi="Arial" w:cs="Arial"/>
          <w:color w:val="000000" w:themeColor="text1"/>
          <w:sz w:val="20"/>
          <w:szCs w:val="20"/>
        </w:rPr>
      </w:pPr>
      <w:r w:rsidRPr="21ADFC93">
        <w:rPr>
          <w:rFonts w:ascii="Arial" w:eastAsia="Arial" w:hAnsi="Arial" w:cs="Arial"/>
          <w:color w:val="000000" w:themeColor="text1"/>
          <w:sz w:val="20"/>
          <w:szCs w:val="20"/>
        </w:rPr>
        <w:t>Given the data provided, are there opportunities to reassess the resources available? Are there resource needs that aren’t met? Is there an opportunity to collaborate with other programs to optimize the resources available?</w:t>
      </w:r>
    </w:p>
    <w:p w14:paraId="6C33614A" w14:textId="7D8A07E9" w:rsidR="5837FDA1" w:rsidRDefault="5837FDA1" w:rsidP="00274793">
      <w:pPr>
        <w:pStyle w:val="ListParagraph"/>
        <w:numPr>
          <w:ilvl w:val="0"/>
          <w:numId w:val="13"/>
        </w:numPr>
        <w:rPr>
          <w:rFonts w:ascii="Arial" w:eastAsia="Arial" w:hAnsi="Arial" w:cs="Arial"/>
          <w:color w:val="000000" w:themeColor="text1"/>
          <w:sz w:val="20"/>
          <w:szCs w:val="20"/>
        </w:rPr>
      </w:pPr>
      <w:r w:rsidRPr="21ADFC93">
        <w:rPr>
          <w:rFonts w:ascii="Arial" w:eastAsia="Arial" w:hAnsi="Arial" w:cs="Arial"/>
          <w:color w:val="000000" w:themeColor="text1"/>
          <w:sz w:val="20"/>
          <w:szCs w:val="20"/>
        </w:rPr>
        <w:t xml:space="preserve">How is marketing and recruiting done? </w:t>
      </w:r>
    </w:p>
    <w:p w14:paraId="0155CBF5" w14:textId="3A8FC7CB" w:rsidR="21ADFC93" w:rsidRDefault="21ADFC93" w:rsidP="21ADFC93">
      <w:pPr>
        <w:rPr>
          <w:rFonts w:ascii="Arial" w:eastAsia="Arial" w:hAnsi="Arial" w:cs="Arial"/>
          <w:color w:val="000000" w:themeColor="text1"/>
          <w:sz w:val="16"/>
          <w:szCs w:val="16"/>
        </w:rPr>
      </w:pPr>
    </w:p>
    <w:p w14:paraId="78EF682D" w14:textId="76DEC993" w:rsidR="5837FDA1" w:rsidRDefault="5837FDA1" w:rsidP="21ADFC93">
      <w:pPr>
        <w:spacing w:before="25"/>
        <w:rPr>
          <w:rFonts w:ascii="Arial" w:eastAsia="Arial" w:hAnsi="Arial" w:cs="Arial"/>
          <w:color w:val="000000" w:themeColor="text1"/>
          <w:sz w:val="24"/>
          <w:szCs w:val="24"/>
        </w:rPr>
      </w:pPr>
      <w:r w:rsidRPr="21ADFC93">
        <w:rPr>
          <w:rFonts w:ascii="Arial" w:eastAsia="Arial" w:hAnsi="Arial" w:cs="Arial"/>
          <w:b/>
          <w:bCs/>
          <w:color w:val="000000" w:themeColor="text1"/>
          <w:sz w:val="24"/>
          <w:szCs w:val="24"/>
        </w:rPr>
        <w:t>Future Potential for the Program</w:t>
      </w:r>
    </w:p>
    <w:p w14:paraId="1ED3E5BC" w14:textId="3BE6FE91" w:rsidR="5837FDA1" w:rsidRDefault="5837FDA1" w:rsidP="00274793">
      <w:pPr>
        <w:pStyle w:val="ListParagraph"/>
        <w:numPr>
          <w:ilvl w:val="0"/>
          <w:numId w:val="12"/>
        </w:numPr>
        <w:spacing w:line="200" w:lineRule="exact"/>
        <w:rPr>
          <w:rFonts w:ascii="Arial" w:eastAsia="Arial" w:hAnsi="Arial" w:cs="Arial"/>
          <w:color w:val="000000" w:themeColor="text1"/>
          <w:sz w:val="20"/>
          <w:szCs w:val="20"/>
        </w:rPr>
      </w:pPr>
      <w:r w:rsidRPr="21ADFC93">
        <w:rPr>
          <w:rFonts w:ascii="Arial" w:eastAsia="Arial" w:hAnsi="Arial" w:cs="Arial"/>
          <w:color w:val="000000" w:themeColor="text1"/>
          <w:sz w:val="20"/>
          <w:szCs w:val="20"/>
        </w:rPr>
        <w:t>What are some opportunities for future potential? Are there opportunities for attracting working professionals or providing professional development?</w:t>
      </w:r>
    </w:p>
    <w:p w14:paraId="10F454DC" w14:textId="6FE8E91A" w:rsidR="5837FDA1" w:rsidRDefault="5837FDA1" w:rsidP="00274793">
      <w:pPr>
        <w:pStyle w:val="ListParagraph"/>
        <w:numPr>
          <w:ilvl w:val="0"/>
          <w:numId w:val="12"/>
        </w:numPr>
        <w:spacing w:before="39" w:line="270" w:lineRule="auto"/>
        <w:rPr>
          <w:rFonts w:ascii="Arial" w:eastAsia="Arial" w:hAnsi="Arial" w:cs="Arial"/>
          <w:color w:val="000000" w:themeColor="text1"/>
          <w:sz w:val="20"/>
          <w:szCs w:val="20"/>
        </w:rPr>
      </w:pPr>
      <w:r w:rsidRPr="21ADFC93">
        <w:rPr>
          <w:rFonts w:ascii="Arial" w:eastAsia="Arial" w:hAnsi="Arial" w:cs="Arial"/>
          <w:color w:val="000000" w:themeColor="text1"/>
          <w:sz w:val="20"/>
          <w:szCs w:val="20"/>
        </w:rPr>
        <w:t xml:space="preserve">Could the program benefit from a minor offering or restructuring of the options, </w:t>
      </w:r>
      <w:r w:rsidR="65121FFE" w:rsidRPr="21ADFC93">
        <w:rPr>
          <w:rFonts w:ascii="Arial" w:eastAsia="Arial" w:hAnsi="Arial" w:cs="Arial"/>
          <w:color w:val="000000" w:themeColor="text1"/>
          <w:sz w:val="20"/>
          <w:szCs w:val="20"/>
        </w:rPr>
        <w:t>certificates</w:t>
      </w:r>
      <w:r w:rsidRPr="21ADFC93">
        <w:rPr>
          <w:rFonts w:ascii="Arial" w:eastAsia="Arial" w:hAnsi="Arial" w:cs="Arial"/>
          <w:color w:val="000000" w:themeColor="text1"/>
          <w:sz w:val="20"/>
          <w:szCs w:val="20"/>
        </w:rPr>
        <w:t>, or pathways?</w:t>
      </w:r>
    </w:p>
    <w:p w14:paraId="63DB89D6" w14:textId="29B7544E" w:rsidR="5837FDA1" w:rsidRDefault="5837FDA1" w:rsidP="00274793">
      <w:pPr>
        <w:pStyle w:val="ListParagraph"/>
        <w:numPr>
          <w:ilvl w:val="0"/>
          <w:numId w:val="12"/>
        </w:numPr>
        <w:spacing w:line="200" w:lineRule="exact"/>
        <w:rPr>
          <w:rFonts w:ascii="Arial" w:eastAsia="Arial" w:hAnsi="Arial" w:cs="Arial"/>
          <w:color w:val="000000" w:themeColor="text1"/>
          <w:sz w:val="20"/>
          <w:szCs w:val="20"/>
        </w:rPr>
      </w:pPr>
      <w:r w:rsidRPr="21ADFC93">
        <w:rPr>
          <w:rFonts w:ascii="Arial" w:eastAsia="Arial" w:hAnsi="Arial" w:cs="Arial"/>
          <w:color w:val="000000" w:themeColor="text1"/>
          <w:sz w:val="20"/>
          <w:szCs w:val="20"/>
        </w:rPr>
        <w:t>Could the program benefit from an online option?</w:t>
      </w:r>
    </w:p>
    <w:p w14:paraId="4F3CC8CC" w14:textId="22011376" w:rsidR="21ADFC93" w:rsidRDefault="21ADFC93" w:rsidP="21ADFC93">
      <w:pPr>
        <w:spacing w:line="200" w:lineRule="exact"/>
        <w:rPr>
          <w:rFonts w:ascii="Arial" w:eastAsia="Arial" w:hAnsi="Arial" w:cs="Arial"/>
          <w:color w:val="000000" w:themeColor="text1"/>
          <w:sz w:val="16"/>
          <w:szCs w:val="16"/>
        </w:rPr>
      </w:pPr>
    </w:p>
    <w:p w14:paraId="03D821F2" w14:textId="0DBDA7AA" w:rsidR="5837FDA1" w:rsidRDefault="5837FDA1" w:rsidP="21ADFC93">
      <w:pPr>
        <w:spacing w:before="25"/>
        <w:rPr>
          <w:rFonts w:ascii="Arial" w:eastAsia="Arial" w:hAnsi="Arial" w:cs="Arial"/>
          <w:color w:val="000000" w:themeColor="text1"/>
          <w:sz w:val="24"/>
          <w:szCs w:val="24"/>
        </w:rPr>
      </w:pPr>
      <w:r w:rsidRPr="21ADFC93">
        <w:rPr>
          <w:rFonts w:ascii="Arial" w:eastAsia="Arial" w:hAnsi="Arial" w:cs="Arial"/>
          <w:b/>
          <w:bCs/>
          <w:color w:val="000000" w:themeColor="text1"/>
          <w:sz w:val="24"/>
          <w:szCs w:val="24"/>
        </w:rPr>
        <w:t>Student Enrollment, Retention and Engagement</w:t>
      </w:r>
    </w:p>
    <w:p w14:paraId="473E0A01" w14:textId="783A8AC3" w:rsidR="5837FDA1" w:rsidRDefault="5837FDA1" w:rsidP="00274793">
      <w:pPr>
        <w:pStyle w:val="ListParagraph"/>
        <w:numPr>
          <w:ilvl w:val="0"/>
          <w:numId w:val="11"/>
        </w:numPr>
        <w:spacing w:before="39" w:line="270" w:lineRule="auto"/>
        <w:rPr>
          <w:rFonts w:ascii="Arial" w:eastAsia="Arial" w:hAnsi="Arial" w:cs="Arial"/>
          <w:color w:val="000000" w:themeColor="text1"/>
          <w:sz w:val="20"/>
          <w:szCs w:val="20"/>
        </w:rPr>
      </w:pPr>
      <w:r w:rsidRPr="21ADFC93">
        <w:rPr>
          <w:rFonts w:ascii="Arial" w:eastAsia="Arial" w:hAnsi="Arial" w:cs="Arial"/>
          <w:color w:val="000000" w:themeColor="text1"/>
          <w:sz w:val="20"/>
          <w:szCs w:val="20"/>
        </w:rPr>
        <w:t xml:space="preserve">What are some student retention and support mechanisms for your program? </w:t>
      </w:r>
    </w:p>
    <w:p w14:paraId="1A894537" w14:textId="45DE4D91" w:rsidR="5837FDA1" w:rsidRDefault="5837FDA1" w:rsidP="00274793">
      <w:pPr>
        <w:pStyle w:val="ListParagraph"/>
        <w:numPr>
          <w:ilvl w:val="0"/>
          <w:numId w:val="11"/>
        </w:numPr>
        <w:spacing w:before="39" w:line="270" w:lineRule="auto"/>
        <w:rPr>
          <w:rFonts w:ascii="Arial" w:eastAsia="Arial" w:hAnsi="Arial" w:cs="Arial"/>
          <w:color w:val="000000" w:themeColor="text1"/>
          <w:sz w:val="20"/>
          <w:szCs w:val="20"/>
        </w:rPr>
      </w:pPr>
      <w:r w:rsidRPr="21ADFC93">
        <w:rPr>
          <w:rFonts w:ascii="Arial" w:eastAsia="Arial" w:hAnsi="Arial" w:cs="Arial"/>
          <w:color w:val="000000" w:themeColor="text1"/>
          <w:sz w:val="20"/>
          <w:szCs w:val="20"/>
        </w:rPr>
        <w:t>How do students receive assistance with their work? (i.e., tutoring, mentoring</w:t>
      </w:r>
      <w:r w:rsidR="468BDF0A" w:rsidRPr="21ADFC93">
        <w:rPr>
          <w:rFonts w:ascii="Arial" w:eastAsia="Arial" w:hAnsi="Arial" w:cs="Arial"/>
          <w:color w:val="000000" w:themeColor="text1"/>
          <w:sz w:val="20"/>
          <w:szCs w:val="20"/>
        </w:rPr>
        <w:t>, advising</w:t>
      </w:r>
      <w:r w:rsidRPr="21ADFC93">
        <w:rPr>
          <w:rFonts w:ascii="Arial" w:eastAsia="Arial" w:hAnsi="Arial" w:cs="Arial"/>
          <w:color w:val="000000" w:themeColor="text1"/>
          <w:sz w:val="20"/>
          <w:szCs w:val="20"/>
        </w:rPr>
        <w:t>)</w:t>
      </w:r>
    </w:p>
    <w:p w14:paraId="31FA87CA" w14:textId="2CEF3641" w:rsidR="5837FDA1" w:rsidRDefault="5837FDA1" w:rsidP="00274793">
      <w:pPr>
        <w:pStyle w:val="ListParagraph"/>
        <w:numPr>
          <w:ilvl w:val="0"/>
          <w:numId w:val="11"/>
        </w:numPr>
        <w:spacing w:before="39" w:line="270" w:lineRule="auto"/>
        <w:rPr>
          <w:rFonts w:ascii="Arial" w:eastAsia="Arial" w:hAnsi="Arial" w:cs="Arial"/>
          <w:color w:val="000000" w:themeColor="text1"/>
          <w:sz w:val="20"/>
          <w:szCs w:val="20"/>
        </w:rPr>
      </w:pPr>
      <w:r w:rsidRPr="21ADFC93">
        <w:rPr>
          <w:rFonts w:ascii="Arial" w:eastAsia="Arial" w:hAnsi="Arial" w:cs="Arial"/>
          <w:color w:val="000000" w:themeColor="text1"/>
          <w:sz w:val="20"/>
          <w:szCs w:val="20"/>
        </w:rPr>
        <w:t>Are there any Registered Student Organizations (RSOs) that the students have from this program or school? How active are these RSOs?</w:t>
      </w:r>
    </w:p>
    <w:p w14:paraId="47714733" w14:textId="09D82564" w:rsidR="5837FDA1" w:rsidRDefault="5837FDA1" w:rsidP="00274793">
      <w:pPr>
        <w:pStyle w:val="ListParagraph"/>
        <w:numPr>
          <w:ilvl w:val="0"/>
          <w:numId w:val="11"/>
        </w:numPr>
        <w:spacing w:before="39" w:line="270" w:lineRule="auto"/>
        <w:rPr>
          <w:rFonts w:ascii="Arial" w:eastAsia="Arial" w:hAnsi="Arial" w:cs="Arial"/>
          <w:color w:val="000000" w:themeColor="text1"/>
          <w:sz w:val="20"/>
          <w:szCs w:val="20"/>
        </w:rPr>
      </w:pPr>
      <w:r w:rsidRPr="21ADFC93">
        <w:rPr>
          <w:rFonts w:ascii="Arial" w:eastAsia="Arial" w:hAnsi="Arial" w:cs="Arial"/>
          <w:color w:val="000000" w:themeColor="text1"/>
          <w:sz w:val="20"/>
          <w:szCs w:val="20"/>
        </w:rPr>
        <w:t>What are some enrollment strategies or plans used? Do you have staffing support for enrollment?</w:t>
      </w:r>
    </w:p>
    <w:p w14:paraId="2A4F0D7C" w14:textId="2658DA23" w:rsidR="4564A0C9" w:rsidRDefault="4564A0C9" w:rsidP="00274793">
      <w:pPr>
        <w:pStyle w:val="ListParagraph"/>
        <w:numPr>
          <w:ilvl w:val="0"/>
          <w:numId w:val="11"/>
        </w:numPr>
        <w:spacing w:before="39" w:line="270" w:lineRule="auto"/>
        <w:rPr>
          <w:rFonts w:ascii="Arial" w:eastAsia="Arial" w:hAnsi="Arial" w:cs="Arial"/>
          <w:color w:val="000000" w:themeColor="text1"/>
          <w:sz w:val="20"/>
          <w:szCs w:val="20"/>
        </w:rPr>
      </w:pPr>
      <w:r w:rsidRPr="21ADFC93">
        <w:rPr>
          <w:rFonts w:ascii="Arial" w:eastAsia="Arial" w:hAnsi="Arial" w:cs="Arial"/>
          <w:color w:val="000000" w:themeColor="text1"/>
          <w:sz w:val="20"/>
          <w:szCs w:val="20"/>
        </w:rPr>
        <w:t xml:space="preserve">What High Impact Practices, such as independent research, global learning, community engaged learning, learning communities, and internships, do you support for students in your majors? (For more information about HIPs, see: </w:t>
      </w:r>
      <w:hyperlink r:id="rId8" w:history="1">
        <w:r w:rsidRPr="21ADFC93">
          <w:rPr>
            <w:rStyle w:val="Hyperlink"/>
            <w:rFonts w:ascii="Arial" w:eastAsia="Arial" w:hAnsi="Arial" w:cs="Arial"/>
            <w:sz w:val="20"/>
            <w:szCs w:val="20"/>
          </w:rPr>
          <w:t>https://www.aacu.org/trending-topics/high-impact</w:t>
        </w:r>
      </w:hyperlink>
      <w:r w:rsidRPr="21ADFC93">
        <w:rPr>
          <w:rFonts w:ascii="Arial" w:eastAsia="Arial" w:hAnsi="Arial" w:cs="Arial"/>
          <w:color w:val="000000" w:themeColor="text1"/>
          <w:sz w:val="20"/>
          <w:szCs w:val="20"/>
        </w:rPr>
        <w:t>). How do you ensure that access to HIPs is equitable in your program?</w:t>
      </w:r>
    </w:p>
    <w:p w14:paraId="53AD858F" w14:textId="2A865466" w:rsidR="5837FDA1" w:rsidRDefault="5837FDA1" w:rsidP="00274793">
      <w:pPr>
        <w:pStyle w:val="ListParagraph"/>
        <w:numPr>
          <w:ilvl w:val="0"/>
          <w:numId w:val="11"/>
        </w:numPr>
        <w:spacing w:before="25"/>
        <w:rPr>
          <w:rFonts w:ascii="Arial" w:eastAsia="Arial" w:hAnsi="Arial" w:cs="Arial"/>
          <w:color w:val="000000" w:themeColor="text1"/>
          <w:sz w:val="20"/>
          <w:szCs w:val="20"/>
        </w:rPr>
      </w:pPr>
      <w:r w:rsidRPr="21ADFC93">
        <w:rPr>
          <w:rFonts w:ascii="Arial" w:eastAsia="Arial" w:hAnsi="Arial" w:cs="Arial"/>
          <w:color w:val="000000" w:themeColor="text1"/>
          <w:sz w:val="20"/>
          <w:szCs w:val="20"/>
        </w:rPr>
        <w:t xml:space="preserve">Do you offer Study abroad programs? </w:t>
      </w:r>
    </w:p>
    <w:p w14:paraId="494FAEB3" w14:textId="3149CF58" w:rsidR="5837FDA1" w:rsidRDefault="5837FDA1" w:rsidP="00274793">
      <w:pPr>
        <w:pStyle w:val="ListParagraph"/>
        <w:numPr>
          <w:ilvl w:val="0"/>
          <w:numId w:val="11"/>
        </w:numPr>
        <w:spacing w:before="25"/>
        <w:rPr>
          <w:rFonts w:ascii="Arial" w:eastAsia="Arial" w:hAnsi="Arial" w:cs="Arial"/>
          <w:color w:val="000000" w:themeColor="text1"/>
          <w:sz w:val="20"/>
          <w:szCs w:val="20"/>
        </w:rPr>
      </w:pPr>
      <w:r w:rsidRPr="21ADFC93">
        <w:rPr>
          <w:rFonts w:ascii="Arial" w:eastAsia="Arial" w:hAnsi="Arial" w:cs="Arial"/>
          <w:color w:val="000000" w:themeColor="text1"/>
          <w:sz w:val="20"/>
          <w:szCs w:val="20"/>
        </w:rPr>
        <w:t>Is there an internship option and is it required? How are internships managed or how do students find internships?</w:t>
      </w:r>
    </w:p>
    <w:p w14:paraId="3114D493" w14:textId="47F5F9D2" w:rsidR="5837FDA1" w:rsidRDefault="5837FDA1" w:rsidP="00274793">
      <w:pPr>
        <w:pStyle w:val="ListParagraph"/>
        <w:numPr>
          <w:ilvl w:val="0"/>
          <w:numId w:val="11"/>
        </w:numPr>
        <w:spacing w:before="25"/>
        <w:rPr>
          <w:rFonts w:ascii="Arial" w:eastAsia="Arial" w:hAnsi="Arial" w:cs="Arial"/>
          <w:color w:val="000000" w:themeColor="text1"/>
          <w:sz w:val="20"/>
          <w:szCs w:val="20"/>
        </w:rPr>
      </w:pPr>
      <w:r w:rsidRPr="21ADFC93">
        <w:rPr>
          <w:rFonts w:ascii="Arial" w:eastAsia="Arial" w:hAnsi="Arial" w:cs="Arial"/>
          <w:color w:val="000000" w:themeColor="text1"/>
          <w:sz w:val="20"/>
          <w:szCs w:val="20"/>
        </w:rPr>
        <w:t xml:space="preserve">Do you engage with community partners? </w:t>
      </w:r>
    </w:p>
    <w:p w14:paraId="266D089D" w14:textId="11BF4BBB" w:rsidR="21ADFC93" w:rsidRDefault="21ADFC93" w:rsidP="21ADFC93">
      <w:pPr>
        <w:spacing w:before="25"/>
        <w:rPr>
          <w:rFonts w:ascii="Arial" w:eastAsia="Arial" w:hAnsi="Arial" w:cs="Arial"/>
          <w:color w:val="000000" w:themeColor="text1"/>
          <w:sz w:val="16"/>
          <w:szCs w:val="16"/>
        </w:rPr>
      </w:pPr>
    </w:p>
    <w:p w14:paraId="63F224DF" w14:textId="7139FF1F" w:rsidR="5837FDA1" w:rsidRDefault="5837FDA1" w:rsidP="21ADFC93">
      <w:pPr>
        <w:spacing w:before="18" w:line="200" w:lineRule="exact"/>
        <w:rPr>
          <w:rFonts w:ascii="Arial" w:eastAsia="Arial" w:hAnsi="Arial" w:cs="Arial"/>
          <w:color w:val="000000" w:themeColor="text1"/>
          <w:sz w:val="24"/>
          <w:szCs w:val="24"/>
        </w:rPr>
      </w:pPr>
      <w:r w:rsidRPr="21ADFC93">
        <w:rPr>
          <w:rFonts w:ascii="Arial" w:eastAsia="Arial" w:hAnsi="Arial" w:cs="Arial"/>
          <w:b/>
          <w:bCs/>
          <w:color w:val="000000" w:themeColor="text1"/>
          <w:sz w:val="24"/>
          <w:szCs w:val="24"/>
        </w:rPr>
        <w:t>School or Division Level</w:t>
      </w:r>
    </w:p>
    <w:p w14:paraId="04AE3E64" w14:textId="27467990" w:rsidR="5837FDA1" w:rsidRDefault="5837FDA1" w:rsidP="00274793">
      <w:pPr>
        <w:pStyle w:val="ListParagraph"/>
        <w:numPr>
          <w:ilvl w:val="0"/>
          <w:numId w:val="10"/>
        </w:numPr>
        <w:spacing w:before="18" w:line="200" w:lineRule="exact"/>
        <w:rPr>
          <w:rFonts w:ascii="Arial" w:eastAsia="Arial" w:hAnsi="Arial" w:cs="Arial"/>
          <w:color w:val="000000" w:themeColor="text1"/>
          <w:sz w:val="20"/>
          <w:szCs w:val="20"/>
        </w:rPr>
      </w:pPr>
      <w:r w:rsidRPr="21ADFC93">
        <w:rPr>
          <w:rFonts w:ascii="Arial" w:eastAsia="Arial" w:hAnsi="Arial" w:cs="Arial"/>
          <w:color w:val="000000" w:themeColor="text1"/>
          <w:sz w:val="20"/>
          <w:szCs w:val="20"/>
        </w:rPr>
        <w:t>Do you collaborate with other programs in school or division?</w:t>
      </w:r>
    </w:p>
    <w:p w14:paraId="4BE6C421" w14:textId="2F827A40" w:rsidR="5837FDA1" w:rsidRDefault="5837FDA1" w:rsidP="00274793">
      <w:pPr>
        <w:pStyle w:val="ListParagraph"/>
        <w:numPr>
          <w:ilvl w:val="0"/>
          <w:numId w:val="10"/>
        </w:numPr>
        <w:spacing w:before="18" w:line="200" w:lineRule="exact"/>
        <w:rPr>
          <w:rFonts w:ascii="Arial" w:eastAsia="Arial" w:hAnsi="Arial" w:cs="Arial"/>
          <w:color w:val="000000" w:themeColor="text1"/>
          <w:sz w:val="20"/>
          <w:szCs w:val="20"/>
        </w:rPr>
      </w:pPr>
      <w:r w:rsidRPr="21ADFC93">
        <w:rPr>
          <w:rFonts w:ascii="Arial" w:eastAsia="Arial" w:hAnsi="Arial" w:cs="Arial"/>
          <w:color w:val="000000" w:themeColor="text1"/>
          <w:sz w:val="20"/>
          <w:szCs w:val="20"/>
        </w:rPr>
        <w:t xml:space="preserve">Are there opportunities for collaboration or sharing of resources (optional)? </w:t>
      </w:r>
    </w:p>
    <w:p w14:paraId="5B1DBFBD" w14:textId="4B791B79" w:rsidR="21ADFC93" w:rsidRDefault="21ADFC93" w:rsidP="21ADFC93">
      <w:pPr>
        <w:spacing w:before="18" w:line="200" w:lineRule="exact"/>
        <w:rPr>
          <w:rFonts w:ascii="Arial" w:eastAsia="Arial" w:hAnsi="Arial" w:cs="Arial"/>
          <w:color w:val="000000" w:themeColor="text1"/>
          <w:sz w:val="16"/>
          <w:szCs w:val="16"/>
        </w:rPr>
      </w:pPr>
    </w:p>
    <w:p w14:paraId="737501A0" w14:textId="0ABD2A50" w:rsidR="5837FDA1" w:rsidRDefault="5837FDA1" w:rsidP="21ADFC93">
      <w:pPr>
        <w:spacing w:before="18" w:line="240" w:lineRule="exact"/>
        <w:rPr>
          <w:rFonts w:ascii="Arial" w:eastAsia="Arial" w:hAnsi="Arial" w:cs="Arial"/>
          <w:color w:val="000000" w:themeColor="text1"/>
          <w:sz w:val="24"/>
          <w:szCs w:val="24"/>
        </w:rPr>
      </w:pPr>
      <w:r w:rsidRPr="21ADFC93">
        <w:rPr>
          <w:rFonts w:ascii="Arial" w:eastAsia="Arial" w:hAnsi="Arial" w:cs="Arial"/>
          <w:b/>
          <w:bCs/>
          <w:color w:val="000000" w:themeColor="text1"/>
          <w:sz w:val="24"/>
          <w:szCs w:val="24"/>
        </w:rPr>
        <w:t>Interdisciplinary Exploration</w:t>
      </w:r>
    </w:p>
    <w:p w14:paraId="61AF4AB2" w14:textId="506936DF" w:rsidR="5837FDA1" w:rsidRDefault="5837FDA1" w:rsidP="00274793">
      <w:pPr>
        <w:pStyle w:val="ListParagraph"/>
        <w:numPr>
          <w:ilvl w:val="0"/>
          <w:numId w:val="9"/>
        </w:numPr>
        <w:spacing w:before="18" w:line="200" w:lineRule="exact"/>
        <w:rPr>
          <w:rFonts w:ascii="Arial" w:eastAsia="Arial" w:hAnsi="Arial" w:cs="Arial"/>
          <w:color w:val="000000" w:themeColor="text1"/>
          <w:sz w:val="20"/>
          <w:szCs w:val="20"/>
        </w:rPr>
      </w:pPr>
      <w:r w:rsidRPr="21ADFC93">
        <w:rPr>
          <w:rFonts w:ascii="Arial" w:eastAsia="Arial" w:hAnsi="Arial" w:cs="Arial"/>
          <w:color w:val="000000" w:themeColor="text1"/>
          <w:sz w:val="20"/>
          <w:szCs w:val="20"/>
        </w:rPr>
        <w:t>Do you collaborate with other programs in other schools?</w:t>
      </w:r>
    </w:p>
    <w:p w14:paraId="07021474" w14:textId="7B66BB57" w:rsidR="5837FDA1" w:rsidRDefault="5837FDA1" w:rsidP="00274793">
      <w:pPr>
        <w:pStyle w:val="ListParagraph"/>
        <w:numPr>
          <w:ilvl w:val="0"/>
          <w:numId w:val="9"/>
        </w:numPr>
        <w:spacing w:before="18" w:line="200" w:lineRule="exact"/>
        <w:rPr>
          <w:rFonts w:ascii="Arial" w:eastAsia="Arial" w:hAnsi="Arial" w:cs="Arial"/>
          <w:color w:val="000000" w:themeColor="text1"/>
          <w:sz w:val="20"/>
          <w:szCs w:val="20"/>
        </w:rPr>
      </w:pPr>
      <w:r w:rsidRPr="21ADFC93">
        <w:rPr>
          <w:rFonts w:ascii="Arial" w:eastAsia="Arial" w:hAnsi="Arial" w:cs="Arial"/>
          <w:color w:val="000000" w:themeColor="text1"/>
          <w:sz w:val="20"/>
          <w:szCs w:val="20"/>
        </w:rPr>
        <w:t>Are there opportunities for collaboration or sharing of resources (optional)?</w:t>
      </w:r>
    </w:p>
    <w:p w14:paraId="4884C113" w14:textId="4F592EE2" w:rsidR="21ADFC93" w:rsidRDefault="21ADFC93" w:rsidP="21ADFC93">
      <w:pPr>
        <w:rPr>
          <w:rFonts w:ascii="Calibri" w:eastAsia="Calibri" w:hAnsi="Calibri" w:cs="Calibri"/>
          <w:color w:val="000000" w:themeColor="text1"/>
        </w:rPr>
      </w:pPr>
    </w:p>
    <w:p w14:paraId="1EC91634" w14:textId="7F400AAE" w:rsidR="5DBBAC89" w:rsidRDefault="5DBBAC89" w:rsidP="1B312589">
      <w:pPr>
        <w:jc w:val="center"/>
        <w:rPr>
          <w:rFonts w:ascii="Calibri" w:eastAsia="Calibri" w:hAnsi="Calibri" w:cs="Calibri"/>
          <w:color w:val="000000" w:themeColor="text1"/>
        </w:rPr>
      </w:pPr>
      <w:r w:rsidRPr="7570259A">
        <w:rPr>
          <w:rFonts w:ascii="Calibri" w:eastAsia="Calibri" w:hAnsi="Calibri" w:cs="Calibri"/>
          <w:color w:val="000000" w:themeColor="text1"/>
        </w:rPr>
        <w:lastRenderedPageBreak/>
        <w:t>Appendix B</w:t>
      </w:r>
    </w:p>
    <w:p w14:paraId="2A88E1B0" w14:textId="14F6D238" w:rsidR="784554DF" w:rsidRPr="000F62FF" w:rsidRDefault="3E874D13" w:rsidP="000F62FF">
      <w:pPr>
        <w:jc w:val="center"/>
        <w:rPr>
          <w:rFonts w:ascii="Arial" w:hAnsi="Arial" w:cs="Arial"/>
          <w:sz w:val="24"/>
          <w:szCs w:val="24"/>
        </w:rPr>
      </w:pPr>
      <w:r w:rsidRPr="000F62FF">
        <w:rPr>
          <w:rFonts w:ascii="Arial" w:eastAsia="Calibri" w:hAnsi="Arial" w:cs="Arial"/>
          <w:b/>
          <w:bCs/>
          <w:color w:val="000000" w:themeColor="text1"/>
          <w:sz w:val="24"/>
          <w:szCs w:val="24"/>
        </w:rPr>
        <w:t xml:space="preserve">ALIGNING EXPANSION, ASSETS, AND RESOURCES: </w:t>
      </w:r>
      <w:r w:rsidR="000F62FF" w:rsidRPr="000F62FF">
        <w:rPr>
          <w:rFonts w:ascii="Arial" w:hAnsi="Arial" w:cs="Arial"/>
          <w:sz w:val="24"/>
          <w:szCs w:val="24"/>
        </w:rPr>
        <w:t xml:space="preserve"> </w:t>
      </w:r>
      <w:r w:rsidRPr="000F62FF">
        <w:rPr>
          <w:rFonts w:ascii="Arial" w:eastAsia="Arial" w:hAnsi="Arial" w:cs="Arial"/>
          <w:b/>
          <w:bCs/>
          <w:i/>
          <w:iCs/>
          <w:color w:val="000000" w:themeColor="text1"/>
          <w:sz w:val="24"/>
          <w:szCs w:val="24"/>
        </w:rPr>
        <w:t>A SHARED FACULTY FRAMEWORK</w:t>
      </w:r>
      <w:r w:rsidR="000F62FF">
        <w:rPr>
          <w:rStyle w:val="FootnoteReference"/>
          <w:rFonts w:ascii="Arial" w:eastAsia="Arial" w:hAnsi="Arial" w:cs="Arial"/>
          <w:b/>
          <w:bCs/>
          <w:i/>
          <w:iCs/>
          <w:color w:val="000000" w:themeColor="text1"/>
          <w:sz w:val="24"/>
          <w:szCs w:val="24"/>
        </w:rPr>
        <w:footnoteReference w:id="1"/>
      </w:r>
      <w:r w:rsidRPr="000F62FF">
        <w:rPr>
          <w:rFonts w:ascii="Arial" w:eastAsia="Calibri" w:hAnsi="Arial" w:cs="Arial"/>
          <w:b/>
          <w:bCs/>
          <w:i/>
          <w:iCs/>
          <w:color w:val="000000" w:themeColor="text1"/>
          <w:sz w:val="28"/>
          <w:szCs w:val="28"/>
        </w:rPr>
        <w:t xml:space="preserve"> </w:t>
      </w:r>
    </w:p>
    <w:p w14:paraId="359C0D34" w14:textId="26223AE4" w:rsidR="784554DF" w:rsidRPr="000F62FF" w:rsidRDefault="3E874D13" w:rsidP="7570259A">
      <w:pPr>
        <w:rPr>
          <w:rFonts w:ascii="Arial" w:hAnsi="Arial" w:cs="Arial"/>
        </w:rPr>
      </w:pPr>
      <w:r w:rsidRPr="000F62FF">
        <w:rPr>
          <w:rFonts w:ascii="Arial" w:eastAsia="Calibri" w:hAnsi="Arial" w:cs="Arial"/>
          <w:b/>
          <w:bCs/>
          <w:color w:val="000000" w:themeColor="text1"/>
          <w:sz w:val="28"/>
          <w:szCs w:val="28"/>
        </w:rPr>
        <w:t xml:space="preserve"> </w:t>
      </w:r>
    </w:p>
    <w:p w14:paraId="4D7C1796" w14:textId="5145B686" w:rsidR="784554DF" w:rsidRPr="000F62FF" w:rsidRDefault="3E874D13" w:rsidP="7570259A">
      <w:pPr>
        <w:pStyle w:val="ListParagraph"/>
        <w:numPr>
          <w:ilvl w:val="0"/>
          <w:numId w:val="8"/>
        </w:numPr>
        <w:rPr>
          <w:rFonts w:ascii="Arial" w:eastAsia="Arial" w:hAnsi="Arial" w:cs="Arial"/>
          <w:b/>
          <w:bCs/>
          <w:i/>
          <w:iCs/>
          <w:color w:val="000000" w:themeColor="text1"/>
          <w:sz w:val="24"/>
          <w:szCs w:val="24"/>
        </w:rPr>
      </w:pPr>
      <w:r w:rsidRPr="000F62FF">
        <w:rPr>
          <w:rFonts w:ascii="Arial" w:eastAsia="Arial" w:hAnsi="Arial" w:cs="Arial"/>
          <w:b/>
          <w:bCs/>
          <w:i/>
          <w:iCs/>
          <w:color w:val="000000" w:themeColor="text1"/>
          <w:sz w:val="24"/>
          <w:szCs w:val="24"/>
        </w:rPr>
        <w:t>ESTABLISH A SHARED GOAL BASED UPON RECOGNITION OF A CHALLENGE AND OPPORTUNITY</w:t>
      </w:r>
    </w:p>
    <w:p w14:paraId="634CAFE7" w14:textId="1B548FBF" w:rsidR="784554DF" w:rsidRPr="000F62FF" w:rsidRDefault="3E874D13" w:rsidP="000F62FF">
      <w:pPr>
        <w:jc w:val="center"/>
        <w:rPr>
          <w:rFonts w:ascii="Arial" w:hAnsi="Arial" w:cs="Arial"/>
          <w:sz w:val="24"/>
          <w:szCs w:val="24"/>
        </w:rPr>
      </w:pPr>
      <w:r w:rsidRPr="000F62FF">
        <w:rPr>
          <w:rFonts w:ascii="Arial" w:eastAsia="Calibri" w:hAnsi="Arial" w:cs="Arial"/>
          <w:b/>
          <w:bCs/>
          <w:sz w:val="24"/>
          <w:szCs w:val="24"/>
        </w:rPr>
        <w:t>UWT Shared Goal</w:t>
      </w:r>
      <w:r w:rsidRPr="000F62FF">
        <w:rPr>
          <w:rFonts w:ascii="Arial" w:eastAsia="Calibri" w:hAnsi="Arial" w:cs="Arial"/>
          <w:b/>
          <w:bCs/>
          <w:color w:val="000000" w:themeColor="text1"/>
          <w:sz w:val="24"/>
          <w:szCs w:val="24"/>
        </w:rPr>
        <w:t xml:space="preserve">: </w:t>
      </w:r>
      <w:r w:rsidRPr="000F62FF">
        <w:rPr>
          <w:rFonts w:ascii="Arial" w:eastAsia="Calibri" w:hAnsi="Arial" w:cs="Arial"/>
          <w:b/>
          <w:bCs/>
          <w:i/>
          <w:iCs/>
          <w:color w:val="000000" w:themeColor="text1"/>
          <w:sz w:val="24"/>
          <w:szCs w:val="24"/>
        </w:rPr>
        <w:t>Campus expansion aligned with urban-serving mission</w:t>
      </w:r>
      <w:r w:rsidR="000F62FF">
        <w:rPr>
          <w:rStyle w:val="FootnoteReference"/>
          <w:rFonts w:ascii="Arial" w:eastAsia="Calibri" w:hAnsi="Arial" w:cs="Arial"/>
          <w:b/>
          <w:bCs/>
          <w:i/>
          <w:iCs/>
          <w:color w:val="000000" w:themeColor="text1"/>
          <w:sz w:val="24"/>
          <w:szCs w:val="24"/>
        </w:rPr>
        <w:footnoteReference w:id="2"/>
      </w:r>
    </w:p>
    <w:p w14:paraId="0F3D9DD0" w14:textId="363BFDFC" w:rsidR="784554DF" w:rsidRPr="000F62FF" w:rsidRDefault="3E874D13" w:rsidP="00274793">
      <w:pPr>
        <w:pStyle w:val="ListParagraph"/>
        <w:numPr>
          <w:ilvl w:val="0"/>
          <w:numId w:val="7"/>
        </w:numPr>
        <w:rPr>
          <w:rFonts w:ascii="Arial" w:eastAsia="Calibri" w:hAnsi="Arial" w:cs="Arial"/>
          <w:i/>
          <w:iCs/>
          <w:color w:val="000000" w:themeColor="text1"/>
          <w:sz w:val="20"/>
          <w:szCs w:val="20"/>
        </w:rPr>
      </w:pPr>
      <w:r w:rsidRPr="000F62FF">
        <w:rPr>
          <w:rFonts w:ascii="Arial" w:eastAsia="Calibri" w:hAnsi="Arial" w:cs="Arial"/>
          <w:b/>
          <w:bCs/>
          <w:color w:val="000000" w:themeColor="text1"/>
          <w:sz w:val="20"/>
          <w:szCs w:val="20"/>
        </w:rPr>
        <w:t>Faculty definition and understanding of this goal</w:t>
      </w:r>
      <w:r w:rsidRPr="000F62FF">
        <w:rPr>
          <w:rFonts w:ascii="Arial" w:eastAsia="Calibri" w:hAnsi="Arial" w:cs="Arial"/>
          <w:color w:val="000000" w:themeColor="text1"/>
          <w:sz w:val="20"/>
          <w:szCs w:val="20"/>
        </w:rPr>
        <w:t>:</w:t>
      </w:r>
      <w:r w:rsidRPr="000F62FF">
        <w:rPr>
          <w:rFonts w:ascii="Arial" w:eastAsia="Calibri" w:hAnsi="Arial" w:cs="Arial"/>
          <w:i/>
          <w:iCs/>
          <w:color w:val="000000" w:themeColor="text1"/>
          <w:sz w:val="20"/>
          <w:szCs w:val="20"/>
        </w:rPr>
        <w:t xml:space="preserve"> </w:t>
      </w:r>
      <w:r w:rsidRPr="000F62FF">
        <w:rPr>
          <w:rFonts w:ascii="Arial" w:eastAsia="Calibri" w:hAnsi="Arial" w:cs="Arial"/>
          <w:color w:val="000000" w:themeColor="text1"/>
          <w:sz w:val="20"/>
          <w:szCs w:val="20"/>
        </w:rPr>
        <w:t>“</w:t>
      </w:r>
      <w:r w:rsidRPr="000F62FF">
        <w:rPr>
          <w:rFonts w:ascii="Arial" w:eastAsia="Calibri" w:hAnsi="Arial" w:cs="Arial"/>
          <w:i/>
          <w:iCs/>
          <w:color w:val="000000" w:themeColor="text1"/>
          <w:sz w:val="20"/>
          <w:szCs w:val="20"/>
        </w:rPr>
        <w:t>Expand access to higher education in an environment where every student has the opportunity to succeed; Foster scholarship, research and creativity to address the challenging problems of our time and place; Partner and collaborate for common good; Catalyze the economic, social and cultural vitality of the region with an understanding of our student demographics.”</w:t>
      </w:r>
    </w:p>
    <w:p w14:paraId="12A87187" w14:textId="17A760FB" w:rsidR="784554DF" w:rsidRPr="000F62FF" w:rsidRDefault="3E874D13" w:rsidP="00274793">
      <w:pPr>
        <w:pStyle w:val="ListParagraph"/>
        <w:numPr>
          <w:ilvl w:val="0"/>
          <w:numId w:val="7"/>
        </w:numPr>
        <w:rPr>
          <w:rFonts w:ascii="Arial" w:eastAsia="Calibri" w:hAnsi="Arial" w:cs="Arial"/>
          <w:i/>
          <w:iCs/>
          <w:color w:val="000000" w:themeColor="text1"/>
          <w:sz w:val="20"/>
          <w:szCs w:val="20"/>
        </w:rPr>
      </w:pPr>
      <w:r w:rsidRPr="000F62FF">
        <w:rPr>
          <w:rFonts w:ascii="Arial" w:eastAsia="Calibri" w:hAnsi="Arial" w:cs="Arial"/>
          <w:i/>
          <w:iCs/>
          <w:color w:val="000000" w:themeColor="text1"/>
          <w:sz w:val="20"/>
          <w:szCs w:val="20"/>
        </w:rPr>
        <w:t>For the purposes of academic planning and program growth within the university, the shared goal is defined through the following four areas of focus, in alignment with the campus mission, values, and strategic plan:</w:t>
      </w:r>
    </w:p>
    <w:p w14:paraId="3625386E" w14:textId="25B2FE51" w:rsidR="784554DF" w:rsidRPr="000F62FF" w:rsidRDefault="3E874D13" w:rsidP="00274793">
      <w:pPr>
        <w:pStyle w:val="ListParagraph"/>
        <w:numPr>
          <w:ilvl w:val="1"/>
          <w:numId w:val="7"/>
        </w:numPr>
        <w:rPr>
          <w:rFonts w:ascii="Arial" w:eastAsia="Calibri" w:hAnsi="Arial" w:cs="Arial"/>
          <w:i/>
          <w:iCs/>
          <w:color w:val="000000" w:themeColor="text1"/>
          <w:sz w:val="20"/>
          <w:szCs w:val="20"/>
        </w:rPr>
      </w:pPr>
      <w:r w:rsidRPr="000F62FF">
        <w:rPr>
          <w:rFonts w:ascii="Arial" w:eastAsia="Calibri" w:hAnsi="Arial" w:cs="Arial"/>
          <w:i/>
          <w:iCs/>
          <w:color w:val="000000" w:themeColor="text1"/>
          <w:sz w:val="20"/>
          <w:szCs w:val="20"/>
        </w:rPr>
        <w:t>Workforce Development</w:t>
      </w:r>
    </w:p>
    <w:p w14:paraId="2685888E" w14:textId="07DD0BAA" w:rsidR="784554DF" w:rsidRPr="000F62FF" w:rsidRDefault="3E874D13" w:rsidP="00274793">
      <w:pPr>
        <w:pStyle w:val="ListParagraph"/>
        <w:numPr>
          <w:ilvl w:val="1"/>
          <w:numId w:val="7"/>
        </w:numPr>
        <w:rPr>
          <w:rFonts w:ascii="Arial" w:eastAsia="Calibri" w:hAnsi="Arial" w:cs="Arial"/>
          <w:i/>
          <w:iCs/>
          <w:color w:val="000000" w:themeColor="text1"/>
          <w:sz w:val="20"/>
          <w:szCs w:val="20"/>
        </w:rPr>
      </w:pPr>
      <w:r w:rsidRPr="000F62FF">
        <w:rPr>
          <w:rFonts w:ascii="Arial" w:eastAsia="Calibri" w:hAnsi="Arial" w:cs="Arial"/>
          <w:i/>
          <w:iCs/>
          <w:color w:val="000000" w:themeColor="text1"/>
          <w:sz w:val="20"/>
          <w:szCs w:val="20"/>
        </w:rPr>
        <w:t>Civil Rights and Climate</w:t>
      </w:r>
    </w:p>
    <w:p w14:paraId="71EC6AC1" w14:textId="1FD50549" w:rsidR="784554DF" w:rsidRPr="000F62FF" w:rsidRDefault="3E874D13" w:rsidP="00274793">
      <w:pPr>
        <w:pStyle w:val="ListParagraph"/>
        <w:numPr>
          <w:ilvl w:val="1"/>
          <w:numId w:val="7"/>
        </w:numPr>
        <w:rPr>
          <w:rFonts w:ascii="Arial" w:eastAsia="Calibri" w:hAnsi="Arial" w:cs="Arial"/>
          <w:i/>
          <w:iCs/>
          <w:color w:val="000000" w:themeColor="text1"/>
          <w:sz w:val="20"/>
          <w:szCs w:val="20"/>
        </w:rPr>
      </w:pPr>
      <w:r w:rsidRPr="000F62FF">
        <w:rPr>
          <w:rFonts w:ascii="Arial" w:eastAsia="Calibri" w:hAnsi="Arial" w:cs="Arial"/>
          <w:i/>
          <w:iCs/>
          <w:color w:val="000000" w:themeColor="text1"/>
          <w:sz w:val="20"/>
          <w:szCs w:val="20"/>
        </w:rPr>
        <w:t>Community Health Stability</w:t>
      </w:r>
    </w:p>
    <w:p w14:paraId="77443C6F" w14:textId="77777777" w:rsidR="000F62FF" w:rsidRDefault="3E874D13" w:rsidP="7570259A">
      <w:pPr>
        <w:pStyle w:val="ListParagraph"/>
        <w:numPr>
          <w:ilvl w:val="1"/>
          <w:numId w:val="7"/>
        </w:numPr>
        <w:rPr>
          <w:rFonts w:ascii="Arial" w:eastAsia="Calibri" w:hAnsi="Arial" w:cs="Arial"/>
          <w:i/>
          <w:iCs/>
          <w:color w:val="000000" w:themeColor="text1"/>
          <w:sz w:val="20"/>
          <w:szCs w:val="20"/>
        </w:rPr>
      </w:pPr>
      <w:r w:rsidRPr="000F62FF">
        <w:rPr>
          <w:rFonts w:ascii="Arial" w:eastAsia="Calibri" w:hAnsi="Arial" w:cs="Arial"/>
          <w:i/>
          <w:iCs/>
          <w:color w:val="000000" w:themeColor="text1"/>
          <w:sz w:val="20"/>
          <w:szCs w:val="20"/>
        </w:rPr>
        <w:t>Cultural Vitality</w:t>
      </w:r>
    </w:p>
    <w:p w14:paraId="30EFD871" w14:textId="2A4A163F" w:rsidR="784554DF" w:rsidRPr="000F62FF" w:rsidRDefault="3E874D13" w:rsidP="000F62FF">
      <w:pPr>
        <w:ind w:left="360"/>
        <w:rPr>
          <w:rFonts w:ascii="Arial" w:eastAsia="Calibri" w:hAnsi="Arial" w:cs="Arial"/>
          <w:i/>
          <w:iCs/>
          <w:color w:val="000000" w:themeColor="text1"/>
          <w:sz w:val="20"/>
          <w:szCs w:val="20"/>
        </w:rPr>
      </w:pPr>
      <w:r w:rsidRPr="000F62FF">
        <w:rPr>
          <w:rFonts w:ascii="Arial" w:eastAsia="Calibri" w:hAnsi="Arial" w:cs="Arial"/>
          <w:i/>
          <w:iCs/>
          <w:color w:val="000000" w:themeColor="text1"/>
          <w:sz w:val="20"/>
          <w:szCs w:val="20"/>
        </w:rPr>
        <w:t>Four areas of focus are described in more detail below, including connections to Strategic Planning goals and faculty-led, student-focused pedagogy; community-engaged, issue-based research; and program development that will integrate these for the benefit of UWT stakeholder communities.</w:t>
      </w:r>
    </w:p>
    <w:p w14:paraId="75EB50B1" w14:textId="742C4FDF" w:rsidR="784554DF" w:rsidRPr="000F62FF" w:rsidRDefault="3E874D13" w:rsidP="7570259A">
      <w:pPr>
        <w:rPr>
          <w:rFonts w:ascii="Arial" w:hAnsi="Arial" w:cs="Arial"/>
        </w:rPr>
      </w:pPr>
      <w:r w:rsidRPr="000F62FF">
        <w:rPr>
          <w:rFonts w:ascii="Arial" w:eastAsia="Calibri" w:hAnsi="Arial" w:cs="Arial"/>
          <w:i/>
          <w:iCs/>
          <w:color w:val="000000" w:themeColor="text1"/>
          <w:sz w:val="24"/>
          <w:szCs w:val="24"/>
        </w:rPr>
        <w:t xml:space="preserve"> </w:t>
      </w:r>
    </w:p>
    <w:p w14:paraId="0B3C6C71" w14:textId="3F462DA2" w:rsidR="784554DF" w:rsidRPr="000F62FF" w:rsidRDefault="3E874D13" w:rsidP="7570259A">
      <w:pPr>
        <w:pStyle w:val="ListParagraph"/>
        <w:numPr>
          <w:ilvl w:val="0"/>
          <w:numId w:val="8"/>
        </w:numPr>
        <w:rPr>
          <w:rFonts w:ascii="Arial" w:eastAsia="Arial" w:hAnsi="Arial" w:cs="Arial"/>
          <w:b/>
          <w:bCs/>
          <w:i/>
          <w:iCs/>
          <w:color w:val="000000" w:themeColor="text1"/>
          <w:sz w:val="24"/>
          <w:szCs w:val="24"/>
        </w:rPr>
      </w:pPr>
      <w:r w:rsidRPr="000F62FF">
        <w:rPr>
          <w:rFonts w:ascii="Arial" w:eastAsia="Arial" w:hAnsi="Arial" w:cs="Arial"/>
          <w:b/>
          <w:bCs/>
          <w:i/>
          <w:iCs/>
          <w:color w:val="000000" w:themeColor="text1"/>
          <w:sz w:val="24"/>
          <w:szCs w:val="24"/>
        </w:rPr>
        <w:t>ASSESS OVERALL PERFORMANCE RELATIVE TO SHARED GOAL</w:t>
      </w:r>
      <w:r w:rsidRPr="000F62FF">
        <w:rPr>
          <w:rFonts w:ascii="Arial" w:eastAsia="Calibri" w:hAnsi="Arial" w:cs="Arial"/>
          <w:b/>
          <w:bCs/>
          <w:i/>
          <w:iCs/>
          <w:color w:val="000000" w:themeColor="text1"/>
          <w:sz w:val="24"/>
          <w:szCs w:val="24"/>
        </w:rPr>
        <w:t xml:space="preserve"> </w:t>
      </w:r>
    </w:p>
    <w:p w14:paraId="30FA8538" w14:textId="098E927C" w:rsidR="784554DF" w:rsidRPr="000F62FF" w:rsidRDefault="3E874D13" w:rsidP="000F62FF">
      <w:pPr>
        <w:jc w:val="center"/>
        <w:rPr>
          <w:rFonts w:ascii="Arial" w:hAnsi="Arial" w:cs="Arial"/>
        </w:rPr>
      </w:pPr>
      <w:r w:rsidRPr="000F62FF">
        <w:rPr>
          <w:rFonts w:ascii="Arial" w:eastAsia="Calibri" w:hAnsi="Arial" w:cs="Arial"/>
          <w:b/>
          <w:bCs/>
          <w:color w:val="000000" w:themeColor="text1"/>
          <w:sz w:val="24"/>
          <w:szCs w:val="24"/>
          <w:u w:val="single"/>
        </w:rPr>
        <w:t>Performance Relative to Goal at the Campus Level (Aggregated)</w:t>
      </w:r>
      <w:r w:rsidRPr="000F62FF">
        <w:rPr>
          <w:rFonts w:ascii="Arial" w:eastAsia="Calibri" w:hAnsi="Arial" w:cs="Arial"/>
          <w:b/>
          <w:bCs/>
          <w:color w:val="000000" w:themeColor="text1"/>
          <w:sz w:val="24"/>
          <w:szCs w:val="24"/>
        </w:rPr>
        <w:t>:</w:t>
      </w:r>
    </w:p>
    <w:p w14:paraId="06E3763D" w14:textId="796D8685" w:rsidR="000F62FF" w:rsidRDefault="3E874D13" w:rsidP="000F62FF">
      <w:pPr>
        <w:pStyle w:val="ListParagraph"/>
        <w:numPr>
          <w:ilvl w:val="0"/>
          <w:numId w:val="6"/>
        </w:numPr>
        <w:spacing w:after="0" w:line="240" w:lineRule="auto"/>
        <w:rPr>
          <w:rFonts w:ascii="Arial" w:eastAsia="Calibri" w:hAnsi="Arial" w:cs="Arial"/>
          <w:i/>
          <w:iCs/>
          <w:color w:val="000000" w:themeColor="text1"/>
          <w:sz w:val="20"/>
          <w:szCs w:val="20"/>
        </w:rPr>
      </w:pPr>
      <w:r w:rsidRPr="000F62FF">
        <w:rPr>
          <w:rFonts w:ascii="Arial" w:eastAsia="Calibri" w:hAnsi="Arial" w:cs="Arial"/>
          <w:b/>
          <w:bCs/>
          <w:sz w:val="20"/>
          <w:szCs w:val="20"/>
          <w:u w:val="single"/>
        </w:rPr>
        <w:t>WORKFORCE DEVELOPMENT</w:t>
      </w:r>
      <w:r w:rsidRPr="000F62FF">
        <w:rPr>
          <w:rFonts w:ascii="Arial" w:eastAsia="Calibri" w:hAnsi="Arial" w:cs="Arial"/>
          <w:b/>
          <w:bCs/>
          <w:color w:val="000000" w:themeColor="text1"/>
          <w:sz w:val="20"/>
          <w:szCs w:val="20"/>
        </w:rPr>
        <w:t xml:space="preserve"> </w:t>
      </w:r>
      <w:r w:rsidRPr="000F62FF">
        <w:rPr>
          <w:rFonts w:ascii="Arial" w:eastAsia="Calibri" w:hAnsi="Arial" w:cs="Arial"/>
          <w:color w:val="000000" w:themeColor="text1"/>
          <w:sz w:val="20"/>
          <w:szCs w:val="20"/>
        </w:rPr>
        <w:t>-</w:t>
      </w:r>
      <w:r w:rsidRPr="000F62FF">
        <w:rPr>
          <w:rFonts w:ascii="Arial" w:eastAsia="Calibri" w:hAnsi="Arial" w:cs="Arial"/>
          <w:i/>
          <w:iCs/>
          <w:color w:val="000000" w:themeColor="text1"/>
          <w:sz w:val="20"/>
          <w:szCs w:val="20"/>
        </w:rPr>
        <w:t xml:space="preserve"> From the outset, the UWT campus has been working to serve the human capital needs of the region and the state. This means preparing students for jobs and careers that contribute to mutual wellbeing of residents, households, businesses, and communities through sustainable workforce development, in line with the goals of the Washington State Legislature, the UW Board of Regents, and our public and private champions and supporters.</w:t>
      </w:r>
    </w:p>
    <w:p w14:paraId="79CE9F70" w14:textId="77777777" w:rsidR="000F62FF" w:rsidRPr="000F62FF" w:rsidRDefault="000F62FF" w:rsidP="000F62FF">
      <w:pPr>
        <w:spacing w:after="0" w:line="240" w:lineRule="auto"/>
        <w:ind w:left="360"/>
        <w:contextualSpacing/>
        <w:rPr>
          <w:rFonts w:ascii="Arial" w:eastAsia="Calibri" w:hAnsi="Arial" w:cs="Arial"/>
          <w:i/>
          <w:iCs/>
          <w:color w:val="000000" w:themeColor="text1"/>
          <w:sz w:val="20"/>
          <w:szCs w:val="20"/>
        </w:rPr>
      </w:pPr>
    </w:p>
    <w:p w14:paraId="631C4CD4" w14:textId="06909FB5" w:rsidR="784554DF" w:rsidRPr="000F62FF" w:rsidRDefault="3E874D13" w:rsidP="000F62FF">
      <w:pPr>
        <w:pStyle w:val="ListParagraph"/>
        <w:numPr>
          <w:ilvl w:val="0"/>
          <w:numId w:val="6"/>
        </w:numPr>
        <w:spacing w:after="0" w:line="240" w:lineRule="auto"/>
        <w:rPr>
          <w:rFonts w:ascii="Arial" w:eastAsia="Calibri" w:hAnsi="Arial" w:cs="Arial"/>
          <w:i/>
          <w:iCs/>
          <w:color w:val="000000" w:themeColor="text1"/>
          <w:sz w:val="20"/>
          <w:szCs w:val="20"/>
        </w:rPr>
      </w:pPr>
      <w:r w:rsidRPr="000F62FF">
        <w:rPr>
          <w:rFonts w:ascii="Arial" w:eastAsia="Calibri" w:hAnsi="Arial" w:cs="Arial"/>
          <w:b/>
          <w:bCs/>
          <w:color w:val="000000" w:themeColor="text1"/>
          <w:u w:val="single"/>
        </w:rPr>
        <w:t xml:space="preserve">CIVIL RIGHTS AND CLIMATE: </w:t>
      </w:r>
      <w:r w:rsidRPr="000F62FF">
        <w:rPr>
          <w:rFonts w:ascii="Arial" w:eastAsia="Calibri" w:hAnsi="Arial" w:cs="Arial"/>
          <w:i/>
          <w:iCs/>
          <w:color w:val="000000" w:themeColor="text1"/>
          <w:sz w:val="20"/>
          <w:szCs w:val="20"/>
        </w:rPr>
        <w:t xml:space="preserve">UWT shares the commitment of public research universities to further an agenda of rights-based education and training to all students, upholding the highest standards of accountability and continuous learning in our institutions and governing arrangements. An institutional climate of safety, non-discrimination, and equal protection is at the center of our approach to global climate change, one of many scientific challenges that we face </w:t>
      </w:r>
      <w:r w:rsidRPr="000F62FF">
        <w:rPr>
          <w:rFonts w:ascii="Arial" w:eastAsia="Calibri" w:hAnsi="Arial" w:cs="Arial"/>
          <w:i/>
          <w:iCs/>
          <w:color w:val="000000" w:themeColor="text1"/>
          <w:sz w:val="20"/>
          <w:szCs w:val="20"/>
        </w:rPr>
        <w:lastRenderedPageBreak/>
        <w:t>as a research and teaching community, and equal protection is at the center of our approach to global climate change, one of many scientific challenges that we face as a research and teaching community.</w:t>
      </w:r>
    </w:p>
    <w:p w14:paraId="0D786DAF" w14:textId="6076FBB3" w:rsidR="784554DF" w:rsidRPr="000F62FF" w:rsidRDefault="3E874D13" w:rsidP="000F62FF">
      <w:pPr>
        <w:spacing w:after="0" w:line="240" w:lineRule="auto"/>
        <w:contextualSpacing/>
        <w:rPr>
          <w:rFonts w:ascii="Arial" w:hAnsi="Arial" w:cs="Arial"/>
        </w:rPr>
      </w:pPr>
      <w:r w:rsidRPr="000F62FF">
        <w:rPr>
          <w:rFonts w:ascii="Arial" w:eastAsia="Calibri" w:hAnsi="Arial" w:cs="Arial"/>
          <w:b/>
          <w:bCs/>
          <w:i/>
          <w:iCs/>
          <w:color w:val="000000" w:themeColor="text1"/>
          <w:sz w:val="24"/>
          <w:szCs w:val="24"/>
        </w:rPr>
        <w:t xml:space="preserve"> </w:t>
      </w:r>
    </w:p>
    <w:p w14:paraId="008B7390" w14:textId="138437F7" w:rsidR="784554DF" w:rsidRPr="000F62FF" w:rsidRDefault="3E874D13" w:rsidP="000F62FF">
      <w:pPr>
        <w:pStyle w:val="ListParagraph"/>
        <w:numPr>
          <w:ilvl w:val="0"/>
          <w:numId w:val="6"/>
        </w:numPr>
        <w:spacing w:after="0" w:line="240" w:lineRule="auto"/>
        <w:rPr>
          <w:rFonts w:ascii="Arial" w:eastAsia="Calibri" w:hAnsi="Arial" w:cs="Arial"/>
          <w:i/>
          <w:iCs/>
          <w:color w:val="000000" w:themeColor="text1"/>
          <w:sz w:val="20"/>
          <w:szCs w:val="20"/>
        </w:rPr>
      </w:pPr>
      <w:r w:rsidRPr="000F62FF">
        <w:rPr>
          <w:rFonts w:ascii="Arial" w:eastAsia="Calibri" w:hAnsi="Arial" w:cs="Arial"/>
          <w:b/>
          <w:bCs/>
          <w:u w:val="single"/>
        </w:rPr>
        <w:t>COMMUNITY HEALTH STABILITY</w:t>
      </w:r>
      <w:r w:rsidRPr="000F62FF">
        <w:rPr>
          <w:rFonts w:ascii="Arial" w:eastAsia="Calibri" w:hAnsi="Arial" w:cs="Arial"/>
          <w:b/>
          <w:bCs/>
        </w:rPr>
        <w:t>:</w:t>
      </w:r>
      <w:r w:rsidRPr="000F62FF">
        <w:rPr>
          <w:rFonts w:ascii="Arial" w:eastAsia="Calibri" w:hAnsi="Arial" w:cs="Arial"/>
          <w:b/>
          <w:bCs/>
          <w:i/>
          <w:iCs/>
          <w:color w:val="000000" w:themeColor="text1"/>
        </w:rPr>
        <w:t xml:space="preserve"> </w:t>
      </w:r>
      <w:r w:rsidRPr="000F62FF">
        <w:rPr>
          <w:rFonts w:ascii="Arial" w:eastAsia="Calibri" w:hAnsi="Arial" w:cs="Arial"/>
          <w:i/>
          <w:iCs/>
          <w:color w:val="000000" w:themeColor="text1"/>
          <w:sz w:val="20"/>
          <w:szCs w:val="20"/>
        </w:rPr>
        <w:t>UWT is uniquely poised to engage in teaching, research, and community invested services that require an interdisciplinary approach to the social determinants of health. These include shelter, nutrition, education, environmental conditions, access to healthcare, and social support systems to enable individuals and communities to maintain healthy relationships and strong place-based connection</w:t>
      </w:r>
    </w:p>
    <w:p w14:paraId="4C65924C" w14:textId="0A429FF8" w:rsidR="784554DF" w:rsidRPr="000F62FF" w:rsidRDefault="3E874D13" w:rsidP="000F62FF">
      <w:pPr>
        <w:spacing w:after="0" w:line="240" w:lineRule="auto"/>
        <w:contextualSpacing/>
        <w:rPr>
          <w:rFonts w:ascii="Arial" w:hAnsi="Arial" w:cs="Arial"/>
        </w:rPr>
      </w:pPr>
      <w:r w:rsidRPr="000F62FF">
        <w:rPr>
          <w:rFonts w:ascii="Arial" w:eastAsia="Calibri" w:hAnsi="Arial" w:cs="Arial"/>
          <w:i/>
          <w:iCs/>
          <w:color w:val="000000" w:themeColor="text1"/>
          <w:sz w:val="24"/>
          <w:szCs w:val="24"/>
        </w:rPr>
        <w:t xml:space="preserve"> </w:t>
      </w:r>
    </w:p>
    <w:p w14:paraId="149E9910" w14:textId="1F5B8411" w:rsidR="784554DF" w:rsidRPr="000F62FF" w:rsidRDefault="3E874D13" w:rsidP="000F62FF">
      <w:pPr>
        <w:pStyle w:val="ListParagraph"/>
        <w:numPr>
          <w:ilvl w:val="0"/>
          <w:numId w:val="6"/>
        </w:numPr>
        <w:spacing w:after="0" w:line="240" w:lineRule="auto"/>
        <w:rPr>
          <w:rFonts w:ascii="Arial" w:eastAsia="Calibri" w:hAnsi="Arial" w:cs="Arial"/>
          <w:i/>
          <w:iCs/>
          <w:color w:val="000000" w:themeColor="text1"/>
          <w:sz w:val="20"/>
          <w:szCs w:val="20"/>
        </w:rPr>
      </w:pPr>
      <w:r w:rsidRPr="000F62FF">
        <w:rPr>
          <w:rFonts w:ascii="Arial" w:eastAsia="Calibri" w:hAnsi="Arial" w:cs="Arial"/>
          <w:b/>
          <w:bCs/>
          <w:u w:val="single"/>
        </w:rPr>
        <w:t>CULTURAL VITALITY</w:t>
      </w:r>
      <w:r w:rsidRPr="000F62FF">
        <w:rPr>
          <w:rFonts w:ascii="Arial" w:eastAsia="Calibri" w:hAnsi="Arial" w:cs="Arial"/>
          <w:b/>
          <w:bCs/>
          <w:color w:val="000000" w:themeColor="text1"/>
        </w:rPr>
        <w:t xml:space="preserve">: </w:t>
      </w:r>
      <w:r w:rsidRPr="000F62FF">
        <w:rPr>
          <w:rFonts w:ascii="Arial" w:eastAsia="Calibri" w:hAnsi="Arial" w:cs="Arial"/>
          <w:i/>
          <w:iCs/>
          <w:color w:val="000000" w:themeColor="text1"/>
          <w:sz w:val="20"/>
          <w:szCs w:val="20"/>
        </w:rPr>
        <w:t>UWT contributes to a culture of learning, tolerance, entrepreneurship, and creativity, on our campus, throughout our region, and around the world. Practices of access-based learning, community service, and anti-racist, engaged pedagogy reinforce the cultural strengths of our diverse region, including creative and performing arts, sport and recreation, and place-based innovation and community development initiatives</w:t>
      </w:r>
    </w:p>
    <w:p w14:paraId="4A24C7CE" w14:textId="401D6BEF" w:rsidR="784554DF" w:rsidRPr="000F62FF" w:rsidRDefault="3E874D13" w:rsidP="000F62FF">
      <w:pPr>
        <w:spacing w:after="0" w:line="240" w:lineRule="auto"/>
        <w:contextualSpacing/>
        <w:rPr>
          <w:rFonts w:ascii="Arial" w:hAnsi="Arial" w:cs="Arial"/>
          <w:sz w:val="20"/>
          <w:szCs w:val="20"/>
        </w:rPr>
      </w:pPr>
      <w:r w:rsidRPr="000F62FF">
        <w:rPr>
          <w:rFonts w:ascii="Arial" w:eastAsia="Calibri" w:hAnsi="Arial" w:cs="Arial"/>
          <w:b/>
          <w:bCs/>
          <w:i/>
          <w:iCs/>
          <w:color w:val="000000" w:themeColor="text1"/>
          <w:sz w:val="20"/>
          <w:szCs w:val="20"/>
        </w:rPr>
        <w:t xml:space="preserve"> </w:t>
      </w:r>
    </w:p>
    <w:p w14:paraId="26B64C36" w14:textId="59A30A10" w:rsidR="784554DF" w:rsidRPr="000F62FF" w:rsidRDefault="3E874D13" w:rsidP="000F62FF">
      <w:pPr>
        <w:pStyle w:val="ListParagraph"/>
        <w:numPr>
          <w:ilvl w:val="0"/>
          <w:numId w:val="6"/>
        </w:numPr>
        <w:spacing w:after="0" w:line="240" w:lineRule="auto"/>
        <w:rPr>
          <w:rFonts w:ascii="Arial" w:eastAsia="Calibri" w:hAnsi="Arial" w:cs="Arial"/>
          <w:i/>
          <w:iCs/>
          <w:color w:val="000000" w:themeColor="text1"/>
          <w:sz w:val="20"/>
          <w:szCs w:val="20"/>
        </w:rPr>
      </w:pPr>
      <w:r w:rsidRPr="000F62FF">
        <w:rPr>
          <w:rFonts w:ascii="Arial" w:eastAsia="Calibri" w:hAnsi="Arial" w:cs="Arial"/>
          <w:b/>
          <w:bCs/>
          <w:u w:val="single"/>
        </w:rPr>
        <w:t>OTHER?</w:t>
      </w:r>
      <w:r w:rsidRPr="000F62FF">
        <w:rPr>
          <w:rFonts w:ascii="Arial" w:eastAsia="Calibri" w:hAnsi="Arial" w:cs="Arial"/>
          <w:b/>
          <w:bCs/>
          <w:i/>
          <w:iCs/>
          <w:color w:val="000000" w:themeColor="text1"/>
        </w:rPr>
        <w:t xml:space="preserve"> </w:t>
      </w:r>
      <w:r w:rsidRPr="000F62FF">
        <w:rPr>
          <w:rFonts w:ascii="Arial" w:eastAsia="Calibri" w:hAnsi="Arial" w:cs="Arial"/>
          <w:i/>
          <w:iCs/>
          <w:color w:val="000000" w:themeColor="text1"/>
          <w:sz w:val="20"/>
          <w:szCs w:val="20"/>
        </w:rPr>
        <w:t>Is there an additional area of focus that is needed to fully define and actualize our urban-serving mission?</w:t>
      </w:r>
    </w:p>
    <w:p w14:paraId="52A7F36F" w14:textId="0B284FC8" w:rsidR="784554DF" w:rsidRPr="000F62FF" w:rsidRDefault="3E874D13" w:rsidP="000F62FF">
      <w:pPr>
        <w:spacing w:after="0" w:line="240" w:lineRule="auto"/>
        <w:contextualSpacing/>
        <w:rPr>
          <w:rFonts w:ascii="Arial" w:hAnsi="Arial" w:cs="Arial"/>
          <w:sz w:val="20"/>
          <w:szCs w:val="20"/>
        </w:rPr>
      </w:pPr>
      <w:r w:rsidRPr="000F62FF">
        <w:rPr>
          <w:rFonts w:ascii="Arial" w:eastAsia="Calibri" w:hAnsi="Arial" w:cs="Arial"/>
          <w:b/>
          <w:bCs/>
          <w:i/>
          <w:iCs/>
          <w:color w:val="000000" w:themeColor="text1"/>
          <w:sz w:val="20"/>
          <w:szCs w:val="20"/>
        </w:rPr>
        <w:t>*</w:t>
      </w:r>
      <w:proofErr w:type="gramStart"/>
      <w:r w:rsidRPr="000F62FF">
        <w:rPr>
          <w:rFonts w:ascii="Arial" w:eastAsia="Calibri" w:hAnsi="Arial" w:cs="Arial"/>
          <w:b/>
          <w:bCs/>
          <w:i/>
          <w:iCs/>
          <w:color w:val="000000" w:themeColor="text1"/>
          <w:sz w:val="20"/>
          <w:szCs w:val="20"/>
        </w:rPr>
        <w:t>these</w:t>
      </w:r>
      <w:proofErr w:type="gramEnd"/>
      <w:r w:rsidRPr="000F62FF">
        <w:rPr>
          <w:rFonts w:ascii="Arial" w:eastAsia="Calibri" w:hAnsi="Arial" w:cs="Arial"/>
          <w:b/>
          <w:bCs/>
          <w:i/>
          <w:iCs/>
          <w:color w:val="000000" w:themeColor="text1"/>
          <w:sz w:val="20"/>
          <w:szCs w:val="20"/>
        </w:rPr>
        <w:t xml:space="preserve"> focus areas have been developed through faculty process and analysis of our existing strengths and stated mission; they are linked to our Strategic Planning goals, in the next step*</w:t>
      </w:r>
    </w:p>
    <w:p w14:paraId="2C185D84" w14:textId="3E21A805" w:rsidR="784554DF" w:rsidRPr="000F62FF" w:rsidRDefault="3E874D13" w:rsidP="7570259A">
      <w:pPr>
        <w:rPr>
          <w:rFonts w:ascii="Arial" w:hAnsi="Arial" w:cs="Arial"/>
        </w:rPr>
      </w:pPr>
      <w:r w:rsidRPr="000F62FF">
        <w:rPr>
          <w:rFonts w:ascii="Arial" w:eastAsia="Calibri" w:hAnsi="Arial" w:cs="Arial"/>
          <w:i/>
          <w:iCs/>
          <w:color w:val="000000" w:themeColor="text1"/>
          <w:sz w:val="24"/>
          <w:szCs w:val="24"/>
        </w:rPr>
        <w:t xml:space="preserve"> </w:t>
      </w:r>
    </w:p>
    <w:p w14:paraId="6D2A8A52" w14:textId="6ABE648B" w:rsidR="784554DF" w:rsidRPr="000F62FF" w:rsidRDefault="3E874D13" w:rsidP="000F62FF">
      <w:pPr>
        <w:pStyle w:val="ListParagraph"/>
        <w:numPr>
          <w:ilvl w:val="0"/>
          <w:numId w:val="8"/>
        </w:numPr>
        <w:rPr>
          <w:rFonts w:ascii="Arial" w:eastAsia="Calibri" w:hAnsi="Arial" w:cs="Arial"/>
          <w:b/>
          <w:bCs/>
          <w:color w:val="000000" w:themeColor="text1"/>
        </w:rPr>
      </w:pPr>
      <w:r w:rsidRPr="000F62FF">
        <w:rPr>
          <w:rFonts w:ascii="Arial" w:eastAsia="Calibri" w:hAnsi="Arial" w:cs="Arial"/>
          <w:b/>
          <w:bCs/>
          <w:i/>
          <w:iCs/>
          <w:color w:val="000000" w:themeColor="text1"/>
        </w:rPr>
        <w:t>RECOGNIZE PERFORMANCE of UNITS WITH RESPECT TO THE SHARED GOAL</w:t>
      </w:r>
      <w:r w:rsidRPr="000F62FF">
        <w:rPr>
          <w:rFonts w:ascii="Arial" w:eastAsia="Calibri" w:hAnsi="Arial" w:cs="Arial"/>
          <w:b/>
          <w:bCs/>
          <w:color w:val="000000" w:themeColor="text1"/>
        </w:rPr>
        <w:t xml:space="preserve"> </w:t>
      </w:r>
    </w:p>
    <w:p w14:paraId="5ADDED96" w14:textId="3B4ABCB5" w:rsidR="784554DF" w:rsidRPr="000F62FF" w:rsidRDefault="3E874D13" w:rsidP="7570259A">
      <w:pPr>
        <w:jc w:val="center"/>
        <w:rPr>
          <w:rFonts w:ascii="Arial" w:hAnsi="Arial" w:cs="Arial"/>
        </w:rPr>
      </w:pPr>
      <w:r w:rsidRPr="000F62FF">
        <w:rPr>
          <w:rFonts w:ascii="Arial" w:eastAsia="Calibri" w:hAnsi="Arial" w:cs="Arial"/>
          <w:b/>
          <w:bCs/>
          <w:color w:val="000000" w:themeColor="text1"/>
        </w:rPr>
        <w:t>Performance Relative to Shared Goal at the Sub-Campus Level (Disaggregated)</w:t>
      </w:r>
    </w:p>
    <w:p w14:paraId="69B436BF" w14:textId="5E108332" w:rsidR="784554DF" w:rsidRPr="000F62FF" w:rsidRDefault="3E874D13" w:rsidP="000F62FF">
      <w:pPr>
        <w:jc w:val="center"/>
        <w:rPr>
          <w:rFonts w:ascii="Arial" w:hAnsi="Arial" w:cs="Arial"/>
        </w:rPr>
      </w:pPr>
      <w:r w:rsidRPr="000F62FF">
        <w:rPr>
          <w:rFonts w:ascii="Arial" w:eastAsia="Calibri" w:hAnsi="Arial" w:cs="Arial"/>
          <w:b/>
          <w:bCs/>
          <w:i/>
          <w:iCs/>
          <w:color w:val="000000" w:themeColor="text1"/>
        </w:rPr>
        <w:t>Sub-Campus Measures of Goal Performance</w:t>
      </w:r>
      <w:r w:rsidR="000F62FF">
        <w:rPr>
          <w:rFonts w:ascii="Arial" w:eastAsia="Calibri" w:hAnsi="Arial" w:cs="Arial"/>
          <w:b/>
          <w:bCs/>
          <w:i/>
          <w:iCs/>
          <w:color w:val="000000" w:themeColor="text1"/>
        </w:rPr>
        <w:t>: Li</w:t>
      </w:r>
      <w:r w:rsidRPr="000F62FF">
        <w:rPr>
          <w:rFonts w:ascii="Arial" w:eastAsia="Calibri" w:hAnsi="Arial" w:cs="Arial"/>
          <w:b/>
          <w:bCs/>
          <w:i/>
          <w:iCs/>
          <w:color w:val="000000" w:themeColor="text1"/>
        </w:rPr>
        <w:t>nked to Strategic Planning Goals</w:t>
      </w:r>
      <w:r w:rsidR="000F62FF">
        <w:rPr>
          <w:rFonts w:ascii="Arial" w:eastAsia="Calibri" w:hAnsi="Arial" w:cs="Arial"/>
          <w:b/>
          <w:bCs/>
          <w:i/>
          <w:iCs/>
          <w:color w:val="000000" w:themeColor="text1"/>
        </w:rPr>
        <w:t>/</w:t>
      </w:r>
      <w:r w:rsidRPr="000F62FF">
        <w:rPr>
          <w:rFonts w:ascii="Arial" w:eastAsia="Calibri" w:hAnsi="Arial" w:cs="Arial"/>
          <w:b/>
          <w:bCs/>
          <w:i/>
          <w:iCs/>
          <w:color w:val="000000" w:themeColor="text1"/>
        </w:rPr>
        <w:t>Metrics</w:t>
      </w:r>
    </w:p>
    <w:p w14:paraId="0C87A54F" w14:textId="4F57DB3F" w:rsidR="784554DF" w:rsidRPr="000F62FF" w:rsidRDefault="3E874D13" w:rsidP="000F62FF">
      <w:pPr>
        <w:pStyle w:val="ListParagraph"/>
        <w:numPr>
          <w:ilvl w:val="0"/>
          <w:numId w:val="5"/>
        </w:numPr>
        <w:spacing w:after="0" w:line="240" w:lineRule="auto"/>
        <w:rPr>
          <w:rFonts w:ascii="Arial" w:eastAsia="Calibri" w:hAnsi="Arial" w:cs="Arial"/>
          <w:i/>
          <w:iCs/>
          <w:color w:val="000000" w:themeColor="text1"/>
        </w:rPr>
      </w:pPr>
      <w:r w:rsidRPr="000F62FF">
        <w:rPr>
          <w:rFonts w:ascii="Arial" w:eastAsia="Calibri" w:hAnsi="Arial" w:cs="Arial"/>
          <w:b/>
          <w:bCs/>
          <w:u w:val="single"/>
        </w:rPr>
        <w:t>WORKFORCE</w:t>
      </w:r>
      <w:r w:rsidRPr="000F62FF">
        <w:rPr>
          <w:rFonts w:ascii="Arial" w:eastAsia="Calibri" w:hAnsi="Arial" w:cs="Arial"/>
          <w:b/>
          <w:bCs/>
          <w:color w:val="000000" w:themeColor="text1"/>
        </w:rPr>
        <w:t xml:space="preserve"> </w:t>
      </w:r>
      <w:r w:rsidRPr="000F62FF">
        <w:rPr>
          <w:rFonts w:ascii="Arial" w:eastAsia="Calibri" w:hAnsi="Arial" w:cs="Arial"/>
          <w:color w:val="000000" w:themeColor="text1"/>
        </w:rPr>
        <w:t>-</w:t>
      </w:r>
      <w:r w:rsidRPr="000F62FF">
        <w:rPr>
          <w:rFonts w:ascii="Arial" w:eastAsia="Calibri" w:hAnsi="Arial" w:cs="Arial"/>
          <w:i/>
          <w:iCs/>
          <w:color w:val="000000" w:themeColor="text1"/>
        </w:rPr>
        <w:t xml:space="preserve"> Local Economic Conditions and Workforce readiness, employment statistics for UWT graduates. </w:t>
      </w:r>
    </w:p>
    <w:p w14:paraId="3B15E219" w14:textId="07FD4CA6" w:rsidR="784554DF" w:rsidRPr="000F62FF" w:rsidRDefault="3E874D13" w:rsidP="000F62FF">
      <w:pPr>
        <w:pStyle w:val="ListParagraph"/>
        <w:numPr>
          <w:ilvl w:val="0"/>
          <w:numId w:val="4"/>
        </w:numPr>
        <w:spacing w:after="0" w:line="240" w:lineRule="auto"/>
        <w:rPr>
          <w:rFonts w:ascii="Arial" w:eastAsia="Calibri" w:hAnsi="Arial" w:cs="Arial"/>
          <w:color w:val="000000" w:themeColor="text1"/>
        </w:rPr>
      </w:pPr>
      <w:r w:rsidRPr="000F62FF">
        <w:rPr>
          <w:rFonts w:ascii="Arial" w:eastAsia="Calibri" w:hAnsi="Arial" w:cs="Arial"/>
          <w:i/>
          <w:iCs/>
          <w:color w:val="000000" w:themeColor="text1"/>
        </w:rPr>
        <w:t>Increase recruitment, enrollment, retention, and graduation rates with a focus on closing equity gaps. (</w:t>
      </w:r>
      <w:r w:rsidRPr="000F62FF">
        <w:rPr>
          <w:rFonts w:ascii="Arial" w:eastAsia="Calibri" w:hAnsi="Arial" w:cs="Arial"/>
          <w:color w:val="000000" w:themeColor="text1"/>
        </w:rPr>
        <w:t>GOAL 1)</w:t>
      </w:r>
    </w:p>
    <w:p w14:paraId="557CD871" w14:textId="6858D64D" w:rsidR="784554DF" w:rsidRPr="000F62FF" w:rsidRDefault="3E874D13" w:rsidP="000F62FF">
      <w:pPr>
        <w:pStyle w:val="ListParagraph"/>
        <w:numPr>
          <w:ilvl w:val="0"/>
          <w:numId w:val="4"/>
        </w:numPr>
        <w:spacing w:after="0" w:line="240" w:lineRule="auto"/>
        <w:rPr>
          <w:rFonts w:ascii="Arial" w:eastAsia="Calibri" w:hAnsi="Arial" w:cs="Arial"/>
          <w:color w:val="000000" w:themeColor="text1"/>
        </w:rPr>
      </w:pPr>
      <w:r w:rsidRPr="000F62FF">
        <w:rPr>
          <w:rFonts w:ascii="Arial" w:eastAsia="Calibri" w:hAnsi="Arial" w:cs="Arial"/>
          <w:i/>
          <w:iCs/>
          <w:color w:val="000000" w:themeColor="text1"/>
        </w:rPr>
        <w:t>Enhance the economic vitality of the region.</w:t>
      </w:r>
      <w:r w:rsidRPr="000F62FF">
        <w:rPr>
          <w:rFonts w:ascii="Arial" w:eastAsia="Calibri" w:hAnsi="Arial" w:cs="Arial"/>
          <w:color w:val="000000" w:themeColor="text1"/>
        </w:rPr>
        <w:t xml:space="preserve"> (GOAL 4)</w:t>
      </w:r>
    </w:p>
    <w:p w14:paraId="133A61CA" w14:textId="4574C519" w:rsidR="784554DF" w:rsidRPr="000F62FF" w:rsidRDefault="3E874D13" w:rsidP="000F62FF">
      <w:pPr>
        <w:pStyle w:val="ListParagraph"/>
        <w:numPr>
          <w:ilvl w:val="0"/>
          <w:numId w:val="4"/>
        </w:numPr>
        <w:spacing w:after="0" w:line="240" w:lineRule="auto"/>
        <w:rPr>
          <w:rFonts w:ascii="Arial" w:eastAsia="Calibri" w:hAnsi="Arial" w:cs="Arial"/>
        </w:rPr>
      </w:pPr>
      <w:r w:rsidRPr="000F62FF">
        <w:rPr>
          <w:rFonts w:ascii="Arial" w:eastAsia="Calibri" w:hAnsi="Arial" w:cs="Arial"/>
          <w:i/>
          <w:iCs/>
          <w:color w:val="000000" w:themeColor="text1"/>
        </w:rPr>
        <w:t xml:space="preserve">Foster a climate of creativity, </w:t>
      </w:r>
      <w:proofErr w:type="gramStart"/>
      <w:r w:rsidRPr="000F62FF">
        <w:rPr>
          <w:rFonts w:ascii="Arial" w:eastAsia="Calibri" w:hAnsi="Arial" w:cs="Arial"/>
          <w:i/>
          <w:iCs/>
          <w:color w:val="000000" w:themeColor="text1"/>
        </w:rPr>
        <w:t>entrepreneurship</w:t>
      </w:r>
      <w:proofErr w:type="gramEnd"/>
      <w:r w:rsidRPr="000F62FF">
        <w:rPr>
          <w:rFonts w:ascii="Arial" w:eastAsia="Calibri" w:hAnsi="Arial" w:cs="Arial"/>
          <w:i/>
          <w:iCs/>
          <w:color w:val="000000" w:themeColor="text1"/>
        </w:rPr>
        <w:t xml:space="preserve"> and innovation.</w:t>
      </w:r>
      <w:r w:rsidRPr="000F62FF">
        <w:rPr>
          <w:rFonts w:ascii="Arial" w:eastAsia="Calibri" w:hAnsi="Arial" w:cs="Arial"/>
        </w:rPr>
        <w:t xml:space="preserve"> (GOAL 7)</w:t>
      </w:r>
    </w:p>
    <w:p w14:paraId="2BBA2A72" w14:textId="77777777" w:rsidR="000F62FF" w:rsidRPr="000F62FF" w:rsidRDefault="000F62FF" w:rsidP="000F62FF">
      <w:pPr>
        <w:spacing w:after="0" w:line="240" w:lineRule="auto"/>
        <w:ind w:left="720"/>
        <w:contextualSpacing/>
        <w:rPr>
          <w:rFonts w:ascii="Arial" w:eastAsia="Calibri" w:hAnsi="Arial" w:cs="Arial"/>
        </w:rPr>
      </w:pPr>
    </w:p>
    <w:p w14:paraId="6775F967" w14:textId="25674B1C" w:rsidR="784554DF" w:rsidRPr="000F62FF" w:rsidRDefault="3E874D13" w:rsidP="000F62FF">
      <w:pPr>
        <w:pStyle w:val="ListParagraph"/>
        <w:numPr>
          <w:ilvl w:val="0"/>
          <w:numId w:val="5"/>
        </w:numPr>
        <w:spacing w:after="0" w:line="240" w:lineRule="auto"/>
        <w:rPr>
          <w:rFonts w:ascii="Arial" w:eastAsia="Calibri" w:hAnsi="Arial" w:cs="Arial"/>
          <w:i/>
          <w:iCs/>
          <w:color w:val="000000" w:themeColor="text1"/>
        </w:rPr>
      </w:pPr>
      <w:r w:rsidRPr="000F62FF">
        <w:rPr>
          <w:rFonts w:ascii="Arial" w:eastAsia="Calibri" w:hAnsi="Arial" w:cs="Arial"/>
          <w:b/>
          <w:bCs/>
          <w:u w:val="single"/>
        </w:rPr>
        <w:t>CLIMATE and CIVIL RIGHTS</w:t>
      </w:r>
      <w:r w:rsidRPr="000F62FF">
        <w:rPr>
          <w:rFonts w:ascii="Arial" w:eastAsia="Calibri" w:hAnsi="Arial" w:cs="Arial"/>
          <w:b/>
          <w:bCs/>
          <w:color w:val="000000" w:themeColor="text1"/>
        </w:rPr>
        <w:t xml:space="preserve"> –</w:t>
      </w:r>
      <w:r w:rsidRPr="000F62FF">
        <w:rPr>
          <w:rFonts w:ascii="Arial" w:eastAsia="Calibri" w:hAnsi="Arial" w:cs="Arial"/>
          <w:b/>
          <w:bCs/>
          <w:i/>
          <w:iCs/>
          <w:color w:val="000000" w:themeColor="text1"/>
        </w:rPr>
        <w:t xml:space="preserve"> </w:t>
      </w:r>
      <w:r w:rsidRPr="000F62FF">
        <w:rPr>
          <w:rFonts w:ascii="Arial" w:eastAsia="Calibri" w:hAnsi="Arial" w:cs="Arial"/>
          <w:i/>
          <w:iCs/>
          <w:color w:val="000000" w:themeColor="text1"/>
        </w:rPr>
        <w:t xml:space="preserve">Hospitability of institutional and environmental climates, including climate change science, effects, </w:t>
      </w:r>
      <w:proofErr w:type="gramStart"/>
      <w:r w:rsidRPr="000F62FF">
        <w:rPr>
          <w:rFonts w:ascii="Arial" w:eastAsia="Calibri" w:hAnsi="Arial" w:cs="Arial"/>
          <w:i/>
          <w:iCs/>
          <w:color w:val="000000" w:themeColor="text1"/>
        </w:rPr>
        <w:t>design</w:t>
      </w:r>
      <w:proofErr w:type="gramEnd"/>
      <w:r w:rsidRPr="000F62FF">
        <w:rPr>
          <w:rFonts w:ascii="Arial" w:eastAsia="Calibri" w:hAnsi="Arial" w:cs="Arial"/>
          <w:i/>
          <w:iCs/>
          <w:color w:val="000000" w:themeColor="text1"/>
        </w:rPr>
        <w:t xml:space="preserve"> and evaluation of interventions.</w:t>
      </w:r>
    </w:p>
    <w:p w14:paraId="151233BD" w14:textId="37DC7399" w:rsidR="784554DF" w:rsidRPr="000F62FF" w:rsidRDefault="3E874D13" w:rsidP="000F62FF">
      <w:pPr>
        <w:pStyle w:val="ListParagraph"/>
        <w:numPr>
          <w:ilvl w:val="0"/>
          <w:numId w:val="4"/>
        </w:numPr>
        <w:spacing w:after="0" w:line="240" w:lineRule="auto"/>
        <w:rPr>
          <w:rFonts w:ascii="Arial" w:eastAsia="Calibri" w:hAnsi="Arial" w:cs="Arial"/>
          <w:color w:val="000000" w:themeColor="text1"/>
        </w:rPr>
      </w:pPr>
      <w:r w:rsidRPr="000F62FF">
        <w:rPr>
          <w:rFonts w:ascii="Arial" w:eastAsia="Calibri" w:hAnsi="Arial" w:cs="Arial"/>
          <w:i/>
          <w:iCs/>
          <w:color w:val="000000" w:themeColor="text1"/>
        </w:rPr>
        <w:t>Increase recruitment, enrollment, retention, and graduation rates with a focus on closing equity gaps. (</w:t>
      </w:r>
      <w:r w:rsidRPr="000F62FF">
        <w:rPr>
          <w:rFonts w:ascii="Arial" w:eastAsia="Calibri" w:hAnsi="Arial" w:cs="Arial"/>
          <w:color w:val="000000" w:themeColor="text1"/>
        </w:rPr>
        <w:t>GOAL 1)</w:t>
      </w:r>
    </w:p>
    <w:p w14:paraId="7DDC4521" w14:textId="7EC0E4C0" w:rsidR="784554DF" w:rsidRPr="000F62FF" w:rsidRDefault="3E874D13" w:rsidP="000F62FF">
      <w:pPr>
        <w:pStyle w:val="ListParagraph"/>
        <w:numPr>
          <w:ilvl w:val="0"/>
          <w:numId w:val="4"/>
        </w:numPr>
        <w:spacing w:after="0" w:line="240" w:lineRule="auto"/>
        <w:rPr>
          <w:rFonts w:ascii="Arial" w:eastAsia="Calibri" w:hAnsi="Arial" w:cs="Arial"/>
          <w:color w:val="000000" w:themeColor="text1"/>
        </w:rPr>
      </w:pPr>
      <w:r w:rsidRPr="000F62FF">
        <w:rPr>
          <w:rFonts w:ascii="Arial" w:eastAsia="Calibri" w:hAnsi="Arial" w:cs="Arial"/>
          <w:i/>
          <w:iCs/>
          <w:color w:val="000000" w:themeColor="text1"/>
        </w:rPr>
        <w:t>Strengthen collaborative community partnerships with an emphasis on diverse communities.</w:t>
      </w:r>
      <w:r w:rsidRPr="000F62FF">
        <w:rPr>
          <w:rFonts w:ascii="Arial" w:eastAsia="Calibri" w:hAnsi="Arial" w:cs="Arial"/>
          <w:color w:val="000000" w:themeColor="text1"/>
        </w:rPr>
        <w:t xml:space="preserve"> (GOAL 3)</w:t>
      </w:r>
    </w:p>
    <w:p w14:paraId="7D7C5EBC" w14:textId="3F55B46C" w:rsidR="784554DF" w:rsidRPr="000F62FF" w:rsidRDefault="3E874D13" w:rsidP="000F62FF">
      <w:pPr>
        <w:pStyle w:val="ListParagraph"/>
        <w:numPr>
          <w:ilvl w:val="0"/>
          <w:numId w:val="3"/>
        </w:numPr>
        <w:spacing w:after="0" w:line="240" w:lineRule="auto"/>
        <w:rPr>
          <w:rFonts w:ascii="Arial" w:eastAsia="Calibri" w:hAnsi="Arial" w:cs="Arial"/>
          <w:color w:val="000000" w:themeColor="text1"/>
        </w:rPr>
      </w:pPr>
      <w:r w:rsidRPr="000F62FF">
        <w:rPr>
          <w:rFonts w:ascii="Arial" w:eastAsia="Calibri" w:hAnsi="Arial" w:cs="Arial"/>
          <w:i/>
          <w:iCs/>
          <w:color w:val="000000" w:themeColor="text1"/>
        </w:rPr>
        <w:t xml:space="preserve">Cultivate an accessible, equitable, </w:t>
      </w:r>
      <w:proofErr w:type="gramStart"/>
      <w:r w:rsidRPr="000F62FF">
        <w:rPr>
          <w:rFonts w:ascii="Arial" w:eastAsia="Calibri" w:hAnsi="Arial" w:cs="Arial"/>
          <w:i/>
          <w:iCs/>
          <w:color w:val="000000" w:themeColor="text1"/>
        </w:rPr>
        <w:t>respectful</w:t>
      </w:r>
      <w:proofErr w:type="gramEnd"/>
      <w:r w:rsidRPr="000F62FF">
        <w:rPr>
          <w:rFonts w:ascii="Arial" w:eastAsia="Calibri" w:hAnsi="Arial" w:cs="Arial"/>
          <w:i/>
          <w:iCs/>
          <w:color w:val="000000" w:themeColor="text1"/>
        </w:rPr>
        <w:t xml:space="preserve"> and inclusive campus culture.</w:t>
      </w:r>
      <w:r w:rsidRPr="000F62FF">
        <w:rPr>
          <w:rFonts w:ascii="Arial" w:eastAsia="Calibri" w:hAnsi="Arial" w:cs="Arial"/>
        </w:rPr>
        <w:t xml:space="preserve"> (</w:t>
      </w:r>
      <w:r w:rsidRPr="000F62FF">
        <w:rPr>
          <w:rFonts w:ascii="Arial" w:eastAsia="Calibri" w:hAnsi="Arial" w:cs="Arial"/>
          <w:color w:val="000000" w:themeColor="text1"/>
        </w:rPr>
        <w:t>GOAL 8)</w:t>
      </w:r>
    </w:p>
    <w:p w14:paraId="53161BAD" w14:textId="2FFC772F" w:rsidR="784554DF" w:rsidRPr="000F62FF" w:rsidRDefault="3E874D13" w:rsidP="000F62FF">
      <w:pPr>
        <w:spacing w:after="0" w:line="240" w:lineRule="auto"/>
        <w:contextualSpacing/>
        <w:rPr>
          <w:rFonts w:ascii="Arial" w:hAnsi="Arial" w:cs="Arial"/>
        </w:rPr>
      </w:pPr>
      <w:r w:rsidRPr="000F62FF">
        <w:rPr>
          <w:rFonts w:ascii="Arial" w:eastAsia="Calibri" w:hAnsi="Arial" w:cs="Arial"/>
          <w:b/>
          <w:bCs/>
          <w:i/>
          <w:iCs/>
          <w:color w:val="000000" w:themeColor="text1"/>
        </w:rPr>
        <w:t xml:space="preserve"> </w:t>
      </w:r>
    </w:p>
    <w:p w14:paraId="15812EA2" w14:textId="2F2E418B" w:rsidR="784554DF" w:rsidRPr="000F62FF" w:rsidRDefault="3E874D13" w:rsidP="000F62FF">
      <w:pPr>
        <w:pStyle w:val="ListParagraph"/>
        <w:numPr>
          <w:ilvl w:val="0"/>
          <w:numId w:val="5"/>
        </w:numPr>
        <w:spacing w:after="0" w:line="240" w:lineRule="auto"/>
        <w:rPr>
          <w:rFonts w:ascii="Arial" w:eastAsia="Calibri" w:hAnsi="Arial" w:cs="Arial"/>
          <w:i/>
          <w:iCs/>
        </w:rPr>
      </w:pPr>
      <w:r w:rsidRPr="000F62FF">
        <w:rPr>
          <w:rFonts w:ascii="Arial" w:eastAsia="Calibri" w:hAnsi="Arial" w:cs="Arial"/>
          <w:b/>
          <w:bCs/>
          <w:u w:val="single"/>
        </w:rPr>
        <w:t>COMMUNITY HEALTH STABLITY</w:t>
      </w:r>
      <w:r w:rsidRPr="000F62FF">
        <w:rPr>
          <w:rFonts w:ascii="Arial" w:eastAsia="Calibri" w:hAnsi="Arial" w:cs="Arial"/>
          <w:b/>
          <w:bCs/>
        </w:rPr>
        <w:t xml:space="preserve">: </w:t>
      </w:r>
      <w:r w:rsidRPr="000F62FF">
        <w:rPr>
          <w:rFonts w:ascii="Arial" w:eastAsia="Calibri" w:hAnsi="Arial" w:cs="Arial"/>
          <w:i/>
          <w:iCs/>
        </w:rPr>
        <w:t xml:space="preserve">Cultivation of systems to promote place-connected social and environmental health. </w:t>
      </w:r>
    </w:p>
    <w:p w14:paraId="2EB37C61" w14:textId="6DCCEB4A" w:rsidR="784554DF" w:rsidRPr="000F62FF" w:rsidRDefault="3E874D13" w:rsidP="000F62FF">
      <w:pPr>
        <w:pStyle w:val="ListParagraph"/>
        <w:numPr>
          <w:ilvl w:val="0"/>
          <w:numId w:val="4"/>
        </w:numPr>
        <w:spacing w:after="0" w:line="240" w:lineRule="auto"/>
        <w:rPr>
          <w:rFonts w:ascii="Arial" w:eastAsia="Calibri" w:hAnsi="Arial" w:cs="Arial"/>
          <w:color w:val="000000" w:themeColor="text1"/>
        </w:rPr>
      </w:pPr>
      <w:r w:rsidRPr="000F62FF">
        <w:rPr>
          <w:rFonts w:ascii="Arial" w:eastAsia="Calibri" w:hAnsi="Arial" w:cs="Arial"/>
          <w:i/>
          <w:iCs/>
          <w:color w:val="000000" w:themeColor="text1"/>
        </w:rPr>
        <w:t>Enhance student well-being. (</w:t>
      </w:r>
      <w:r w:rsidRPr="000F62FF">
        <w:rPr>
          <w:rFonts w:ascii="Arial" w:eastAsia="Calibri" w:hAnsi="Arial" w:cs="Arial"/>
          <w:color w:val="000000" w:themeColor="text1"/>
        </w:rPr>
        <w:t>GOAL 2)</w:t>
      </w:r>
    </w:p>
    <w:p w14:paraId="66538BC9" w14:textId="2BD1E538" w:rsidR="784554DF" w:rsidRPr="000F62FF" w:rsidRDefault="3E874D13" w:rsidP="000F62FF">
      <w:pPr>
        <w:pStyle w:val="ListParagraph"/>
        <w:numPr>
          <w:ilvl w:val="0"/>
          <w:numId w:val="4"/>
        </w:numPr>
        <w:spacing w:after="0" w:line="240" w:lineRule="auto"/>
        <w:rPr>
          <w:rFonts w:ascii="Arial" w:eastAsia="Calibri" w:hAnsi="Arial" w:cs="Arial"/>
          <w:color w:val="000000" w:themeColor="text1"/>
        </w:rPr>
      </w:pPr>
      <w:r w:rsidRPr="000F62FF">
        <w:rPr>
          <w:rFonts w:ascii="Arial" w:eastAsia="Calibri" w:hAnsi="Arial" w:cs="Arial"/>
          <w:i/>
          <w:iCs/>
          <w:color w:val="000000" w:themeColor="text1"/>
        </w:rPr>
        <w:t>Strengthen collaborative community partnerships with an emphasis on diverse communities.</w:t>
      </w:r>
      <w:r w:rsidRPr="000F62FF">
        <w:rPr>
          <w:rFonts w:ascii="Arial" w:eastAsia="Calibri" w:hAnsi="Arial" w:cs="Arial"/>
          <w:color w:val="000000" w:themeColor="text1"/>
        </w:rPr>
        <w:t xml:space="preserve"> (GOAL 3)</w:t>
      </w:r>
    </w:p>
    <w:p w14:paraId="598B9794" w14:textId="1AE497E9" w:rsidR="784554DF" w:rsidRPr="000F62FF" w:rsidRDefault="3E874D13" w:rsidP="000F62FF">
      <w:pPr>
        <w:pStyle w:val="ListParagraph"/>
        <w:numPr>
          <w:ilvl w:val="0"/>
          <w:numId w:val="2"/>
        </w:numPr>
        <w:spacing w:after="0" w:line="240" w:lineRule="auto"/>
        <w:rPr>
          <w:rFonts w:ascii="Arial" w:eastAsia="Calibri" w:hAnsi="Arial" w:cs="Arial"/>
        </w:rPr>
      </w:pPr>
      <w:r w:rsidRPr="000F62FF">
        <w:rPr>
          <w:rFonts w:ascii="Arial" w:eastAsia="Calibri" w:hAnsi="Arial" w:cs="Arial"/>
          <w:i/>
          <w:iCs/>
          <w:color w:val="000000" w:themeColor="text1"/>
        </w:rPr>
        <w:t>Intentionally create spaces, programs and activities that encourage engagement with our campus.</w:t>
      </w:r>
      <w:r w:rsidRPr="000F62FF">
        <w:rPr>
          <w:rFonts w:ascii="Arial" w:eastAsia="Calibri" w:hAnsi="Arial" w:cs="Arial"/>
        </w:rPr>
        <w:t xml:space="preserve"> (GOAL 10)</w:t>
      </w:r>
    </w:p>
    <w:p w14:paraId="249E0997" w14:textId="529B1851" w:rsidR="784554DF" w:rsidRPr="000F62FF" w:rsidRDefault="3E874D13" w:rsidP="000F62FF">
      <w:pPr>
        <w:spacing w:after="0" w:line="240" w:lineRule="auto"/>
        <w:contextualSpacing/>
        <w:rPr>
          <w:rFonts w:ascii="Arial" w:hAnsi="Arial" w:cs="Arial"/>
        </w:rPr>
      </w:pPr>
      <w:r w:rsidRPr="000F62FF">
        <w:rPr>
          <w:rFonts w:ascii="Arial" w:eastAsia="Calibri" w:hAnsi="Arial" w:cs="Arial"/>
          <w:i/>
          <w:iCs/>
          <w:color w:val="000000" w:themeColor="text1"/>
        </w:rPr>
        <w:t xml:space="preserve"> </w:t>
      </w:r>
    </w:p>
    <w:p w14:paraId="21F270CA" w14:textId="19196B44" w:rsidR="784554DF" w:rsidRPr="000F62FF" w:rsidRDefault="3E874D13" w:rsidP="000F62FF">
      <w:pPr>
        <w:pStyle w:val="ListParagraph"/>
        <w:numPr>
          <w:ilvl w:val="0"/>
          <w:numId w:val="5"/>
        </w:numPr>
        <w:spacing w:after="0" w:line="240" w:lineRule="auto"/>
        <w:rPr>
          <w:rFonts w:ascii="Arial" w:eastAsia="Calibri" w:hAnsi="Arial" w:cs="Arial"/>
        </w:rPr>
      </w:pPr>
      <w:r w:rsidRPr="000F62FF">
        <w:rPr>
          <w:rFonts w:ascii="Arial" w:eastAsia="Calibri" w:hAnsi="Arial" w:cs="Arial"/>
          <w:b/>
          <w:bCs/>
          <w:u w:val="single"/>
        </w:rPr>
        <w:lastRenderedPageBreak/>
        <w:t>CULTURAL VITALITY</w:t>
      </w:r>
      <w:r w:rsidR="000F62FF" w:rsidRPr="000F62FF">
        <w:rPr>
          <w:rFonts w:ascii="Arial" w:eastAsia="Calibri" w:hAnsi="Arial" w:cs="Arial"/>
          <w:b/>
          <w:bCs/>
          <w:u w:val="single"/>
        </w:rPr>
        <w:t>:</w:t>
      </w:r>
      <w:r w:rsidRPr="000F62FF">
        <w:rPr>
          <w:rFonts w:ascii="Arial" w:eastAsia="Calibri" w:hAnsi="Arial" w:cs="Arial"/>
          <w:b/>
          <w:bCs/>
        </w:rPr>
        <w:t xml:space="preserve"> </w:t>
      </w:r>
      <w:r w:rsidRPr="000F62FF">
        <w:rPr>
          <w:rFonts w:ascii="Arial" w:eastAsia="Calibri" w:hAnsi="Arial" w:cs="Arial"/>
          <w:i/>
          <w:iCs/>
          <w:color w:val="000000" w:themeColor="text1"/>
        </w:rPr>
        <w:t>Engagement across the region and investment in local community groups and regional affinity organizations, throughout our curricula, research, and service</w:t>
      </w:r>
      <w:r w:rsidRPr="000F62FF">
        <w:rPr>
          <w:rFonts w:ascii="Arial" w:eastAsia="Calibri" w:hAnsi="Arial" w:cs="Arial"/>
        </w:rPr>
        <w:t xml:space="preserve">. </w:t>
      </w:r>
    </w:p>
    <w:p w14:paraId="7F720D06" w14:textId="5D50121F" w:rsidR="784554DF" w:rsidRPr="000F62FF" w:rsidRDefault="3E874D13" w:rsidP="000F62FF">
      <w:pPr>
        <w:pStyle w:val="ListParagraph"/>
        <w:numPr>
          <w:ilvl w:val="0"/>
          <w:numId w:val="4"/>
        </w:numPr>
        <w:spacing w:after="0" w:line="240" w:lineRule="auto"/>
        <w:rPr>
          <w:rFonts w:ascii="Arial" w:eastAsia="Calibri" w:hAnsi="Arial" w:cs="Arial"/>
          <w:color w:val="000000" w:themeColor="text1"/>
        </w:rPr>
      </w:pPr>
      <w:r w:rsidRPr="000F62FF">
        <w:rPr>
          <w:rFonts w:ascii="Arial" w:eastAsia="Calibri" w:hAnsi="Arial" w:cs="Arial"/>
          <w:i/>
          <w:iCs/>
          <w:color w:val="000000" w:themeColor="text1"/>
        </w:rPr>
        <w:t xml:space="preserve">Become a national leader in community-engaged research, </w:t>
      </w:r>
      <w:proofErr w:type="gramStart"/>
      <w:r w:rsidRPr="000F62FF">
        <w:rPr>
          <w:rFonts w:ascii="Arial" w:eastAsia="Calibri" w:hAnsi="Arial" w:cs="Arial"/>
          <w:i/>
          <w:iCs/>
          <w:color w:val="000000" w:themeColor="text1"/>
        </w:rPr>
        <w:t>scholarship</w:t>
      </w:r>
      <w:proofErr w:type="gramEnd"/>
      <w:r w:rsidRPr="000F62FF">
        <w:rPr>
          <w:rFonts w:ascii="Arial" w:eastAsia="Calibri" w:hAnsi="Arial" w:cs="Arial"/>
          <w:i/>
          <w:iCs/>
          <w:color w:val="000000" w:themeColor="text1"/>
        </w:rPr>
        <w:t xml:space="preserve"> and teaching. (</w:t>
      </w:r>
      <w:r w:rsidRPr="000F62FF">
        <w:rPr>
          <w:rFonts w:ascii="Arial" w:eastAsia="Calibri" w:hAnsi="Arial" w:cs="Arial"/>
          <w:color w:val="000000" w:themeColor="text1"/>
        </w:rPr>
        <w:t>GOAL 5)</w:t>
      </w:r>
    </w:p>
    <w:p w14:paraId="382989A1" w14:textId="07EB8CB7" w:rsidR="784554DF" w:rsidRPr="000F62FF" w:rsidRDefault="3E874D13" w:rsidP="000F62FF">
      <w:pPr>
        <w:pStyle w:val="ListParagraph"/>
        <w:numPr>
          <w:ilvl w:val="0"/>
          <w:numId w:val="4"/>
        </w:numPr>
        <w:spacing w:after="0" w:line="240" w:lineRule="auto"/>
        <w:rPr>
          <w:rFonts w:ascii="Arial" w:eastAsia="Calibri" w:hAnsi="Arial" w:cs="Arial"/>
          <w:color w:val="000000" w:themeColor="text1"/>
        </w:rPr>
      </w:pPr>
      <w:r w:rsidRPr="000F62FF">
        <w:rPr>
          <w:rFonts w:ascii="Arial" w:eastAsia="Calibri" w:hAnsi="Arial" w:cs="Arial"/>
          <w:i/>
          <w:iCs/>
          <w:color w:val="000000" w:themeColor="text1"/>
        </w:rPr>
        <w:t>Integrate high-impact practices for students into our scholarly work.</w:t>
      </w:r>
      <w:r w:rsidRPr="000F62FF">
        <w:rPr>
          <w:rFonts w:ascii="Arial" w:eastAsia="Calibri" w:hAnsi="Arial" w:cs="Arial"/>
          <w:color w:val="000000" w:themeColor="text1"/>
        </w:rPr>
        <w:t xml:space="preserve"> (GOAL 6)</w:t>
      </w:r>
    </w:p>
    <w:p w14:paraId="3B3DEE1C" w14:textId="0884B5E7" w:rsidR="784554DF" w:rsidRPr="000F62FF" w:rsidRDefault="3E874D13" w:rsidP="7570259A">
      <w:pPr>
        <w:pStyle w:val="ListParagraph"/>
        <w:numPr>
          <w:ilvl w:val="0"/>
          <w:numId w:val="2"/>
        </w:numPr>
        <w:spacing w:after="0" w:line="240" w:lineRule="auto"/>
        <w:rPr>
          <w:rFonts w:ascii="Arial" w:eastAsia="Calibri" w:hAnsi="Arial" w:cs="Arial"/>
        </w:rPr>
      </w:pPr>
      <w:r w:rsidRPr="000F62FF">
        <w:rPr>
          <w:rFonts w:ascii="Arial" w:eastAsia="Calibri" w:hAnsi="Arial" w:cs="Arial"/>
          <w:i/>
          <w:iCs/>
          <w:color w:val="000000" w:themeColor="text1"/>
        </w:rPr>
        <w:t xml:space="preserve">Foster a climate of creativity, </w:t>
      </w:r>
      <w:proofErr w:type="gramStart"/>
      <w:r w:rsidRPr="000F62FF">
        <w:rPr>
          <w:rFonts w:ascii="Arial" w:eastAsia="Calibri" w:hAnsi="Arial" w:cs="Arial"/>
          <w:i/>
          <w:iCs/>
          <w:color w:val="000000" w:themeColor="text1"/>
        </w:rPr>
        <w:t>entrepreneurship</w:t>
      </w:r>
      <w:proofErr w:type="gramEnd"/>
      <w:r w:rsidRPr="000F62FF">
        <w:rPr>
          <w:rFonts w:ascii="Arial" w:eastAsia="Calibri" w:hAnsi="Arial" w:cs="Arial"/>
          <w:i/>
          <w:iCs/>
          <w:color w:val="000000" w:themeColor="text1"/>
        </w:rPr>
        <w:t xml:space="preserve"> and innovation.</w:t>
      </w:r>
      <w:r w:rsidRPr="000F62FF">
        <w:rPr>
          <w:rFonts w:ascii="Arial" w:eastAsia="Calibri" w:hAnsi="Arial" w:cs="Arial"/>
        </w:rPr>
        <w:t xml:space="preserve"> (GOAL 7)</w:t>
      </w:r>
    </w:p>
    <w:p w14:paraId="42A65C6D" w14:textId="5FA5D2A4" w:rsidR="784554DF" w:rsidRPr="000F62FF" w:rsidRDefault="3E874D13" w:rsidP="000F62FF">
      <w:pPr>
        <w:jc w:val="center"/>
        <w:rPr>
          <w:rFonts w:ascii="Arial" w:hAnsi="Arial" w:cs="Arial"/>
          <w:b/>
          <w:bCs/>
          <w:sz w:val="24"/>
          <w:szCs w:val="24"/>
        </w:rPr>
      </w:pPr>
      <w:r w:rsidRPr="000F62FF">
        <w:rPr>
          <w:rFonts w:ascii="Arial" w:eastAsia="Calibri" w:hAnsi="Arial" w:cs="Arial"/>
          <w:b/>
          <w:bCs/>
          <w:sz w:val="24"/>
          <w:szCs w:val="24"/>
        </w:rPr>
        <w:t>MISSING CONNECTIONS TO STRATEGIC PLANNING GOALS:</w:t>
      </w:r>
    </w:p>
    <w:p w14:paraId="13ACB222" w14:textId="0C5CEBEB" w:rsidR="784554DF" w:rsidRPr="000F62FF" w:rsidRDefault="3E874D13" w:rsidP="7570259A">
      <w:pPr>
        <w:rPr>
          <w:rFonts w:ascii="Arial" w:hAnsi="Arial" w:cs="Arial"/>
        </w:rPr>
      </w:pPr>
      <w:r w:rsidRPr="000F62FF">
        <w:rPr>
          <w:rFonts w:ascii="Arial" w:eastAsia="Calibri" w:hAnsi="Arial" w:cs="Arial"/>
          <w:b/>
          <w:bCs/>
          <w:color w:val="000000" w:themeColor="text1"/>
          <w:u w:val="single"/>
        </w:rPr>
        <w:t>GOAL 9</w:t>
      </w:r>
      <w:r w:rsidRPr="000F62FF">
        <w:rPr>
          <w:rFonts w:ascii="Arial" w:eastAsia="Calibri" w:hAnsi="Arial" w:cs="Arial"/>
          <w:b/>
          <w:bCs/>
          <w:color w:val="000000" w:themeColor="text1"/>
        </w:rPr>
        <w:t>:</w:t>
      </w:r>
      <w:r w:rsidRPr="000F62FF">
        <w:rPr>
          <w:rFonts w:ascii="Arial" w:eastAsia="Calibri" w:hAnsi="Arial" w:cs="Arial"/>
          <w:b/>
          <w:bCs/>
          <w:i/>
          <w:iCs/>
          <w:color w:val="000000" w:themeColor="text1"/>
        </w:rPr>
        <w:t xml:space="preserve"> </w:t>
      </w:r>
      <w:r w:rsidRPr="000F62FF">
        <w:rPr>
          <w:rFonts w:ascii="Arial" w:eastAsia="Calibri" w:hAnsi="Arial" w:cs="Arial"/>
          <w:i/>
          <w:iCs/>
          <w:color w:val="000000" w:themeColor="text1"/>
        </w:rPr>
        <w:t xml:space="preserve">Attract, </w:t>
      </w:r>
      <w:proofErr w:type="gramStart"/>
      <w:r w:rsidRPr="000F62FF">
        <w:rPr>
          <w:rFonts w:ascii="Arial" w:eastAsia="Calibri" w:hAnsi="Arial" w:cs="Arial"/>
          <w:i/>
          <w:iCs/>
          <w:color w:val="000000" w:themeColor="text1"/>
        </w:rPr>
        <w:t>engage</w:t>
      </w:r>
      <w:proofErr w:type="gramEnd"/>
      <w:r w:rsidRPr="000F62FF">
        <w:rPr>
          <w:rFonts w:ascii="Arial" w:eastAsia="Calibri" w:hAnsi="Arial" w:cs="Arial"/>
          <w:i/>
          <w:iCs/>
          <w:color w:val="000000" w:themeColor="text1"/>
        </w:rPr>
        <w:t xml:space="preserve"> and retain a diverse community of students, faculty and staff.</w:t>
      </w:r>
    </w:p>
    <w:p w14:paraId="45EEA2FC" w14:textId="61D9A085" w:rsidR="784554DF" w:rsidRPr="000F62FF" w:rsidRDefault="3E874D13" w:rsidP="7570259A">
      <w:pPr>
        <w:rPr>
          <w:rFonts w:ascii="Arial" w:hAnsi="Arial" w:cs="Arial"/>
        </w:rPr>
      </w:pPr>
      <w:r w:rsidRPr="000F62FF">
        <w:rPr>
          <w:rFonts w:ascii="Arial" w:eastAsia="Calibri" w:hAnsi="Arial" w:cs="Arial"/>
          <w:b/>
          <w:bCs/>
          <w:color w:val="000000" w:themeColor="text1"/>
          <w:u w:val="single"/>
        </w:rPr>
        <w:t>GOAL 11</w:t>
      </w:r>
      <w:r w:rsidRPr="000F62FF">
        <w:rPr>
          <w:rFonts w:ascii="Arial" w:eastAsia="Calibri" w:hAnsi="Arial" w:cs="Arial"/>
          <w:b/>
          <w:bCs/>
          <w:color w:val="000000" w:themeColor="text1"/>
        </w:rPr>
        <w:t xml:space="preserve">: </w:t>
      </w:r>
      <w:r w:rsidRPr="000F62FF">
        <w:rPr>
          <w:rFonts w:ascii="Arial" w:eastAsia="Calibri" w:hAnsi="Arial" w:cs="Arial"/>
          <w:i/>
          <w:iCs/>
          <w:color w:val="000000" w:themeColor="text1"/>
        </w:rPr>
        <w:t>Prioritize financial stability and sustainability.</w:t>
      </w:r>
    </w:p>
    <w:p w14:paraId="6802A33E" w14:textId="0D2565B2" w:rsidR="784554DF" w:rsidRPr="000F62FF" w:rsidRDefault="3E874D13" w:rsidP="7570259A">
      <w:pPr>
        <w:rPr>
          <w:rFonts w:ascii="Arial" w:hAnsi="Arial" w:cs="Arial"/>
        </w:rPr>
      </w:pPr>
      <w:r w:rsidRPr="000F62FF">
        <w:rPr>
          <w:rFonts w:ascii="Arial" w:eastAsia="Calibri" w:hAnsi="Arial" w:cs="Arial"/>
          <w:b/>
          <w:bCs/>
          <w:color w:val="000000" w:themeColor="text1"/>
          <w:sz w:val="20"/>
          <w:szCs w:val="20"/>
          <w:u w:val="single"/>
        </w:rPr>
        <w:t xml:space="preserve">*Can we educate ourselves, to make these Strategic Planning Goals be part of everything that we do at UWT? </w:t>
      </w:r>
    </w:p>
    <w:p w14:paraId="33419E86" w14:textId="776B52B8" w:rsidR="000F62FF" w:rsidRPr="000F62FF" w:rsidRDefault="3E874D13" w:rsidP="000F62FF">
      <w:pPr>
        <w:pStyle w:val="ListParagraph"/>
        <w:numPr>
          <w:ilvl w:val="0"/>
          <w:numId w:val="8"/>
        </w:numPr>
        <w:rPr>
          <w:rFonts w:ascii="Arial" w:eastAsia="Calibri" w:hAnsi="Arial" w:cs="Arial"/>
          <w:b/>
          <w:bCs/>
          <w:i/>
          <w:iCs/>
          <w:color w:val="000000" w:themeColor="text1"/>
        </w:rPr>
      </w:pPr>
      <w:r w:rsidRPr="000F62FF">
        <w:rPr>
          <w:rFonts w:ascii="Arial" w:eastAsia="Calibri" w:hAnsi="Arial" w:cs="Arial"/>
          <w:b/>
          <w:bCs/>
          <w:i/>
          <w:iCs/>
          <w:color w:val="000000" w:themeColor="text1"/>
        </w:rPr>
        <w:t>ASSESS AND UNDERSTAND THE STRUCTURES THAT SUPPORT OR IMPEDE UNITS RELATIVE TO THE SHARED GOAL.</w:t>
      </w:r>
    </w:p>
    <w:p w14:paraId="6B5154BA" w14:textId="77777777" w:rsidR="000F62FF" w:rsidRPr="000F62FF" w:rsidRDefault="000F62FF" w:rsidP="000F62FF">
      <w:pPr>
        <w:ind w:left="360"/>
        <w:rPr>
          <w:rFonts w:ascii="Arial" w:eastAsia="Calibri" w:hAnsi="Arial" w:cs="Arial"/>
          <w:b/>
          <w:bCs/>
          <w:i/>
          <w:iCs/>
          <w:color w:val="000000" w:themeColor="text1"/>
        </w:rPr>
      </w:pPr>
    </w:p>
    <w:p w14:paraId="7290609D" w14:textId="00074DD5" w:rsidR="784554DF" w:rsidRPr="000F62FF" w:rsidRDefault="3E874D13" w:rsidP="000F62FF">
      <w:pPr>
        <w:pStyle w:val="ListParagraph"/>
        <w:numPr>
          <w:ilvl w:val="0"/>
          <w:numId w:val="8"/>
        </w:numPr>
        <w:rPr>
          <w:rFonts w:ascii="Arial" w:eastAsia="Calibri" w:hAnsi="Arial" w:cs="Arial"/>
          <w:b/>
          <w:bCs/>
          <w:i/>
          <w:iCs/>
          <w:color w:val="000000" w:themeColor="text1"/>
        </w:rPr>
      </w:pPr>
      <w:r w:rsidRPr="000F62FF">
        <w:rPr>
          <w:rFonts w:ascii="Arial" w:eastAsia="Calibri" w:hAnsi="Arial" w:cs="Arial"/>
          <w:b/>
          <w:bCs/>
          <w:i/>
          <w:iCs/>
          <w:color w:val="000000" w:themeColor="text1"/>
        </w:rPr>
        <w:t>DEVELOP AND IMPLEMENT STRATEGIES FOR EACH UNIT TO PROGRESS THE SHARED GOAL.</w:t>
      </w:r>
    </w:p>
    <w:p w14:paraId="0D649998" w14:textId="482A2921" w:rsidR="784554DF" w:rsidRPr="000F62FF" w:rsidRDefault="3E874D13" w:rsidP="7570259A">
      <w:pPr>
        <w:rPr>
          <w:rFonts w:ascii="Arial" w:hAnsi="Arial" w:cs="Arial"/>
        </w:rPr>
      </w:pPr>
      <w:r w:rsidRPr="000F62FF">
        <w:rPr>
          <w:rFonts w:ascii="Arial" w:eastAsia="Calibri" w:hAnsi="Arial" w:cs="Arial"/>
          <w:b/>
          <w:bCs/>
          <w:i/>
          <w:iCs/>
          <w:color w:val="000000" w:themeColor="text1"/>
          <w:sz w:val="24"/>
          <w:szCs w:val="24"/>
        </w:rPr>
        <w:t xml:space="preserve"> </w:t>
      </w:r>
    </w:p>
    <w:p w14:paraId="2084BA08" w14:textId="3851D3CA" w:rsidR="784554DF" w:rsidRPr="000F62FF" w:rsidRDefault="3E874D13" w:rsidP="7570259A">
      <w:pPr>
        <w:rPr>
          <w:rFonts w:ascii="Arial" w:hAnsi="Arial" w:cs="Arial"/>
        </w:rPr>
      </w:pPr>
      <w:r w:rsidRPr="000F62FF">
        <w:rPr>
          <w:rFonts w:ascii="Arial" w:eastAsia="Calibri" w:hAnsi="Arial" w:cs="Arial"/>
          <w:b/>
          <w:bCs/>
          <w:i/>
          <w:iCs/>
          <w:color w:val="000000" w:themeColor="text1"/>
          <w:sz w:val="24"/>
          <w:szCs w:val="24"/>
        </w:rPr>
        <w:t xml:space="preserve"> </w:t>
      </w:r>
    </w:p>
    <w:p w14:paraId="2C70AFFA" w14:textId="1241A61A" w:rsidR="784554DF" w:rsidRPr="000F62FF" w:rsidRDefault="784554DF" w:rsidP="7570259A">
      <w:pPr>
        <w:rPr>
          <w:rFonts w:ascii="Arial" w:hAnsi="Arial" w:cs="Arial"/>
        </w:rPr>
      </w:pPr>
      <w:r w:rsidRPr="000F62FF">
        <w:rPr>
          <w:rFonts w:ascii="Arial" w:hAnsi="Arial" w:cs="Arial"/>
        </w:rPr>
        <w:br/>
      </w:r>
      <w:r w:rsidRPr="000F62FF">
        <w:rPr>
          <w:rFonts w:ascii="Arial" w:hAnsi="Arial" w:cs="Arial"/>
        </w:rPr>
        <w:br/>
      </w:r>
    </w:p>
    <w:p w14:paraId="0D0BE36F" w14:textId="57092BC8" w:rsidR="784554DF" w:rsidRPr="000F62FF" w:rsidRDefault="00000000" w:rsidP="7570259A">
      <w:pPr>
        <w:rPr>
          <w:rFonts w:ascii="Arial" w:hAnsi="Arial" w:cs="Arial"/>
        </w:rPr>
      </w:pPr>
      <w:hyperlink r:id="rId9" w:anchor="_ftnref1">
        <w:r w:rsidR="3E874D13" w:rsidRPr="000F62FF">
          <w:rPr>
            <w:rStyle w:val="Hyperlink"/>
            <w:rFonts w:ascii="Arial" w:eastAsia="Calibri" w:hAnsi="Arial" w:cs="Arial"/>
            <w:vertAlign w:val="superscript"/>
          </w:rPr>
          <w:t>[1]</w:t>
        </w:r>
      </w:hyperlink>
      <w:r w:rsidR="3E874D13" w:rsidRPr="000F62FF">
        <w:rPr>
          <w:rFonts w:ascii="Arial" w:eastAsia="Calibri" w:hAnsi="Arial" w:cs="Arial"/>
        </w:rPr>
        <w:t xml:space="preserve"> One framework to guide equity-based policy and decision-making, developed by john a. </w:t>
      </w:r>
      <w:proofErr w:type="spellStart"/>
      <w:r w:rsidR="3E874D13" w:rsidRPr="000F62FF">
        <w:rPr>
          <w:rFonts w:ascii="Arial" w:eastAsia="Calibri" w:hAnsi="Arial" w:cs="Arial"/>
        </w:rPr>
        <w:t>powell</w:t>
      </w:r>
      <w:proofErr w:type="spellEnd"/>
      <w:r w:rsidR="3E874D13" w:rsidRPr="000F62FF">
        <w:rPr>
          <w:rFonts w:ascii="Arial" w:eastAsia="Calibri" w:hAnsi="Arial" w:cs="Arial"/>
        </w:rPr>
        <w:t xml:space="preserve"> and policy leaders at the Haas Institute at UC Berkeley, is Targeted Universalism: </w:t>
      </w:r>
      <w:hyperlink r:id="rId10">
        <w:r w:rsidR="3E874D13" w:rsidRPr="000F62FF">
          <w:rPr>
            <w:rStyle w:val="Hyperlink"/>
            <w:rFonts w:ascii="Arial" w:eastAsia="Calibri" w:hAnsi="Arial" w:cs="Arial"/>
          </w:rPr>
          <w:t>https://belonging.berkeley.edu/targeted-universalism</w:t>
        </w:r>
      </w:hyperlink>
      <w:r w:rsidR="3E874D13" w:rsidRPr="000F62FF">
        <w:rPr>
          <w:rFonts w:ascii="Arial" w:eastAsia="Calibri" w:hAnsi="Arial" w:cs="Arial"/>
        </w:rPr>
        <w:t xml:space="preserve"> Other frameworks follow similar tenets, where shared values and identified goals, organize the collection and analysis of data </w:t>
      </w:r>
    </w:p>
    <w:p w14:paraId="5889E4DB" w14:textId="125BC682" w:rsidR="784554DF" w:rsidRPr="000F62FF" w:rsidRDefault="00000000" w:rsidP="7570259A">
      <w:pPr>
        <w:rPr>
          <w:rFonts w:ascii="Arial" w:hAnsi="Arial" w:cs="Arial"/>
        </w:rPr>
      </w:pPr>
      <w:hyperlink r:id="rId11" w:anchor="_ftnref2">
        <w:r w:rsidR="3E874D13" w:rsidRPr="000F62FF">
          <w:rPr>
            <w:rStyle w:val="Hyperlink"/>
            <w:rFonts w:ascii="Arial" w:eastAsia="Calibri" w:hAnsi="Arial" w:cs="Arial"/>
            <w:b/>
            <w:bCs/>
            <w:sz w:val="20"/>
            <w:szCs w:val="20"/>
            <w:vertAlign w:val="superscript"/>
          </w:rPr>
          <w:t>[2]</w:t>
        </w:r>
      </w:hyperlink>
      <w:r w:rsidR="3E874D13" w:rsidRPr="000F62FF">
        <w:rPr>
          <w:rFonts w:ascii="Arial" w:eastAsia="Calibri" w:hAnsi="Arial" w:cs="Arial"/>
          <w:b/>
          <w:bCs/>
          <w:sz w:val="20"/>
          <w:szCs w:val="20"/>
        </w:rPr>
        <w:t xml:space="preserve"> S</w:t>
      </w:r>
    </w:p>
    <w:p w14:paraId="1BFB450C" w14:textId="4A7CA47F" w:rsidR="784554DF" w:rsidRDefault="784554DF" w:rsidP="7570259A">
      <w:pPr>
        <w:rPr>
          <w:rFonts w:ascii="Calibri" w:eastAsia="Calibri" w:hAnsi="Calibri" w:cs="Calibri"/>
          <w:sz w:val="20"/>
          <w:szCs w:val="20"/>
        </w:rPr>
      </w:pPr>
    </w:p>
    <w:p w14:paraId="2B013DC6" w14:textId="657E614B" w:rsidR="784554DF" w:rsidRDefault="784554DF" w:rsidP="784554DF"/>
    <w:sectPr w:rsidR="784554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010BB" w14:textId="77777777" w:rsidR="003F6671" w:rsidRDefault="003F6671" w:rsidP="000F62FF">
      <w:pPr>
        <w:spacing w:after="0" w:line="240" w:lineRule="auto"/>
      </w:pPr>
      <w:r>
        <w:separator/>
      </w:r>
    </w:p>
  </w:endnote>
  <w:endnote w:type="continuationSeparator" w:id="0">
    <w:p w14:paraId="495A9948" w14:textId="77777777" w:rsidR="003F6671" w:rsidRDefault="003F6671" w:rsidP="000F6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DBA3F" w14:textId="77777777" w:rsidR="003F6671" w:rsidRDefault="003F6671" w:rsidP="000F62FF">
      <w:pPr>
        <w:spacing w:after="0" w:line="240" w:lineRule="auto"/>
      </w:pPr>
      <w:r>
        <w:separator/>
      </w:r>
    </w:p>
  </w:footnote>
  <w:footnote w:type="continuationSeparator" w:id="0">
    <w:p w14:paraId="31C74F89" w14:textId="77777777" w:rsidR="003F6671" w:rsidRDefault="003F6671" w:rsidP="000F62FF">
      <w:pPr>
        <w:spacing w:after="0" w:line="240" w:lineRule="auto"/>
      </w:pPr>
      <w:r>
        <w:continuationSeparator/>
      </w:r>
    </w:p>
  </w:footnote>
  <w:footnote w:id="1">
    <w:p w14:paraId="5BEB7945" w14:textId="08C09A61" w:rsidR="000F62FF" w:rsidRPr="000F62FF" w:rsidRDefault="000F62FF" w:rsidP="000F62FF">
      <w:pPr>
        <w:rPr>
          <w:rFonts w:ascii="Arial" w:hAnsi="Arial" w:cs="Arial"/>
          <w:sz w:val="18"/>
          <w:szCs w:val="18"/>
        </w:rPr>
      </w:pPr>
      <w:r w:rsidRPr="000F62FF">
        <w:rPr>
          <w:rStyle w:val="FootnoteReference"/>
          <w:rFonts w:ascii="Arial" w:hAnsi="Arial" w:cs="Arial"/>
          <w:sz w:val="18"/>
          <w:szCs w:val="18"/>
        </w:rPr>
        <w:footnoteRef/>
      </w:r>
      <w:r w:rsidRPr="000F62FF">
        <w:rPr>
          <w:rFonts w:ascii="Arial" w:hAnsi="Arial" w:cs="Arial"/>
          <w:sz w:val="18"/>
          <w:szCs w:val="18"/>
        </w:rPr>
        <w:t xml:space="preserve"> </w:t>
      </w:r>
      <w:hyperlink r:id="rId1" w:anchor="_ftnref1">
        <w:r w:rsidRPr="000F62FF">
          <w:rPr>
            <w:rStyle w:val="Hyperlink"/>
            <w:rFonts w:ascii="Arial" w:eastAsia="Calibri" w:hAnsi="Arial" w:cs="Arial"/>
            <w:sz w:val="18"/>
            <w:szCs w:val="18"/>
            <w:vertAlign w:val="superscript"/>
          </w:rPr>
          <w:t>[1]</w:t>
        </w:r>
      </w:hyperlink>
      <w:r w:rsidRPr="000F62FF">
        <w:rPr>
          <w:rFonts w:ascii="Arial" w:eastAsia="Calibri" w:hAnsi="Arial" w:cs="Arial"/>
          <w:sz w:val="18"/>
          <w:szCs w:val="18"/>
        </w:rPr>
        <w:t xml:space="preserve"> One framework to guide equity-based policy and decision-making, developed by john a. powell and policy leaders at the Haas Institute at UC Berkeley, is Targeted Universalism: </w:t>
      </w:r>
      <w:hyperlink r:id="rId2">
        <w:r w:rsidRPr="000F62FF">
          <w:rPr>
            <w:rStyle w:val="Hyperlink"/>
            <w:rFonts w:ascii="Arial" w:eastAsia="Calibri" w:hAnsi="Arial" w:cs="Arial"/>
            <w:sz w:val="18"/>
            <w:szCs w:val="18"/>
          </w:rPr>
          <w:t>https://belonging.berkeley.edu/targeted-universalism</w:t>
        </w:r>
      </w:hyperlink>
      <w:r w:rsidRPr="000F62FF">
        <w:rPr>
          <w:rFonts w:ascii="Arial" w:eastAsia="Calibri" w:hAnsi="Arial" w:cs="Arial"/>
          <w:sz w:val="18"/>
          <w:szCs w:val="18"/>
        </w:rPr>
        <w:t xml:space="preserve"> Other frameworks follow similar tenets, where shared values and identified goals, organize the collection and analysis of data </w:t>
      </w:r>
    </w:p>
  </w:footnote>
  <w:footnote w:id="2">
    <w:p w14:paraId="161B420B" w14:textId="35C95B4E" w:rsidR="000F62FF" w:rsidRPr="000F62FF" w:rsidRDefault="000F62FF">
      <w:pPr>
        <w:pStyle w:val="FootnoteText"/>
        <w:rPr>
          <w:rFonts w:ascii="Arial" w:hAnsi="Arial" w:cs="Arial"/>
          <w:sz w:val="18"/>
          <w:szCs w:val="18"/>
        </w:rPr>
      </w:pPr>
      <w:r w:rsidRPr="000F62FF">
        <w:rPr>
          <w:rStyle w:val="FootnoteReference"/>
          <w:rFonts w:ascii="Arial" w:hAnsi="Arial" w:cs="Arial"/>
          <w:sz w:val="18"/>
          <w:szCs w:val="18"/>
        </w:rPr>
        <w:footnoteRef/>
      </w:r>
      <w:r w:rsidRPr="000F62FF">
        <w:rPr>
          <w:rFonts w:ascii="Arial" w:hAnsi="Arial" w:cs="Arial"/>
          <w:sz w:val="18"/>
          <w:szCs w:val="18"/>
        </w:rPr>
        <w:t xml:space="preserve"> </w:t>
      </w:r>
      <w:r w:rsidRPr="000F62FF">
        <w:rPr>
          <w:rFonts w:ascii="Arial" w:hAnsi="Arial" w:cs="Arial"/>
          <w:b/>
          <w:bCs/>
          <w:sz w:val="18"/>
          <w:szCs w:val="18"/>
        </w:rPr>
        <w:t>S</w:t>
      </w:r>
      <w:r w:rsidRPr="000F62FF">
        <w:rPr>
          <w:rFonts w:ascii="Arial" w:eastAsia="Calibri" w:hAnsi="Arial" w:cs="Arial"/>
          <w:b/>
          <w:bCs/>
          <w:sz w:val="18"/>
          <w:szCs w:val="18"/>
        </w:rPr>
        <w:t>ee:</w:t>
      </w:r>
      <w:r w:rsidRPr="000F62FF">
        <w:rPr>
          <w:rFonts w:ascii="Arial" w:eastAsia="Calibri" w:hAnsi="Arial" w:cs="Arial"/>
          <w:sz w:val="18"/>
          <w:szCs w:val="18"/>
        </w:rPr>
        <w:t xml:space="preserve"> </w:t>
      </w:r>
      <w:r w:rsidRPr="000F62FF">
        <w:rPr>
          <w:rFonts w:ascii="Arial" w:eastAsia="Calibri" w:hAnsi="Arial" w:cs="Arial"/>
          <w:i/>
          <w:iCs/>
          <w:sz w:val="18"/>
          <w:szCs w:val="18"/>
        </w:rPr>
        <w:t>Vision, Mission, Values and Strategic Priorities of UW Tacoma</w:t>
      </w:r>
      <w:r w:rsidRPr="000F62FF">
        <w:rPr>
          <w:rFonts w:ascii="Arial" w:eastAsia="Calibri" w:hAnsi="Arial" w:cs="Arial"/>
          <w:sz w:val="18"/>
          <w:szCs w:val="18"/>
        </w:rPr>
        <w:t>, University of Washington Tacoma Strategic Plan, 2022-2027, (p. 6), University of Washington Tacoma Strategic Plan, 2022-2027.</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D7FF"/>
    <w:multiLevelType w:val="hybridMultilevel"/>
    <w:tmpl w:val="2DAA4D9A"/>
    <w:lvl w:ilvl="0" w:tplc="91C22A14">
      <w:start w:val="1"/>
      <w:numFmt w:val="decimal"/>
      <w:lvlText w:val="%1."/>
      <w:lvlJc w:val="left"/>
      <w:pPr>
        <w:ind w:left="720" w:hanging="360"/>
      </w:pPr>
    </w:lvl>
    <w:lvl w:ilvl="1" w:tplc="C64C0FC8">
      <w:start w:val="1"/>
      <w:numFmt w:val="lowerLetter"/>
      <w:lvlText w:val="%2."/>
      <w:lvlJc w:val="left"/>
      <w:pPr>
        <w:ind w:left="1440" w:hanging="360"/>
      </w:pPr>
    </w:lvl>
    <w:lvl w:ilvl="2" w:tplc="CD92F712">
      <w:start w:val="1"/>
      <w:numFmt w:val="lowerRoman"/>
      <w:lvlText w:val="%3."/>
      <w:lvlJc w:val="right"/>
      <w:pPr>
        <w:ind w:left="2160" w:hanging="180"/>
      </w:pPr>
    </w:lvl>
    <w:lvl w:ilvl="3" w:tplc="103E6822">
      <w:start w:val="1"/>
      <w:numFmt w:val="decimal"/>
      <w:lvlText w:val="%4."/>
      <w:lvlJc w:val="left"/>
      <w:pPr>
        <w:ind w:left="2880" w:hanging="360"/>
      </w:pPr>
    </w:lvl>
    <w:lvl w:ilvl="4" w:tplc="782464B0">
      <w:start w:val="1"/>
      <w:numFmt w:val="lowerLetter"/>
      <w:lvlText w:val="%5."/>
      <w:lvlJc w:val="left"/>
      <w:pPr>
        <w:ind w:left="3600" w:hanging="360"/>
      </w:pPr>
    </w:lvl>
    <w:lvl w:ilvl="5" w:tplc="38F454D8">
      <w:start w:val="1"/>
      <w:numFmt w:val="lowerRoman"/>
      <w:lvlText w:val="%6."/>
      <w:lvlJc w:val="right"/>
      <w:pPr>
        <w:ind w:left="4320" w:hanging="180"/>
      </w:pPr>
    </w:lvl>
    <w:lvl w:ilvl="6" w:tplc="77DA787E">
      <w:start w:val="1"/>
      <w:numFmt w:val="decimal"/>
      <w:lvlText w:val="%7."/>
      <w:lvlJc w:val="left"/>
      <w:pPr>
        <w:ind w:left="5040" w:hanging="360"/>
      </w:pPr>
    </w:lvl>
    <w:lvl w:ilvl="7" w:tplc="0A047A54">
      <w:start w:val="1"/>
      <w:numFmt w:val="lowerLetter"/>
      <w:lvlText w:val="%8."/>
      <w:lvlJc w:val="left"/>
      <w:pPr>
        <w:ind w:left="5760" w:hanging="360"/>
      </w:pPr>
    </w:lvl>
    <w:lvl w:ilvl="8" w:tplc="45789E72">
      <w:start w:val="1"/>
      <w:numFmt w:val="lowerRoman"/>
      <w:lvlText w:val="%9."/>
      <w:lvlJc w:val="right"/>
      <w:pPr>
        <w:ind w:left="6480" w:hanging="180"/>
      </w:pPr>
    </w:lvl>
  </w:abstractNum>
  <w:abstractNum w:abstractNumId="1" w15:restartNumberingAfterBreak="0">
    <w:nsid w:val="1360504A"/>
    <w:multiLevelType w:val="hybridMultilevel"/>
    <w:tmpl w:val="57581E46"/>
    <w:lvl w:ilvl="0" w:tplc="CE88D8E8">
      <w:start w:val="1"/>
      <w:numFmt w:val="decimal"/>
      <w:lvlText w:val="%1."/>
      <w:lvlJc w:val="left"/>
      <w:pPr>
        <w:ind w:left="720" w:hanging="360"/>
      </w:pPr>
      <w:rPr>
        <w:rFonts w:ascii="Arial" w:hAnsi="Arial" w:hint="default"/>
      </w:rPr>
    </w:lvl>
    <w:lvl w:ilvl="1" w:tplc="DF486F14">
      <w:start w:val="1"/>
      <w:numFmt w:val="lowerLetter"/>
      <w:lvlText w:val="%2."/>
      <w:lvlJc w:val="left"/>
      <w:pPr>
        <w:ind w:left="1440" w:hanging="360"/>
      </w:pPr>
    </w:lvl>
    <w:lvl w:ilvl="2" w:tplc="BB52BC06">
      <w:start w:val="1"/>
      <w:numFmt w:val="lowerRoman"/>
      <w:lvlText w:val="%3."/>
      <w:lvlJc w:val="right"/>
      <w:pPr>
        <w:ind w:left="2160" w:hanging="180"/>
      </w:pPr>
    </w:lvl>
    <w:lvl w:ilvl="3" w:tplc="D674C9E6">
      <w:start w:val="1"/>
      <w:numFmt w:val="decimal"/>
      <w:lvlText w:val="%4."/>
      <w:lvlJc w:val="left"/>
      <w:pPr>
        <w:ind w:left="2880" w:hanging="360"/>
      </w:pPr>
    </w:lvl>
    <w:lvl w:ilvl="4" w:tplc="147AF47C">
      <w:start w:val="1"/>
      <w:numFmt w:val="lowerLetter"/>
      <w:lvlText w:val="%5."/>
      <w:lvlJc w:val="left"/>
      <w:pPr>
        <w:ind w:left="3600" w:hanging="360"/>
      </w:pPr>
    </w:lvl>
    <w:lvl w:ilvl="5" w:tplc="D2D0371E">
      <w:start w:val="1"/>
      <w:numFmt w:val="lowerRoman"/>
      <w:lvlText w:val="%6."/>
      <w:lvlJc w:val="right"/>
      <w:pPr>
        <w:ind w:left="4320" w:hanging="180"/>
      </w:pPr>
    </w:lvl>
    <w:lvl w:ilvl="6" w:tplc="E5FCA7D8">
      <w:start w:val="1"/>
      <w:numFmt w:val="decimal"/>
      <w:lvlText w:val="%7."/>
      <w:lvlJc w:val="left"/>
      <w:pPr>
        <w:ind w:left="5040" w:hanging="360"/>
      </w:pPr>
    </w:lvl>
    <w:lvl w:ilvl="7" w:tplc="8FA641EE">
      <w:start w:val="1"/>
      <w:numFmt w:val="lowerLetter"/>
      <w:lvlText w:val="%8."/>
      <w:lvlJc w:val="left"/>
      <w:pPr>
        <w:ind w:left="5760" w:hanging="360"/>
      </w:pPr>
    </w:lvl>
    <w:lvl w:ilvl="8" w:tplc="9B6C26A4">
      <w:start w:val="1"/>
      <w:numFmt w:val="lowerRoman"/>
      <w:lvlText w:val="%9."/>
      <w:lvlJc w:val="right"/>
      <w:pPr>
        <w:ind w:left="6480" w:hanging="180"/>
      </w:pPr>
    </w:lvl>
  </w:abstractNum>
  <w:abstractNum w:abstractNumId="2" w15:restartNumberingAfterBreak="0">
    <w:nsid w:val="14F147E4"/>
    <w:multiLevelType w:val="hybridMultilevel"/>
    <w:tmpl w:val="B2C6FE30"/>
    <w:lvl w:ilvl="0" w:tplc="0116F17C">
      <w:start w:val="1"/>
      <w:numFmt w:val="decimal"/>
      <w:lvlText w:val="%1."/>
      <w:lvlJc w:val="left"/>
      <w:pPr>
        <w:ind w:left="720" w:hanging="360"/>
      </w:pPr>
    </w:lvl>
    <w:lvl w:ilvl="1" w:tplc="E0B62C9A">
      <w:start w:val="1"/>
      <w:numFmt w:val="lowerLetter"/>
      <w:lvlText w:val="%2."/>
      <w:lvlJc w:val="left"/>
      <w:pPr>
        <w:ind w:left="1440" w:hanging="360"/>
      </w:pPr>
    </w:lvl>
    <w:lvl w:ilvl="2" w:tplc="72465EEC">
      <w:start w:val="1"/>
      <w:numFmt w:val="lowerRoman"/>
      <w:lvlText w:val="%3."/>
      <w:lvlJc w:val="right"/>
      <w:pPr>
        <w:ind w:left="2160" w:hanging="180"/>
      </w:pPr>
    </w:lvl>
    <w:lvl w:ilvl="3" w:tplc="F5D82034">
      <w:start w:val="1"/>
      <w:numFmt w:val="decimal"/>
      <w:lvlText w:val="%4."/>
      <w:lvlJc w:val="left"/>
      <w:pPr>
        <w:ind w:left="2880" w:hanging="360"/>
      </w:pPr>
    </w:lvl>
    <w:lvl w:ilvl="4" w:tplc="BDB2DCB6">
      <w:start w:val="1"/>
      <w:numFmt w:val="lowerLetter"/>
      <w:lvlText w:val="%5."/>
      <w:lvlJc w:val="left"/>
      <w:pPr>
        <w:ind w:left="3600" w:hanging="360"/>
      </w:pPr>
    </w:lvl>
    <w:lvl w:ilvl="5" w:tplc="DA244ACE">
      <w:start w:val="1"/>
      <w:numFmt w:val="lowerRoman"/>
      <w:lvlText w:val="%6."/>
      <w:lvlJc w:val="right"/>
      <w:pPr>
        <w:ind w:left="4320" w:hanging="180"/>
      </w:pPr>
    </w:lvl>
    <w:lvl w:ilvl="6" w:tplc="4948D26E">
      <w:start w:val="1"/>
      <w:numFmt w:val="decimal"/>
      <w:lvlText w:val="%7."/>
      <w:lvlJc w:val="left"/>
      <w:pPr>
        <w:ind w:left="5040" w:hanging="360"/>
      </w:pPr>
    </w:lvl>
    <w:lvl w:ilvl="7" w:tplc="799494E6">
      <w:start w:val="1"/>
      <w:numFmt w:val="lowerLetter"/>
      <w:lvlText w:val="%8."/>
      <w:lvlJc w:val="left"/>
      <w:pPr>
        <w:ind w:left="5760" w:hanging="360"/>
      </w:pPr>
    </w:lvl>
    <w:lvl w:ilvl="8" w:tplc="B85A0580">
      <w:start w:val="1"/>
      <w:numFmt w:val="lowerRoman"/>
      <w:lvlText w:val="%9."/>
      <w:lvlJc w:val="right"/>
      <w:pPr>
        <w:ind w:left="6480" w:hanging="180"/>
      </w:pPr>
    </w:lvl>
  </w:abstractNum>
  <w:abstractNum w:abstractNumId="3" w15:restartNumberingAfterBreak="0">
    <w:nsid w:val="167D84B3"/>
    <w:multiLevelType w:val="hybridMultilevel"/>
    <w:tmpl w:val="4C5E08B0"/>
    <w:lvl w:ilvl="0" w:tplc="D8BE8BFA">
      <w:start w:val="1"/>
      <w:numFmt w:val="upperLetter"/>
      <w:lvlText w:val="%1."/>
      <w:lvlJc w:val="left"/>
      <w:pPr>
        <w:ind w:left="720" w:hanging="360"/>
      </w:pPr>
      <w:rPr>
        <w:rFonts w:hint="default"/>
        <w:b/>
        <w:i w:val="0"/>
      </w:rPr>
    </w:lvl>
    <w:lvl w:ilvl="1" w:tplc="19D215DC">
      <w:start w:val="1"/>
      <w:numFmt w:val="lowerLetter"/>
      <w:lvlText w:val="%2."/>
      <w:lvlJc w:val="left"/>
      <w:pPr>
        <w:ind w:left="1440" w:hanging="360"/>
      </w:pPr>
    </w:lvl>
    <w:lvl w:ilvl="2" w:tplc="E3FA7350">
      <w:start w:val="1"/>
      <w:numFmt w:val="lowerRoman"/>
      <w:lvlText w:val="%3."/>
      <w:lvlJc w:val="right"/>
      <w:pPr>
        <w:ind w:left="2160" w:hanging="180"/>
      </w:pPr>
    </w:lvl>
    <w:lvl w:ilvl="3" w:tplc="3A06706C">
      <w:start w:val="1"/>
      <w:numFmt w:val="decimal"/>
      <w:lvlText w:val="%4."/>
      <w:lvlJc w:val="left"/>
      <w:pPr>
        <w:ind w:left="2880" w:hanging="360"/>
      </w:pPr>
    </w:lvl>
    <w:lvl w:ilvl="4" w:tplc="428A1386">
      <w:start w:val="1"/>
      <w:numFmt w:val="lowerLetter"/>
      <w:lvlText w:val="%5."/>
      <w:lvlJc w:val="left"/>
      <w:pPr>
        <w:ind w:left="3600" w:hanging="360"/>
      </w:pPr>
    </w:lvl>
    <w:lvl w:ilvl="5" w:tplc="49304862">
      <w:start w:val="1"/>
      <w:numFmt w:val="lowerRoman"/>
      <w:lvlText w:val="%6."/>
      <w:lvlJc w:val="right"/>
      <w:pPr>
        <w:ind w:left="4320" w:hanging="180"/>
      </w:pPr>
    </w:lvl>
    <w:lvl w:ilvl="6" w:tplc="448ABB02">
      <w:start w:val="1"/>
      <w:numFmt w:val="decimal"/>
      <w:lvlText w:val="%7."/>
      <w:lvlJc w:val="left"/>
      <w:pPr>
        <w:ind w:left="5040" w:hanging="360"/>
      </w:pPr>
    </w:lvl>
    <w:lvl w:ilvl="7" w:tplc="C3DE9D7A">
      <w:start w:val="1"/>
      <w:numFmt w:val="lowerLetter"/>
      <w:lvlText w:val="%8."/>
      <w:lvlJc w:val="left"/>
      <w:pPr>
        <w:ind w:left="5760" w:hanging="360"/>
      </w:pPr>
    </w:lvl>
    <w:lvl w:ilvl="8" w:tplc="D2CA2310">
      <w:start w:val="1"/>
      <w:numFmt w:val="lowerRoman"/>
      <w:lvlText w:val="%9."/>
      <w:lvlJc w:val="right"/>
      <w:pPr>
        <w:ind w:left="6480" w:hanging="180"/>
      </w:pPr>
    </w:lvl>
  </w:abstractNum>
  <w:abstractNum w:abstractNumId="4" w15:restartNumberingAfterBreak="0">
    <w:nsid w:val="1B067830"/>
    <w:multiLevelType w:val="hybridMultilevel"/>
    <w:tmpl w:val="13D4FE2E"/>
    <w:lvl w:ilvl="0" w:tplc="D8BE8BFA">
      <w:start w:val="1"/>
      <w:numFmt w:val="upperLetter"/>
      <w:lvlText w:val="%1."/>
      <w:lvlJc w:val="left"/>
      <w:pPr>
        <w:ind w:left="720" w:hanging="360"/>
      </w:pPr>
      <w:rPr>
        <w:rFonts w:hint="default"/>
        <w:b/>
        <w:i w:val="0"/>
      </w:rPr>
    </w:lvl>
    <w:lvl w:ilvl="1" w:tplc="4AC84CD8">
      <w:start w:val="1"/>
      <w:numFmt w:val="lowerLetter"/>
      <w:lvlText w:val="%2."/>
      <w:lvlJc w:val="left"/>
      <w:pPr>
        <w:ind w:left="1440" w:hanging="360"/>
      </w:pPr>
    </w:lvl>
    <w:lvl w:ilvl="2" w:tplc="6F6E43E0">
      <w:start w:val="1"/>
      <w:numFmt w:val="lowerRoman"/>
      <w:lvlText w:val="%3."/>
      <w:lvlJc w:val="right"/>
      <w:pPr>
        <w:ind w:left="2160" w:hanging="180"/>
      </w:pPr>
    </w:lvl>
    <w:lvl w:ilvl="3" w:tplc="55724934">
      <w:start w:val="1"/>
      <w:numFmt w:val="decimal"/>
      <w:lvlText w:val="%4."/>
      <w:lvlJc w:val="left"/>
      <w:pPr>
        <w:ind w:left="2880" w:hanging="360"/>
      </w:pPr>
    </w:lvl>
    <w:lvl w:ilvl="4" w:tplc="AB883620">
      <w:start w:val="1"/>
      <w:numFmt w:val="lowerLetter"/>
      <w:lvlText w:val="%5."/>
      <w:lvlJc w:val="left"/>
      <w:pPr>
        <w:ind w:left="3600" w:hanging="360"/>
      </w:pPr>
    </w:lvl>
    <w:lvl w:ilvl="5" w:tplc="D6262C8C">
      <w:start w:val="1"/>
      <w:numFmt w:val="lowerRoman"/>
      <w:lvlText w:val="%6."/>
      <w:lvlJc w:val="right"/>
      <w:pPr>
        <w:ind w:left="4320" w:hanging="180"/>
      </w:pPr>
    </w:lvl>
    <w:lvl w:ilvl="6" w:tplc="4D9EF572">
      <w:start w:val="1"/>
      <w:numFmt w:val="decimal"/>
      <w:lvlText w:val="%7."/>
      <w:lvlJc w:val="left"/>
      <w:pPr>
        <w:ind w:left="5040" w:hanging="360"/>
      </w:pPr>
    </w:lvl>
    <w:lvl w:ilvl="7" w:tplc="A4107622">
      <w:start w:val="1"/>
      <w:numFmt w:val="lowerLetter"/>
      <w:lvlText w:val="%8."/>
      <w:lvlJc w:val="left"/>
      <w:pPr>
        <w:ind w:left="5760" w:hanging="360"/>
      </w:pPr>
    </w:lvl>
    <w:lvl w:ilvl="8" w:tplc="7B780DEA">
      <w:start w:val="1"/>
      <w:numFmt w:val="lowerRoman"/>
      <w:lvlText w:val="%9."/>
      <w:lvlJc w:val="right"/>
      <w:pPr>
        <w:ind w:left="6480" w:hanging="180"/>
      </w:pPr>
    </w:lvl>
  </w:abstractNum>
  <w:abstractNum w:abstractNumId="5" w15:restartNumberingAfterBreak="0">
    <w:nsid w:val="1B80E6A3"/>
    <w:multiLevelType w:val="hybridMultilevel"/>
    <w:tmpl w:val="E0083438"/>
    <w:lvl w:ilvl="0" w:tplc="A82ADD0A">
      <w:start w:val="1"/>
      <w:numFmt w:val="bullet"/>
      <w:lvlText w:val="·"/>
      <w:lvlJc w:val="left"/>
      <w:pPr>
        <w:ind w:left="1080" w:hanging="360"/>
      </w:pPr>
      <w:rPr>
        <w:rFonts w:ascii="Symbol" w:hAnsi="Symbol" w:hint="default"/>
      </w:rPr>
    </w:lvl>
    <w:lvl w:ilvl="1" w:tplc="7E7E28E8">
      <w:start w:val="1"/>
      <w:numFmt w:val="bullet"/>
      <w:lvlText w:val="o"/>
      <w:lvlJc w:val="left"/>
      <w:pPr>
        <w:ind w:left="1800" w:hanging="360"/>
      </w:pPr>
      <w:rPr>
        <w:rFonts w:ascii="Courier New" w:hAnsi="Courier New" w:hint="default"/>
      </w:rPr>
    </w:lvl>
    <w:lvl w:ilvl="2" w:tplc="938E1F92">
      <w:start w:val="1"/>
      <w:numFmt w:val="bullet"/>
      <w:lvlText w:val=""/>
      <w:lvlJc w:val="left"/>
      <w:pPr>
        <w:ind w:left="2520" w:hanging="360"/>
      </w:pPr>
      <w:rPr>
        <w:rFonts w:ascii="Wingdings" w:hAnsi="Wingdings" w:hint="default"/>
      </w:rPr>
    </w:lvl>
    <w:lvl w:ilvl="3" w:tplc="679A13A8">
      <w:start w:val="1"/>
      <w:numFmt w:val="bullet"/>
      <w:lvlText w:val=""/>
      <w:lvlJc w:val="left"/>
      <w:pPr>
        <w:ind w:left="3240" w:hanging="360"/>
      </w:pPr>
      <w:rPr>
        <w:rFonts w:ascii="Symbol" w:hAnsi="Symbol" w:hint="default"/>
      </w:rPr>
    </w:lvl>
    <w:lvl w:ilvl="4" w:tplc="9484F2DC">
      <w:start w:val="1"/>
      <w:numFmt w:val="bullet"/>
      <w:lvlText w:val="o"/>
      <w:lvlJc w:val="left"/>
      <w:pPr>
        <w:ind w:left="3960" w:hanging="360"/>
      </w:pPr>
      <w:rPr>
        <w:rFonts w:ascii="Courier New" w:hAnsi="Courier New" w:hint="default"/>
      </w:rPr>
    </w:lvl>
    <w:lvl w:ilvl="5" w:tplc="86609A6A">
      <w:start w:val="1"/>
      <w:numFmt w:val="bullet"/>
      <w:lvlText w:val=""/>
      <w:lvlJc w:val="left"/>
      <w:pPr>
        <w:ind w:left="4680" w:hanging="360"/>
      </w:pPr>
      <w:rPr>
        <w:rFonts w:ascii="Wingdings" w:hAnsi="Wingdings" w:hint="default"/>
      </w:rPr>
    </w:lvl>
    <w:lvl w:ilvl="6" w:tplc="51BAA00E">
      <w:start w:val="1"/>
      <w:numFmt w:val="bullet"/>
      <w:lvlText w:val=""/>
      <w:lvlJc w:val="left"/>
      <w:pPr>
        <w:ind w:left="5400" w:hanging="360"/>
      </w:pPr>
      <w:rPr>
        <w:rFonts w:ascii="Symbol" w:hAnsi="Symbol" w:hint="default"/>
      </w:rPr>
    </w:lvl>
    <w:lvl w:ilvl="7" w:tplc="AFBC640C">
      <w:start w:val="1"/>
      <w:numFmt w:val="bullet"/>
      <w:lvlText w:val="o"/>
      <w:lvlJc w:val="left"/>
      <w:pPr>
        <w:ind w:left="6120" w:hanging="360"/>
      </w:pPr>
      <w:rPr>
        <w:rFonts w:ascii="Courier New" w:hAnsi="Courier New" w:hint="default"/>
      </w:rPr>
    </w:lvl>
    <w:lvl w:ilvl="8" w:tplc="BC2211AA">
      <w:start w:val="1"/>
      <w:numFmt w:val="bullet"/>
      <w:lvlText w:val=""/>
      <w:lvlJc w:val="left"/>
      <w:pPr>
        <w:ind w:left="6840" w:hanging="360"/>
      </w:pPr>
      <w:rPr>
        <w:rFonts w:ascii="Wingdings" w:hAnsi="Wingdings" w:hint="default"/>
      </w:rPr>
    </w:lvl>
  </w:abstractNum>
  <w:abstractNum w:abstractNumId="6" w15:restartNumberingAfterBreak="0">
    <w:nsid w:val="1C9EB66E"/>
    <w:multiLevelType w:val="hybridMultilevel"/>
    <w:tmpl w:val="0EB23D7E"/>
    <w:lvl w:ilvl="0" w:tplc="599AE9E6">
      <w:start w:val="1"/>
      <w:numFmt w:val="decimal"/>
      <w:lvlText w:val="%1."/>
      <w:lvlJc w:val="left"/>
      <w:pPr>
        <w:ind w:left="720" w:hanging="360"/>
      </w:pPr>
      <w:rPr>
        <w:rFonts w:ascii="Arial" w:hAnsi="Arial" w:hint="default"/>
      </w:rPr>
    </w:lvl>
    <w:lvl w:ilvl="1" w:tplc="B4C2F138">
      <w:start w:val="1"/>
      <w:numFmt w:val="lowerLetter"/>
      <w:lvlText w:val="%2."/>
      <w:lvlJc w:val="left"/>
      <w:pPr>
        <w:ind w:left="1440" w:hanging="360"/>
      </w:pPr>
    </w:lvl>
    <w:lvl w:ilvl="2" w:tplc="A3C2DD48">
      <w:start w:val="1"/>
      <w:numFmt w:val="lowerRoman"/>
      <w:lvlText w:val="%3."/>
      <w:lvlJc w:val="right"/>
      <w:pPr>
        <w:ind w:left="2160" w:hanging="180"/>
      </w:pPr>
    </w:lvl>
    <w:lvl w:ilvl="3" w:tplc="9D1CA244">
      <w:start w:val="1"/>
      <w:numFmt w:val="decimal"/>
      <w:lvlText w:val="%4."/>
      <w:lvlJc w:val="left"/>
      <w:pPr>
        <w:ind w:left="2880" w:hanging="360"/>
      </w:pPr>
    </w:lvl>
    <w:lvl w:ilvl="4" w:tplc="B6101A74">
      <w:start w:val="1"/>
      <w:numFmt w:val="lowerLetter"/>
      <w:lvlText w:val="%5."/>
      <w:lvlJc w:val="left"/>
      <w:pPr>
        <w:ind w:left="3600" w:hanging="360"/>
      </w:pPr>
    </w:lvl>
    <w:lvl w:ilvl="5" w:tplc="38744C3C">
      <w:start w:val="1"/>
      <w:numFmt w:val="lowerRoman"/>
      <w:lvlText w:val="%6."/>
      <w:lvlJc w:val="right"/>
      <w:pPr>
        <w:ind w:left="4320" w:hanging="180"/>
      </w:pPr>
    </w:lvl>
    <w:lvl w:ilvl="6" w:tplc="023C0B7C">
      <w:start w:val="1"/>
      <w:numFmt w:val="decimal"/>
      <w:lvlText w:val="%7."/>
      <w:lvlJc w:val="left"/>
      <w:pPr>
        <w:ind w:left="5040" w:hanging="360"/>
      </w:pPr>
    </w:lvl>
    <w:lvl w:ilvl="7" w:tplc="EF4E3A86">
      <w:start w:val="1"/>
      <w:numFmt w:val="lowerLetter"/>
      <w:lvlText w:val="%8."/>
      <w:lvlJc w:val="left"/>
      <w:pPr>
        <w:ind w:left="5760" w:hanging="360"/>
      </w:pPr>
    </w:lvl>
    <w:lvl w:ilvl="8" w:tplc="99C8FD88">
      <w:start w:val="1"/>
      <w:numFmt w:val="lowerRoman"/>
      <w:lvlText w:val="%9."/>
      <w:lvlJc w:val="right"/>
      <w:pPr>
        <w:ind w:left="6480" w:hanging="180"/>
      </w:pPr>
    </w:lvl>
  </w:abstractNum>
  <w:abstractNum w:abstractNumId="7" w15:restartNumberingAfterBreak="0">
    <w:nsid w:val="3050361F"/>
    <w:multiLevelType w:val="multilevel"/>
    <w:tmpl w:val="94D2E18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22E942"/>
    <w:multiLevelType w:val="hybridMultilevel"/>
    <w:tmpl w:val="61660A6A"/>
    <w:lvl w:ilvl="0" w:tplc="0164B136">
      <w:start w:val="1"/>
      <w:numFmt w:val="decimal"/>
      <w:lvlText w:val="%1."/>
      <w:lvlJc w:val="left"/>
      <w:pPr>
        <w:ind w:left="720" w:hanging="360"/>
      </w:pPr>
    </w:lvl>
    <w:lvl w:ilvl="1" w:tplc="D1346F22">
      <w:start w:val="1"/>
      <w:numFmt w:val="lowerLetter"/>
      <w:lvlText w:val="%2."/>
      <w:lvlJc w:val="left"/>
      <w:pPr>
        <w:ind w:left="1440" w:hanging="360"/>
      </w:pPr>
    </w:lvl>
    <w:lvl w:ilvl="2" w:tplc="DDC2125A">
      <w:start w:val="1"/>
      <w:numFmt w:val="lowerRoman"/>
      <w:lvlText w:val="%3."/>
      <w:lvlJc w:val="right"/>
      <w:pPr>
        <w:ind w:left="2160" w:hanging="180"/>
      </w:pPr>
    </w:lvl>
    <w:lvl w:ilvl="3" w:tplc="8A22CA00">
      <w:start w:val="1"/>
      <w:numFmt w:val="decimal"/>
      <w:lvlText w:val="%4."/>
      <w:lvlJc w:val="left"/>
      <w:pPr>
        <w:ind w:left="2880" w:hanging="360"/>
      </w:pPr>
    </w:lvl>
    <w:lvl w:ilvl="4" w:tplc="E2928D86">
      <w:start w:val="1"/>
      <w:numFmt w:val="lowerLetter"/>
      <w:lvlText w:val="%5."/>
      <w:lvlJc w:val="left"/>
      <w:pPr>
        <w:ind w:left="3600" w:hanging="360"/>
      </w:pPr>
    </w:lvl>
    <w:lvl w:ilvl="5" w:tplc="D7F43DC6">
      <w:start w:val="1"/>
      <w:numFmt w:val="lowerRoman"/>
      <w:lvlText w:val="%6."/>
      <w:lvlJc w:val="right"/>
      <w:pPr>
        <w:ind w:left="4320" w:hanging="180"/>
      </w:pPr>
    </w:lvl>
    <w:lvl w:ilvl="6" w:tplc="64B6F648">
      <w:start w:val="1"/>
      <w:numFmt w:val="decimal"/>
      <w:lvlText w:val="%7."/>
      <w:lvlJc w:val="left"/>
      <w:pPr>
        <w:ind w:left="5040" w:hanging="360"/>
      </w:pPr>
    </w:lvl>
    <w:lvl w:ilvl="7" w:tplc="AF4A48C2">
      <w:start w:val="1"/>
      <w:numFmt w:val="lowerLetter"/>
      <w:lvlText w:val="%8."/>
      <w:lvlJc w:val="left"/>
      <w:pPr>
        <w:ind w:left="5760" w:hanging="360"/>
      </w:pPr>
    </w:lvl>
    <w:lvl w:ilvl="8" w:tplc="BBF88FEA">
      <w:start w:val="1"/>
      <w:numFmt w:val="lowerRoman"/>
      <w:lvlText w:val="%9."/>
      <w:lvlJc w:val="right"/>
      <w:pPr>
        <w:ind w:left="6480" w:hanging="180"/>
      </w:pPr>
    </w:lvl>
  </w:abstractNum>
  <w:abstractNum w:abstractNumId="9" w15:restartNumberingAfterBreak="0">
    <w:nsid w:val="38CE4116"/>
    <w:multiLevelType w:val="hybridMultilevel"/>
    <w:tmpl w:val="61440DA4"/>
    <w:lvl w:ilvl="0" w:tplc="92CAE0EA">
      <w:start w:val="1"/>
      <w:numFmt w:val="bullet"/>
      <w:lvlText w:val="·"/>
      <w:lvlJc w:val="left"/>
      <w:pPr>
        <w:ind w:left="1080" w:hanging="360"/>
      </w:pPr>
      <w:rPr>
        <w:rFonts w:ascii="Symbol" w:hAnsi="Symbol" w:hint="default"/>
      </w:rPr>
    </w:lvl>
    <w:lvl w:ilvl="1" w:tplc="018841A6">
      <w:start w:val="1"/>
      <w:numFmt w:val="bullet"/>
      <w:lvlText w:val="o"/>
      <w:lvlJc w:val="left"/>
      <w:pPr>
        <w:ind w:left="1800" w:hanging="360"/>
      </w:pPr>
      <w:rPr>
        <w:rFonts w:ascii="Courier New" w:hAnsi="Courier New" w:hint="default"/>
      </w:rPr>
    </w:lvl>
    <w:lvl w:ilvl="2" w:tplc="E01AF88E">
      <w:start w:val="1"/>
      <w:numFmt w:val="bullet"/>
      <w:lvlText w:val=""/>
      <w:lvlJc w:val="left"/>
      <w:pPr>
        <w:ind w:left="2520" w:hanging="360"/>
      </w:pPr>
      <w:rPr>
        <w:rFonts w:ascii="Wingdings" w:hAnsi="Wingdings" w:hint="default"/>
      </w:rPr>
    </w:lvl>
    <w:lvl w:ilvl="3" w:tplc="0CB4CC7E">
      <w:start w:val="1"/>
      <w:numFmt w:val="bullet"/>
      <w:lvlText w:val=""/>
      <w:lvlJc w:val="left"/>
      <w:pPr>
        <w:ind w:left="3240" w:hanging="360"/>
      </w:pPr>
      <w:rPr>
        <w:rFonts w:ascii="Symbol" w:hAnsi="Symbol" w:hint="default"/>
      </w:rPr>
    </w:lvl>
    <w:lvl w:ilvl="4" w:tplc="ADB6BC18">
      <w:start w:val="1"/>
      <w:numFmt w:val="bullet"/>
      <w:lvlText w:val="o"/>
      <w:lvlJc w:val="left"/>
      <w:pPr>
        <w:ind w:left="3960" w:hanging="360"/>
      </w:pPr>
      <w:rPr>
        <w:rFonts w:ascii="Courier New" w:hAnsi="Courier New" w:hint="default"/>
      </w:rPr>
    </w:lvl>
    <w:lvl w:ilvl="5" w:tplc="5666FF9A">
      <w:start w:val="1"/>
      <w:numFmt w:val="bullet"/>
      <w:lvlText w:val=""/>
      <w:lvlJc w:val="left"/>
      <w:pPr>
        <w:ind w:left="4680" w:hanging="360"/>
      </w:pPr>
      <w:rPr>
        <w:rFonts w:ascii="Wingdings" w:hAnsi="Wingdings" w:hint="default"/>
      </w:rPr>
    </w:lvl>
    <w:lvl w:ilvl="6" w:tplc="7758FA2C">
      <w:start w:val="1"/>
      <w:numFmt w:val="bullet"/>
      <w:lvlText w:val=""/>
      <w:lvlJc w:val="left"/>
      <w:pPr>
        <w:ind w:left="5400" w:hanging="360"/>
      </w:pPr>
      <w:rPr>
        <w:rFonts w:ascii="Symbol" w:hAnsi="Symbol" w:hint="default"/>
      </w:rPr>
    </w:lvl>
    <w:lvl w:ilvl="7" w:tplc="32F2BD86">
      <w:start w:val="1"/>
      <w:numFmt w:val="bullet"/>
      <w:lvlText w:val="o"/>
      <w:lvlJc w:val="left"/>
      <w:pPr>
        <w:ind w:left="6120" w:hanging="360"/>
      </w:pPr>
      <w:rPr>
        <w:rFonts w:ascii="Courier New" w:hAnsi="Courier New" w:hint="default"/>
      </w:rPr>
    </w:lvl>
    <w:lvl w:ilvl="8" w:tplc="5F887F54">
      <w:start w:val="1"/>
      <w:numFmt w:val="bullet"/>
      <w:lvlText w:val=""/>
      <w:lvlJc w:val="left"/>
      <w:pPr>
        <w:ind w:left="6840" w:hanging="360"/>
      </w:pPr>
      <w:rPr>
        <w:rFonts w:ascii="Wingdings" w:hAnsi="Wingdings" w:hint="default"/>
      </w:rPr>
    </w:lvl>
  </w:abstractNum>
  <w:abstractNum w:abstractNumId="10" w15:restartNumberingAfterBreak="0">
    <w:nsid w:val="3B1A63D8"/>
    <w:multiLevelType w:val="hybridMultilevel"/>
    <w:tmpl w:val="E160DD6C"/>
    <w:lvl w:ilvl="0" w:tplc="1D302D0A">
      <w:start w:val="1"/>
      <w:numFmt w:val="bullet"/>
      <w:lvlText w:val="·"/>
      <w:lvlJc w:val="left"/>
      <w:pPr>
        <w:ind w:left="1080" w:hanging="360"/>
      </w:pPr>
      <w:rPr>
        <w:rFonts w:ascii="Symbol" w:hAnsi="Symbol" w:hint="default"/>
      </w:rPr>
    </w:lvl>
    <w:lvl w:ilvl="1" w:tplc="504ABF34">
      <w:start w:val="1"/>
      <w:numFmt w:val="bullet"/>
      <w:lvlText w:val="o"/>
      <w:lvlJc w:val="left"/>
      <w:pPr>
        <w:ind w:left="1800" w:hanging="360"/>
      </w:pPr>
      <w:rPr>
        <w:rFonts w:ascii="Courier New" w:hAnsi="Courier New" w:hint="default"/>
      </w:rPr>
    </w:lvl>
    <w:lvl w:ilvl="2" w:tplc="D35A9E6C">
      <w:start w:val="1"/>
      <w:numFmt w:val="bullet"/>
      <w:lvlText w:val=""/>
      <w:lvlJc w:val="left"/>
      <w:pPr>
        <w:ind w:left="2520" w:hanging="360"/>
      </w:pPr>
      <w:rPr>
        <w:rFonts w:ascii="Wingdings" w:hAnsi="Wingdings" w:hint="default"/>
      </w:rPr>
    </w:lvl>
    <w:lvl w:ilvl="3" w:tplc="336C2FBA">
      <w:start w:val="1"/>
      <w:numFmt w:val="bullet"/>
      <w:lvlText w:val=""/>
      <w:lvlJc w:val="left"/>
      <w:pPr>
        <w:ind w:left="3240" w:hanging="360"/>
      </w:pPr>
      <w:rPr>
        <w:rFonts w:ascii="Symbol" w:hAnsi="Symbol" w:hint="default"/>
      </w:rPr>
    </w:lvl>
    <w:lvl w:ilvl="4" w:tplc="782A5D8E">
      <w:start w:val="1"/>
      <w:numFmt w:val="bullet"/>
      <w:lvlText w:val="o"/>
      <w:lvlJc w:val="left"/>
      <w:pPr>
        <w:ind w:left="3960" w:hanging="360"/>
      </w:pPr>
      <w:rPr>
        <w:rFonts w:ascii="Courier New" w:hAnsi="Courier New" w:hint="default"/>
      </w:rPr>
    </w:lvl>
    <w:lvl w:ilvl="5" w:tplc="A2D8E784">
      <w:start w:val="1"/>
      <w:numFmt w:val="bullet"/>
      <w:lvlText w:val=""/>
      <w:lvlJc w:val="left"/>
      <w:pPr>
        <w:ind w:left="4680" w:hanging="360"/>
      </w:pPr>
      <w:rPr>
        <w:rFonts w:ascii="Wingdings" w:hAnsi="Wingdings" w:hint="default"/>
      </w:rPr>
    </w:lvl>
    <w:lvl w:ilvl="6" w:tplc="301E6890">
      <w:start w:val="1"/>
      <w:numFmt w:val="bullet"/>
      <w:lvlText w:val=""/>
      <w:lvlJc w:val="left"/>
      <w:pPr>
        <w:ind w:left="5400" w:hanging="360"/>
      </w:pPr>
      <w:rPr>
        <w:rFonts w:ascii="Symbol" w:hAnsi="Symbol" w:hint="default"/>
      </w:rPr>
    </w:lvl>
    <w:lvl w:ilvl="7" w:tplc="E41E1840">
      <w:start w:val="1"/>
      <w:numFmt w:val="bullet"/>
      <w:lvlText w:val="o"/>
      <w:lvlJc w:val="left"/>
      <w:pPr>
        <w:ind w:left="6120" w:hanging="360"/>
      </w:pPr>
      <w:rPr>
        <w:rFonts w:ascii="Courier New" w:hAnsi="Courier New" w:hint="default"/>
      </w:rPr>
    </w:lvl>
    <w:lvl w:ilvl="8" w:tplc="D662FF00">
      <w:start w:val="1"/>
      <w:numFmt w:val="bullet"/>
      <w:lvlText w:val=""/>
      <w:lvlJc w:val="left"/>
      <w:pPr>
        <w:ind w:left="6840" w:hanging="360"/>
      </w:pPr>
      <w:rPr>
        <w:rFonts w:ascii="Wingdings" w:hAnsi="Wingdings" w:hint="default"/>
      </w:rPr>
    </w:lvl>
  </w:abstractNum>
  <w:abstractNum w:abstractNumId="11" w15:restartNumberingAfterBreak="0">
    <w:nsid w:val="442641D7"/>
    <w:multiLevelType w:val="hybridMultilevel"/>
    <w:tmpl w:val="EF74CBBC"/>
    <w:lvl w:ilvl="0" w:tplc="73F63106">
      <w:start w:val="1"/>
      <w:numFmt w:val="decimal"/>
      <w:lvlText w:val="%1."/>
      <w:lvlJc w:val="left"/>
      <w:pPr>
        <w:ind w:left="720" w:hanging="360"/>
      </w:pPr>
      <w:rPr>
        <w:rFonts w:ascii="Arial" w:hAnsi="Arial" w:hint="default"/>
        <w:b/>
        <w:i w:val="0"/>
        <w:sz w:val="24"/>
      </w:rPr>
    </w:lvl>
    <w:lvl w:ilvl="1" w:tplc="EB9A08CA">
      <w:start w:val="1"/>
      <w:numFmt w:val="lowerLetter"/>
      <w:lvlText w:val="%2."/>
      <w:lvlJc w:val="left"/>
      <w:pPr>
        <w:ind w:left="1440" w:hanging="360"/>
      </w:pPr>
    </w:lvl>
    <w:lvl w:ilvl="2" w:tplc="79E00C04">
      <w:start w:val="1"/>
      <w:numFmt w:val="lowerRoman"/>
      <w:lvlText w:val="%3."/>
      <w:lvlJc w:val="right"/>
      <w:pPr>
        <w:ind w:left="2160" w:hanging="180"/>
      </w:pPr>
    </w:lvl>
    <w:lvl w:ilvl="3" w:tplc="5B30DAE0">
      <w:start w:val="1"/>
      <w:numFmt w:val="decimal"/>
      <w:lvlText w:val="%4."/>
      <w:lvlJc w:val="left"/>
      <w:pPr>
        <w:ind w:left="2880" w:hanging="360"/>
      </w:pPr>
    </w:lvl>
    <w:lvl w:ilvl="4" w:tplc="567ADE02">
      <w:start w:val="1"/>
      <w:numFmt w:val="lowerLetter"/>
      <w:lvlText w:val="%5."/>
      <w:lvlJc w:val="left"/>
      <w:pPr>
        <w:ind w:left="3600" w:hanging="360"/>
      </w:pPr>
    </w:lvl>
    <w:lvl w:ilvl="5" w:tplc="A448F696">
      <w:start w:val="1"/>
      <w:numFmt w:val="lowerRoman"/>
      <w:lvlText w:val="%6."/>
      <w:lvlJc w:val="right"/>
      <w:pPr>
        <w:ind w:left="4320" w:hanging="180"/>
      </w:pPr>
    </w:lvl>
    <w:lvl w:ilvl="6" w:tplc="760AD970">
      <w:start w:val="1"/>
      <w:numFmt w:val="decimal"/>
      <w:lvlText w:val="%7."/>
      <w:lvlJc w:val="left"/>
      <w:pPr>
        <w:ind w:left="5040" w:hanging="360"/>
      </w:pPr>
    </w:lvl>
    <w:lvl w:ilvl="7" w:tplc="5B4CE10A">
      <w:start w:val="1"/>
      <w:numFmt w:val="lowerLetter"/>
      <w:lvlText w:val="%8."/>
      <w:lvlJc w:val="left"/>
      <w:pPr>
        <w:ind w:left="5760" w:hanging="360"/>
      </w:pPr>
    </w:lvl>
    <w:lvl w:ilvl="8" w:tplc="C5C6D82E">
      <w:start w:val="1"/>
      <w:numFmt w:val="lowerRoman"/>
      <w:lvlText w:val="%9."/>
      <w:lvlJc w:val="right"/>
      <w:pPr>
        <w:ind w:left="6480" w:hanging="180"/>
      </w:pPr>
    </w:lvl>
  </w:abstractNum>
  <w:abstractNum w:abstractNumId="12" w15:restartNumberingAfterBreak="0">
    <w:nsid w:val="447F39F0"/>
    <w:multiLevelType w:val="hybridMultilevel"/>
    <w:tmpl w:val="63680086"/>
    <w:lvl w:ilvl="0" w:tplc="55F02BBC">
      <w:start w:val="1"/>
      <w:numFmt w:val="decimal"/>
      <w:lvlText w:val="%1."/>
      <w:lvlJc w:val="left"/>
      <w:pPr>
        <w:ind w:left="720" w:hanging="360"/>
      </w:pPr>
      <w:rPr>
        <w:rFonts w:ascii="Arial" w:hAnsi="Arial" w:hint="default"/>
      </w:rPr>
    </w:lvl>
    <w:lvl w:ilvl="1" w:tplc="26282472">
      <w:start w:val="1"/>
      <w:numFmt w:val="lowerLetter"/>
      <w:lvlText w:val="%2."/>
      <w:lvlJc w:val="left"/>
      <w:pPr>
        <w:ind w:left="1440" w:hanging="360"/>
      </w:pPr>
    </w:lvl>
    <w:lvl w:ilvl="2" w:tplc="AF9EDC62">
      <w:start w:val="1"/>
      <w:numFmt w:val="lowerRoman"/>
      <w:lvlText w:val="%3."/>
      <w:lvlJc w:val="right"/>
      <w:pPr>
        <w:ind w:left="2160" w:hanging="180"/>
      </w:pPr>
    </w:lvl>
    <w:lvl w:ilvl="3" w:tplc="403EFDB4">
      <w:start w:val="1"/>
      <w:numFmt w:val="decimal"/>
      <w:lvlText w:val="%4."/>
      <w:lvlJc w:val="left"/>
      <w:pPr>
        <w:ind w:left="2880" w:hanging="360"/>
      </w:pPr>
    </w:lvl>
    <w:lvl w:ilvl="4" w:tplc="95A434CC">
      <w:start w:val="1"/>
      <w:numFmt w:val="lowerLetter"/>
      <w:lvlText w:val="%5."/>
      <w:lvlJc w:val="left"/>
      <w:pPr>
        <w:ind w:left="3600" w:hanging="360"/>
      </w:pPr>
    </w:lvl>
    <w:lvl w:ilvl="5" w:tplc="ED94D326">
      <w:start w:val="1"/>
      <w:numFmt w:val="lowerRoman"/>
      <w:lvlText w:val="%6."/>
      <w:lvlJc w:val="right"/>
      <w:pPr>
        <w:ind w:left="4320" w:hanging="180"/>
      </w:pPr>
    </w:lvl>
    <w:lvl w:ilvl="6" w:tplc="F9D881A4">
      <w:start w:val="1"/>
      <w:numFmt w:val="decimal"/>
      <w:lvlText w:val="%7."/>
      <w:lvlJc w:val="left"/>
      <w:pPr>
        <w:ind w:left="5040" w:hanging="360"/>
      </w:pPr>
    </w:lvl>
    <w:lvl w:ilvl="7" w:tplc="05A6E9A8">
      <w:start w:val="1"/>
      <w:numFmt w:val="lowerLetter"/>
      <w:lvlText w:val="%8."/>
      <w:lvlJc w:val="left"/>
      <w:pPr>
        <w:ind w:left="5760" w:hanging="360"/>
      </w:pPr>
    </w:lvl>
    <w:lvl w:ilvl="8" w:tplc="970E985A">
      <w:start w:val="1"/>
      <w:numFmt w:val="lowerRoman"/>
      <w:lvlText w:val="%9."/>
      <w:lvlJc w:val="right"/>
      <w:pPr>
        <w:ind w:left="6480" w:hanging="180"/>
      </w:pPr>
    </w:lvl>
  </w:abstractNum>
  <w:abstractNum w:abstractNumId="13" w15:restartNumberingAfterBreak="0">
    <w:nsid w:val="5175BAB9"/>
    <w:multiLevelType w:val="hybridMultilevel"/>
    <w:tmpl w:val="76168B34"/>
    <w:lvl w:ilvl="0" w:tplc="F33AB2C2">
      <w:start w:val="1"/>
      <w:numFmt w:val="decimal"/>
      <w:lvlText w:val="%1."/>
      <w:lvlJc w:val="left"/>
      <w:pPr>
        <w:ind w:left="720" w:hanging="360"/>
      </w:pPr>
      <w:rPr>
        <w:rFonts w:ascii="Arial" w:hAnsi="Arial" w:hint="default"/>
      </w:rPr>
    </w:lvl>
    <w:lvl w:ilvl="1" w:tplc="6B5ABA6E">
      <w:start w:val="1"/>
      <w:numFmt w:val="lowerLetter"/>
      <w:lvlText w:val="%2."/>
      <w:lvlJc w:val="left"/>
      <w:pPr>
        <w:ind w:left="1440" w:hanging="360"/>
      </w:pPr>
    </w:lvl>
    <w:lvl w:ilvl="2" w:tplc="B9FA6314">
      <w:start w:val="1"/>
      <w:numFmt w:val="lowerRoman"/>
      <w:lvlText w:val="%3."/>
      <w:lvlJc w:val="right"/>
      <w:pPr>
        <w:ind w:left="2160" w:hanging="180"/>
      </w:pPr>
    </w:lvl>
    <w:lvl w:ilvl="3" w:tplc="79DA29EE">
      <w:start w:val="1"/>
      <w:numFmt w:val="decimal"/>
      <w:lvlText w:val="%4."/>
      <w:lvlJc w:val="left"/>
      <w:pPr>
        <w:ind w:left="2880" w:hanging="360"/>
      </w:pPr>
    </w:lvl>
    <w:lvl w:ilvl="4" w:tplc="03B224BE">
      <w:start w:val="1"/>
      <w:numFmt w:val="lowerLetter"/>
      <w:lvlText w:val="%5."/>
      <w:lvlJc w:val="left"/>
      <w:pPr>
        <w:ind w:left="3600" w:hanging="360"/>
      </w:pPr>
    </w:lvl>
    <w:lvl w:ilvl="5" w:tplc="1414C382">
      <w:start w:val="1"/>
      <w:numFmt w:val="lowerRoman"/>
      <w:lvlText w:val="%6."/>
      <w:lvlJc w:val="right"/>
      <w:pPr>
        <w:ind w:left="4320" w:hanging="180"/>
      </w:pPr>
    </w:lvl>
    <w:lvl w:ilvl="6" w:tplc="E9DC1DB0">
      <w:start w:val="1"/>
      <w:numFmt w:val="decimal"/>
      <w:lvlText w:val="%7."/>
      <w:lvlJc w:val="left"/>
      <w:pPr>
        <w:ind w:left="5040" w:hanging="360"/>
      </w:pPr>
    </w:lvl>
    <w:lvl w:ilvl="7" w:tplc="4412BE9C">
      <w:start w:val="1"/>
      <w:numFmt w:val="lowerLetter"/>
      <w:lvlText w:val="%8."/>
      <w:lvlJc w:val="left"/>
      <w:pPr>
        <w:ind w:left="5760" w:hanging="360"/>
      </w:pPr>
    </w:lvl>
    <w:lvl w:ilvl="8" w:tplc="F386EAAA">
      <w:start w:val="1"/>
      <w:numFmt w:val="lowerRoman"/>
      <w:lvlText w:val="%9."/>
      <w:lvlJc w:val="right"/>
      <w:pPr>
        <w:ind w:left="6480" w:hanging="180"/>
      </w:pPr>
    </w:lvl>
  </w:abstractNum>
  <w:abstractNum w:abstractNumId="14" w15:restartNumberingAfterBreak="0">
    <w:nsid w:val="58CC2221"/>
    <w:multiLevelType w:val="hybridMultilevel"/>
    <w:tmpl w:val="7FE25E16"/>
    <w:lvl w:ilvl="0" w:tplc="0496380A">
      <w:start w:val="1"/>
      <w:numFmt w:val="decimal"/>
      <w:lvlText w:val="%1."/>
      <w:lvlJc w:val="left"/>
      <w:pPr>
        <w:ind w:left="720" w:hanging="360"/>
      </w:pPr>
      <w:rPr>
        <w:rFonts w:ascii="Arial" w:hAnsi="Arial" w:hint="default"/>
      </w:rPr>
    </w:lvl>
    <w:lvl w:ilvl="1" w:tplc="46A48A8E">
      <w:start w:val="1"/>
      <w:numFmt w:val="lowerLetter"/>
      <w:lvlText w:val="%2."/>
      <w:lvlJc w:val="left"/>
      <w:pPr>
        <w:ind w:left="1440" w:hanging="360"/>
      </w:pPr>
    </w:lvl>
    <w:lvl w:ilvl="2" w:tplc="F1446A46">
      <w:start w:val="1"/>
      <w:numFmt w:val="lowerRoman"/>
      <w:lvlText w:val="%3."/>
      <w:lvlJc w:val="right"/>
      <w:pPr>
        <w:ind w:left="2160" w:hanging="180"/>
      </w:pPr>
    </w:lvl>
    <w:lvl w:ilvl="3" w:tplc="9D74FA00">
      <w:start w:val="1"/>
      <w:numFmt w:val="decimal"/>
      <w:lvlText w:val="%4."/>
      <w:lvlJc w:val="left"/>
      <w:pPr>
        <w:ind w:left="2880" w:hanging="360"/>
      </w:pPr>
    </w:lvl>
    <w:lvl w:ilvl="4" w:tplc="75885188">
      <w:start w:val="1"/>
      <w:numFmt w:val="lowerLetter"/>
      <w:lvlText w:val="%5."/>
      <w:lvlJc w:val="left"/>
      <w:pPr>
        <w:ind w:left="3600" w:hanging="360"/>
      </w:pPr>
    </w:lvl>
    <w:lvl w:ilvl="5" w:tplc="56208B70">
      <w:start w:val="1"/>
      <w:numFmt w:val="lowerRoman"/>
      <w:lvlText w:val="%6."/>
      <w:lvlJc w:val="right"/>
      <w:pPr>
        <w:ind w:left="4320" w:hanging="180"/>
      </w:pPr>
    </w:lvl>
    <w:lvl w:ilvl="6" w:tplc="E2661DCA">
      <w:start w:val="1"/>
      <w:numFmt w:val="decimal"/>
      <w:lvlText w:val="%7."/>
      <w:lvlJc w:val="left"/>
      <w:pPr>
        <w:ind w:left="5040" w:hanging="360"/>
      </w:pPr>
    </w:lvl>
    <w:lvl w:ilvl="7" w:tplc="487E6EBA">
      <w:start w:val="1"/>
      <w:numFmt w:val="lowerLetter"/>
      <w:lvlText w:val="%8."/>
      <w:lvlJc w:val="left"/>
      <w:pPr>
        <w:ind w:left="5760" w:hanging="360"/>
      </w:pPr>
    </w:lvl>
    <w:lvl w:ilvl="8" w:tplc="59E4FD9A">
      <w:start w:val="1"/>
      <w:numFmt w:val="lowerRoman"/>
      <w:lvlText w:val="%9."/>
      <w:lvlJc w:val="right"/>
      <w:pPr>
        <w:ind w:left="6480" w:hanging="180"/>
      </w:pPr>
    </w:lvl>
  </w:abstractNum>
  <w:abstractNum w:abstractNumId="15" w15:restartNumberingAfterBreak="0">
    <w:nsid w:val="6F50C30C"/>
    <w:multiLevelType w:val="hybridMultilevel"/>
    <w:tmpl w:val="2098E57C"/>
    <w:lvl w:ilvl="0" w:tplc="758C10F2">
      <w:start w:val="1"/>
      <w:numFmt w:val="decimal"/>
      <w:lvlText w:val="%1."/>
      <w:lvlJc w:val="left"/>
      <w:pPr>
        <w:ind w:left="720" w:hanging="360"/>
      </w:pPr>
      <w:rPr>
        <w:rFonts w:ascii="Arial" w:hAnsi="Arial" w:hint="default"/>
      </w:rPr>
    </w:lvl>
    <w:lvl w:ilvl="1" w:tplc="826A87C6">
      <w:start w:val="1"/>
      <w:numFmt w:val="lowerLetter"/>
      <w:lvlText w:val="%2."/>
      <w:lvlJc w:val="left"/>
      <w:pPr>
        <w:ind w:left="1440" w:hanging="360"/>
      </w:pPr>
    </w:lvl>
    <w:lvl w:ilvl="2" w:tplc="40021712">
      <w:start w:val="1"/>
      <w:numFmt w:val="lowerRoman"/>
      <w:lvlText w:val="%3."/>
      <w:lvlJc w:val="right"/>
      <w:pPr>
        <w:ind w:left="2160" w:hanging="180"/>
      </w:pPr>
    </w:lvl>
    <w:lvl w:ilvl="3" w:tplc="5A62F346">
      <w:start w:val="1"/>
      <w:numFmt w:val="decimal"/>
      <w:lvlText w:val="%4."/>
      <w:lvlJc w:val="left"/>
      <w:pPr>
        <w:ind w:left="2880" w:hanging="360"/>
      </w:pPr>
    </w:lvl>
    <w:lvl w:ilvl="4" w:tplc="5EAECCD0">
      <w:start w:val="1"/>
      <w:numFmt w:val="lowerLetter"/>
      <w:lvlText w:val="%5."/>
      <w:lvlJc w:val="left"/>
      <w:pPr>
        <w:ind w:left="3600" w:hanging="360"/>
      </w:pPr>
    </w:lvl>
    <w:lvl w:ilvl="5" w:tplc="BEE86E54">
      <w:start w:val="1"/>
      <w:numFmt w:val="lowerRoman"/>
      <w:lvlText w:val="%6."/>
      <w:lvlJc w:val="right"/>
      <w:pPr>
        <w:ind w:left="4320" w:hanging="180"/>
      </w:pPr>
    </w:lvl>
    <w:lvl w:ilvl="6" w:tplc="0D9ED58A">
      <w:start w:val="1"/>
      <w:numFmt w:val="decimal"/>
      <w:lvlText w:val="%7."/>
      <w:lvlJc w:val="left"/>
      <w:pPr>
        <w:ind w:left="5040" w:hanging="360"/>
      </w:pPr>
    </w:lvl>
    <w:lvl w:ilvl="7" w:tplc="9D6EEBEC">
      <w:start w:val="1"/>
      <w:numFmt w:val="lowerLetter"/>
      <w:lvlText w:val="%8."/>
      <w:lvlJc w:val="left"/>
      <w:pPr>
        <w:ind w:left="5760" w:hanging="360"/>
      </w:pPr>
    </w:lvl>
    <w:lvl w:ilvl="8" w:tplc="82EACD96">
      <w:start w:val="1"/>
      <w:numFmt w:val="lowerRoman"/>
      <w:lvlText w:val="%9."/>
      <w:lvlJc w:val="right"/>
      <w:pPr>
        <w:ind w:left="6480" w:hanging="180"/>
      </w:pPr>
    </w:lvl>
  </w:abstractNum>
  <w:abstractNum w:abstractNumId="16" w15:restartNumberingAfterBreak="0">
    <w:nsid w:val="7856AA8D"/>
    <w:multiLevelType w:val="hybridMultilevel"/>
    <w:tmpl w:val="345AB012"/>
    <w:lvl w:ilvl="0" w:tplc="47FC258E">
      <w:start w:val="1"/>
      <w:numFmt w:val="bullet"/>
      <w:lvlText w:val="·"/>
      <w:lvlJc w:val="left"/>
      <w:pPr>
        <w:ind w:left="720" w:hanging="360"/>
      </w:pPr>
      <w:rPr>
        <w:rFonts w:ascii="Symbol" w:hAnsi="Symbol" w:hint="default"/>
      </w:rPr>
    </w:lvl>
    <w:lvl w:ilvl="1" w:tplc="357887C4">
      <w:start w:val="1"/>
      <w:numFmt w:val="bullet"/>
      <w:lvlText w:val="o"/>
      <w:lvlJc w:val="left"/>
      <w:pPr>
        <w:ind w:left="1440" w:hanging="360"/>
      </w:pPr>
      <w:rPr>
        <w:rFonts w:ascii="Courier New" w:hAnsi="Courier New" w:hint="default"/>
      </w:rPr>
    </w:lvl>
    <w:lvl w:ilvl="2" w:tplc="D98C7E12">
      <w:start w:val="1"/>
      <w:numFmt w:val="bullet"/>
      <w:lvlText w:val=""/>
      <w:lvlJc w:val="left"/>
      <w:pPr>
        <w:ind w:left="2160" w:hanging="360"/>
      </w:pPr>
      <w:rPr>
        <w:rFonts w:ascii="Wingdings" w:hAnsi="Wingdings" w:hint="default"/>
      </w:rPr>
    </w:lvl>
    <w:lvl w:ilvl="3" w:tplc="1B70048A">
      <w:start w:val="1"/>
      <w:numFmt w:val="bullet"/>
      <w:lvlText w:val=""/>
      <w:lvlJc w:val="left"/>
      <w:pPr>
        <w:ind w:left="2880" w:hanging="360"/>
      </w:pPr>
      <w:rPr>
        <w:rFonts w:ascii="Symbol" w:hAnsi="Symbol" w:hint="default"/>
      </w:rPr>
    </w:lvl>
    <w:lvl w:ilvl="4" w:tplc="8BAA6CAA">
      <w:start w:val="1"/>
      <w:numFmt w:val="bullet"/>
      <w:lvlText w:val="o"/>
      <w:lvlJc w:val="left"/>
      <w:pPr>
        <w:ind w:left="3600" w:hanging="360"/>
      </w:pPr>
      <w:rPr>
        <w:rFonts w:ascii="Courier New" w:hAnsi="Courier New" w:hint="default"/>
      </w:rPr>
    </w:lvl>
    <w:lvl w:ilvl="5" w:tplc="4B64C442">
      <w:start w:val="1"/>
      <w:numFmt w:val="bullet"/>
      <w:lvlText w:val=""/>
      <w:lvlJc w:val="left"/>
      <w:pPr>
        <w:ind w:left="4320" w:hanging="360"/>
      </w:pPr>
      <w:rPr>
        <w:rFonts w:ascii="Wingdings" w:hAnsi="Wingdings" w:hint="default"/>
      </w:rPr>
    </w:lvl>
    <w:lvl w:ilvl="6" w:tplc="936ABD08">
      <w:start w:val="1"/>
      <w:numFmt w:val="bullet"/>
      <w:lvlText w:val=""/>
      <w:lvlJc w:val="left"/>
      <w:pPr>
        <w:ind w:left="5040" w:hanging="360"/>
      </w:pPr>
      <w:rPr>
        <w:rFonts w:ascii="Symbol" w:hAnsi="Symbol" w:hint="default"/>
      </w:rPr>
    </w:lvl>
    <w:lvl w:ilvl="7" w:tplc="7D3A972E">
      <w:start w:val="1"/>
      <w:numFmt w:val="bullet"/>
      <w:lvlText w:val="o"/>
      <w:lvlJc w:val="left"/>
      <w:pPr>
        <w:ind w:left="5760" w:hanging="360"/>
      </w:pPr>
      <w:rPr>
        <w:rFonts w:ascii="Courier New" w:hAnsi="Courier New" w:hint="default"/>
      </w:rPr>
    </w:lvl>
    <w:lvl w:ilvl="8" w:tplc="6F14B396">
      <w:start w:val="1"/>
      <w:numFmt w:val="bullet"/>
      <w:lvlText w:val=""/>
      <w:lvlJc w:val="left"/>
      <w:pPr>
        <w:ind w:left="6480" w:hanging="360"/>
      </w:pPr>
      <w:rPr>
        <w:rFonts w:ascii="Wingdings" w:hAnsi="Wingdings" w:hint="default"/>
      </w:rPr>
    </w:lvl>
  </w:abstractNum>
  <w:abstractNum w:abstractNumId="17" w15:restartNumberingAfterBreak="0">
    <w:nsid w:val="7A0B1CCA"/>
    <w:multiLevelType w:val="hybridMultilevel"/>
    <w:tmpl w:val="11101060"/>
    <w:lvl w:ilvl="0" w:tplc="B0BA448C">
      <w:start w:val="5"/>
      <w:numFmt w:val="decimal"/>
      <w:lvlText w:val="%1."/>
      <w:lvlJc w:val="left"/>
      <w:pPr>
        <w:ind w:left="720" w:hanging="360"/>
      </w:pPr>
    </w:lvl>
    <w:lvl w:ilvl="1" w:tplc="20FCCF84">
      <w:start w:val="1"/>
      <w:numFmt w:val="lowerLetter"/>
      <w:lvlText w:val="%2."/>
      <w:lvlJc w:val="left"/>
      <w:pPr>
        <w:ind w:left="1440" w:hanging="360"/>
      </w:pPr>
    </w:lvl>
    <w:lvl w:ilvl="2" w:tplc="A098861C">
      <w:start w:val="1"/>
      <w:numFmt w:val="lowerRoman"/>
      <w:lvlText w:val="%3."/>
      <w:lvlJc w:val="right"/>
      <w:pPr>
        <w:ind w:left="2160" w:hanging="180"/>
      </w:pPr>
    </w:lvl>
    <w:lvl w:ilvl="3" w:tplc="5720F350">
      <w:start w:val="1"/>
      <w:numFmt w:val="decimal"/>
      <w:lvlText w:val="%4."/>
      <w:lvlJc w:val="left"/>
      <w:pPr>
        <w:ind w:left="2880" w:hanging="360"/>
      </w:pPr>
    </w:lvl>
    <w:lvl w:ilvl="4" w:tplc="F14A381C">
      <w:start w:val="1"/>
      <w:numFmt w:val="lowerLetter"/>
      <w:lvlText w:val="%5."/>
      <w:lvlJc w:val="left"/>
      <w:pPr>
        <w:ind w:left="3600" w:hanging="360"/>
      </w:pPr>
    </w:lvl>
    <w:lvl w:ilvl="5" w:tplc="F1B43FA4">
      <w:start w:val="1"/>
      <w:numFmt w:val="lowerRoman"/>
      <w:lvlText w:val="%6."/>
      <w:lvlJc w:val="right"/>
      <w:pPr>
        <w:ind w:left="4320" w:hanging="180"/>
      </w:pPr>
    </w:lvl>
    <w:lvl w:ilvl="6" w:tplc="E94C9270">
      <w:start w:val="1"/>
      <w:numFmt w:val="decimal"/>
      <w:lvlText w:val="%7."/>
      <w:lvlJc w:val="left"/>
      <w:pPr>
        <w:ind w:left="5040" w:hanging="360"/>
      </w:pPr>
    </w:lvl>
    <w:lvl w:ilvl="7" w:tplc="40ECF8F4">
      <w:start w:val="1"/>
      <w:numFmt w:val="lowerLetter"/>
      <w:lvlText w:val="%8."/>
      <w:lvlJc w:val="left"/>
      <w:pPr>
        <w:ind w:left="5760" w:hanging="360"/>
      </w:pPr>
    </w:lvl>
    <w:lvl w:ilvl="8" w:tplc="2B92F3F4">
      <w:start w:val="1"/>
      <w:numFmt w:val="lowerRoman"/>
      <w:lvlText w:val="%9."/>
      <w:lvlJc w:val="right"/>
      <w:pPr>
        <w:ind w:left="6480" w:hanging="180"/>
      </w:pPr>
    </w:lvl>
  </w:abstractNum>
  <w:num w:numId="1" w16cid:durableId="923337668">
    <w:abstractNumId w:val="17"/>
  </w:num>
  <w:num w:numId="2" w16cid:durableId="1582105214">
    <w:abstractNumId w:val="5"/>
  </w:num>
  <w:num w:numId="3" w16cid:durableId="1185679346">
    <w:abstractNumId w:val="10"/>
  </w:num>
  <w:num w:numId="4" w16cid:durableId="2031638630">
    <w:abstractNumId w:val="9"/>
  </w:num>
  <w:num w:numId="5" w16cid:durableId="1332829373">
    <w:abstractNumId w:val="3"/>
  </w:num>
  <w:num w:numId="6" w16cid:durableId="734819808">
    <w:abstractNumId w:val="4"/>
  </w:num>
  <w:num w:numId="7" w16cid:durableId="1280995028">
    <w:abstractNumId w:val="16"/>
  </w:num>
  <w:num w:numId="8" w16cid:durableId="585848542">
    <w:abstractNumId w:val="11"/>
  </w:num>
  <w:num w:numId="9" w16cid:durableId="1779258594">
    <w:abstractNumId w:val="13"/>
  </w:num>
  <w:num w:numId="10" w16cid:durableId="1472555802">
    <w:abstractNumId w:val="6"/>
  </w:num>
  <w:num w:numId="11" w16cid:durableId="1310862121">
    <w:abstractNumId w:val="12"/>
  </w:num>
  <w:num w:numId="12" w16cid:durableId="444809497">
    <w:abstractNumId w:val="15"/>
  </w:num>
  <w:num w:numId="13" w16cid:durableId="690691980">
    <w:abstractNumId w:val="14"/>
  </w:num>
  <w:num w:numId="14" w16cid:durableId="1887987369">
    <w:abstractNumId w:val="1"/>
  </w:num>
  <w:num w:numId="15" w16cid:durableId="1300265922">
    <w:abstractNumId w:val="2"/>
  </w:num>
  <w:num w:numId="16" w16cid:durableId="1477188752">
    <w:abstractNumId w:val="8"/>
  </w:num>
  <w:num w:numId="17" w16cid:durableId="5402545">
    <w:abstractNumId w:val="0"/>
  </w:num>
  <w:num w:numId="18" w16cid:durableId="212037340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D8CDC8"/>
    <w:rsid w:val="000A75FC"/>
    <w:rsid w:val="000F62FF"/>
    <w:rsid w:val="00274793"/>
    <w:rsid w:val="002E5133"/>
    <w:rsid w:val="003A1A65"/>
    <w:rsid w:val="003F6671"/>
    <w:rsid w:val="006D77F3"/>
    <w:rsid w:val="007F0FAD"/>
    <w:rsid w:val="00AF111F"/>
    <w:rsid w:val="00D3E74F"/>
    <w:rsid w:val="00F54203"/>
    <w:rsid w:val="0145E3B6"/>
    <w:rsid w:val="014F296C"/>
    <w:rsid w:val="0182960A"/>
    <w:rsid w:val="01AE2534"/>
    <w:rsid w:val="01D1B9FC"/>
    <w:rsid w:val="01D3972D"/>
    <w:rsid w:val="01D95F8E"/>
    <w:rsid w:val="026DAE50"/>
    <w:rsid w:val="02CDA52D"/>
    <w:rsid w:val="02E55038"/>
    <w:rsid w:val="038EEA82"/>
    <w:rsid w:val="0415C0DA"/>
    <w:rsid w:val="041784AD"/>
    <w:rsid w:val="042BDDA0"/>
    <w:rsid w:val="0459F149"/>
    <w:rsid w:val="04B3DC46"/>
    <w:rsid w:val="04BFA2F3"/>
    <w:rsid w:val="04E0881C"/>
    <w:rsid w:val="04E92128"/>
    <w:rsid w:val="0560ED08"/>
    <w:rsid w:val="060B1AED"/>
    <w:rsid w:val="060BAC95"/>
    <w:rsid w:val="067798A6"/>
    <w:rsid w:val="067916C4"/>
    <w:rsid w:val="070D4476"/>
    <w:rsid w:val="0738778C"/>
    <w:rsid w:val="0780B6A8"/>
    <w:rsid w:val="07958E0E"/>
    <w:rsid w:val="08058C86"/>
    <w:rsid w:val="0893623A"/>
    <w:rsid w:val="08B2F33E"/>
    <w:rsid w:val="08CFDA41"/>
    <w:rsid w:val="09027EF7"/>
    <w:rsid w:val="090EEF48"/>
    <w:rsid w:val="096382D9"/>
    <w:rsid w:val="0996B740"/>
    <w:rsid w:val="099EC570"/>
    <w:rsid w:val="09FDE869"/>
    <w:rsid w:val="0A4806B6"/>
    <w:rsid w:val="0AF254C0"/>
    <w:rsid w:val="0B3287A1"/>
    <w:rsid w:val="0B827844"/>
    <w:rsid w:val="0C730A21"/>
    <w:rsid w:val="0CB45F0C"/>
    <w:rsid w:val="0CF3DA10"/>
    <w:rsid w:val="0D1E48A5"/>
    <w:rsid w:val="0D29DF79"/>
    <w:rsid w:val="0D446D2A"/>
    <w:rsid w:val="0D736966"/>
    <w:rsid w:val="0D7E52F6"/>
    <w:rsid w:val="0D9C51D7"/>
    <w:rsid w:val="0DFA0B2A"/>
    <w:rsid w:val="0E2E75A8"/>
    <w:rsid w:val="0E3F0A2B"/>
    <w:rsid w:val="0E5D9E0F"/>
    <w:rsid w:val="0EAFC25A"/>
    <w:rsid w:val="0EC1B5C6"/>
    <w:rsid w:val="0EC8841D"/>
    <w:rsid w:val="0ED12B6A"/>
    <w:rsid w:val="0EEE4608"/>
    <w:rsid w:val="0F2FA153"/>
    <w:rsid w:val="0F457C2C"/>
    <w:rsid w:val="0F4FC1E2"/>
    <w:rsid w:val="0F61D639"/>
    <w:rsid w:val="0F787F11"/>
    <w:rsid w:val="10039E8D"/>
    <w:rsid w:val="1003FE4B"/>
    <w:rsid w:val="1046D184"/>
    <w:rsid w:val="10A988D6"/>
    <w:rsid w:val="10B50E5B"/>
    <w:rsid w:val="10C3EED8"/>
    <w:rsid w:val="114A958A"/>
    <w:rsid w:val="11BEC975"/>
    <w:rsid w:val="11C87E83"/>
    <w:rsid w:val="11E2692D"/>
    <w:rsid w:val="11F38F26"/>
    <w:rsid w:val="123EDD22"/>
    <w:rsid w:val="12455937"/>
    <w:rsid w:val="124E47F1"/>
    <w:rsid w:val="1294F1B0"/>
    <w:rsid w:val="1375B77F"/>
    <w:rsid w:val="137ED1CF"/>
    <w:rsid w:val="139526E9"/>
    <w:rsid w:val="13B67F57"/>
    <w:rsid w:val="13E12998"/>
    <w:rsid w:val="14253418"/>
    <w:rsid w:val="1442D4B9"/>
    <w:rsid w:val="14D67E4C"/>
    <w:rsid w:val="151F9516"/>
    <w:rsid w:val="1543534F"/>
    <w:rsid w:val="15986CE5"/>
    <w:rsid w:val="15AAC157"/>
    <w:rsid w:val="15F71D76"/>
    <w:rsid w:val="160C0345"/>
    <w:rsid w:val="16364CBD"/>
    <w:rsid w:val="163E7B8C"/>
    <w:rsid w:val="16A0575D"/>
    <w:rsid w:val="16CCC7AB"/>
    <w:rsid w:val="16FA8654"/>
    <w:rsid w:val="175B26FB"/>
    <w:rsid w:val="177A757B"/>
    <w:rsid w:val="181812D2"/>
    <w:rsid w:val="183E0D54"/>
    <w:rsid w:val="18876056"/>
    <w:rsid w:val="18DB3BAE"/>
    <w:rsid w:val="1918C64B"/>
    <w:rsid w:val="193A7512"/>
    <w:rsid w:val="19474692"/>
    <w:rsid w:val="1955DE8E"/>
    <w:rsid w:val="196A77A2"/>
    <w:rsid w:val="1993323D"/>
    <w:rsid w:val="19A26075"/>
    <w:rsid w:val="19DB658F"/>
    <w:rsid w:val="19EF35D2"/>
    <w:rsid w:val="19FA2EBE"/>
    <w:rsid w:val="1A25699A"/>
    <w:rsid w:val="1A366E21"/>
    <w:rsid w:val="1A403BD0"/>
    <w:rsid w:val="1A57A6E2"/>
    <w:rsid w:val="1A65C092"/>
    <w:rsid w:val="1AD9A850"/>
    <w:rsid w:val="1AF6F3D7"/>
    <w:rsid w:val="1B2F830E"/>
    <w:rsid w:val="1B312589"/>
    <w:rsid w:val="1BD507F9"/>
    <w:rsid w:val="1BF87489"/>
    <w:rsid w:val="1C08A550"/>
    <w:rsid w:val="1C2F624C"/>
    <w:rsid w:val="1C405941"/>
    <w:rsid w:val="1C779B93"/>
    <w:rsid w:val="1CD71551"/>
    <w:rsid w:val="1D0D43B2"/>
    <w:rsid w:val="1D874670"/>
    <w:rsid w:val="1D9DCFA4"/>
    <w:rsid w:val="1DB0CFF1"/>
    <w:rsid w:val="1DD8CDC8"/>
    <w:rsid w:val="1DDCF80F"/>
    <w:rsid w:val="1E29FF53"/>
    <w:rsid w:val="1E5538CB"/>
    <w:rsid w:val="1E84BD8B"/>
    <w:rsid w:val="1EAFB85F"/>
    <w:rsid w:val="1F234168"/>
    <w:rsid w:val="1F58E815"/>
    <w:rsid w:val="1F740F20"/>
    <w:rsid w:val="1F855CBF"/>
    <w:rsid w:val="1F9E5252"/>
    <w:rsid w:val="1FC56A43"/>
    <w:rsid w:val="1FCE536E"/>
    <w:rsid w:val="1FDA56F8"/>
    <w:rsid w:val="202F4125"/>
    <w:rsid w:val="2052453B"/>
    <w:rsid w:val="20A7E267"/>
    <w:rsid w:val="20A888A2"/>
    <w:rsid w:val="20E0FF44"/>
    <w:rsid w:val="21184AFB"/>
    <w:rsid w:val="21ADFC93"/>
    <w:rsid w:val="21BF4826"/>
    <w:rsid w:val="21CDD595"/>
    <w:rsid w:val="2202535A"/>
    <w:rsid w:val="220D44BB"/>
    <w:rsid w:val="22B644EF"/>
    <w:rsid w:val="22F198E8"/>
    <w:rsid w:val="22FD5A4B"/>
    <w:rsid w:val="2318E773"/>
    <w:rsid w:val="231A627D"/>
    <w:rsid w:val="2333FC81"/>
    <w:rsid w:val="23428279"/>
    <w:rsid w:val="234F3FF4"/>
    <w:rsid w:val="2369A5F6"/>
    <w:rsid w:val="23798A9F"/>
    <w:rsid w:val="23812CE4"/>
    <w:rsid w:val="23B200B0"/>
    <w:rsid w:val="23C41F69"/>
    <w:rsid w:val="23FF3AE8"/>
    <w:rsid w:val="24366616"/>
    <w:rsid w:val="246E35A1"/>
    <w:rsid w:val="2479A09C"/>
    <w:rsid w:val="249110A5"/>
    <w:rsid w:val="24C8D9F9"/>
    <w:rsid w:val="24DE52DA"/>
    <w:rsid w:val="251E3095"/>
    <w:rsid w:val="253CAE94"/>
    <w:rsid w:val="2555D6F1"/>
    <w:rsid w:val="25973CC9"/>
    <w:rsid w:val="25AB7608"/>
    <w:rsid w:val="25CA2847"/>
    <w:rsid w:val="25D1E194"/>
    <w:rsid w:val="25EBC6E5"/>
    <w:rsid w:val="264A4836"/>
    <w:rsid w:val="26504D6A"/>
    <w:rsid w:val="267A82B9"/>
    <w:rsid w:val="2684810A"/>
    <w:rsid w:val="2697785A"/>
    <w:rsid w:val="26B4A814"/>
    <w:rsid w:val="26F665E3"/>
    <w:rsid w:val="277F2105"/>
    <w:rsid w:val="279D9846"/>
    <w:rsid w:val="27D6AE68"/>
    <w:rsid w:val="2802B74D"/>
    <w:rsid w:val="28232BD0"/>
    <w:rsid w:val="284AC060"/>
    <w:rsid w:val="2861E61D"/>
    <w:rsid w:val="2889F917"/>
    <w:rsid w:val="28BD99AB"/>
    <w:rsid w:val="2956761C"/>
    <w:rsid w:val="29BD940E"/>
    <w:rsid w:val="29EFF158"/>
    <w:rsid w:val="2A04371D"/>
    <w:rsid w:val="2A13E7BC"/>
    <w:rsid w:val="2A194966"/>
    <w:rsid w:val="2AE81567"/>
    <w:rsid w:val="2AF23716"/>
    <w:rsid w:val="2AF4C828"/>
    <w:rsid w:val="2AFCD135"/>
    <w:rsid w:val="2B07D2B9"/>
    <w:rsid w:val="2B15AD67"/>
    <w:rsid w:val="2B1DB099"/>
    <w:rsid w:val="2BA2D49D"/>
    <w:rsid w:val="2BABF018"/>
    <w:rsid w:val="2C0B2D24"/>
    <w:rsid w:val="2C38142B"/>
    <w:rsid w:val="2C8B5FBB"/>
    <w:rsid w:val="2CA6A15C"/>
    <w:rsid w:val="2CC17DD6"/>
    <w:rsid w:val="2D4441DD"/>
    <w:rsid w:val="2D5C4173"/>
    <w:rsid w:val="2D73CD99"/>
    <w:rsid w:val="2DAAEDB1"/>
    <w:rsid w:val="2DAFFFAF"/>
    <w:rsid w:val="2DDF03F0"/>
    <w:rsid w:val="2E23A1CD"/>
    <w:rsid w:val="2E4CA5E9"/>
    <w:rsid w:val="2E51FD4D"/>
    <w:rsid w:val="2E91D747"/>
    <w:rsid w:val="2EAE6A2C"/>
    <w:rsid w:val="2EC1BF4D"/>
    <w:rsid w:val="2ED36C6A"/>
    <w:rsid w:val="2EF7C8C0"/>
    <w:rsid w:val="2F004B1A"/>
    <w:rsid w:val="2F458482"/>
    <w:rsid w:val="2F64365D"/>
    <w:rsid w:val="2F6FB4ED"/>
    <w:rsid w:val="2FC05B97"/>
    <w:rsid w:val="30149A9F"/>
    <w:rsid w:val="3015F1DB"/>
    <w:rsid w:val="301B4C56"/>
    <w:rsid w:val="301D8959"/>
    <w:rsid w:val="3042AC59"/>
    <w:rsid w:val="30DBA710"/>
    <w:rsid w:val="30E8FED8"/>
    <w:rsid w:val="3120F118"/>
    <w:rsid w:val="31216057"/>
    <w:rsid w:val="3135BDD4"/>
    <w:rsid w:val="3148311C"/>
    <w:rsid w:val="3192A332"/>
    <w:rsid w:val="31B06B00"/>
    <w:rsid w:val="31EE4E61"/>
    <w:rsid w:val="3222503B"/>
    <w:rsid w:val="33651EE1"/>
    <w:rsid w:val="3383AB87"/>
    <w:rsid w:val="33A05925"/>
    <w:rsid w:val="33D0F462"/>
    <w:rsid w:val="34388967"/>
    <w:rsid w:val="344EDEE7"/>
    <w:rsid w:val="3461EC79"/>
    <w:rsid w:val="3467E087"/>
    <w:rsid w:val="3493CCBA"/>
    <w:rsid w:val="34A20E13"/>
    <w:rsid w:val="34E21F19"/>
    <w:rsid w:val="34EAF05E"/>
    <w:rsid w:val="34F27CFE"/>
    <w:rsid w:val="3515D320"/>
    <w:rsid w:val="35209F53"/>
    <w:rsid w:val="358EC2BB"/>
    <w:rsid w:val="35C283E1"/>
    <w:rsid w:val="36F69045"/>
    <w:rsid w:val="36FD43CB"/>
    <w:rsid w:val="36FDD78D"/>
    <w:rsid w:val="37035C75"/>
    <w:rsid w:val="37251FF6"/>
    <w:rsid w:val="377A22CC"/>
    <w:rsid w:val="377FC28F"/>
    <w:rsid w:val="37A3A0FF"/>
    <w:rsid w:val="37EA51D0"/>
    <w:rsid w:val="387A7472"/>
    <w:rsid w:val="38B873F4"/>
    <w:rsid w:val="38F6FB66"/>
    <w:rsid w:val="38F7C66F"/>
    <w:rsid w:val="391003F8"/>
    <w:rsid w:val="39155D1D"/>
    <w:rsid w:val="394313BC"/>
    <w:rsid w:val="397C6B64"/>
    <w:rsid w:val="39D88E4E"/>
    <w:rsid w:val="39DE35A5"/>
    <w:rsid w:val="3A39035C"/>
    <w:rsid w:val="3A725639"/>
    <w:rsid w:val="3AB1C38E"/>
    <w:rsid w:val="3AB82E92"/>
    <w:rsid w:val="3B21F292"/>
    <w:rsid w:val="3B402948"/>
    <w:rsid w:val="3B450349"/>
    <w:rsid w:val="3B83F9C4"/>
    <w:rsid w:val="3BB68AC6"/>
    <w:rsid w:val="3BBBC8B4"/>
    <w:rsid w:val="3BCEC55D"/>
    <w:rsid w:val="3BF0243C"/>
    <w:rsid w:val="3C23CFDB"/>
    <w:rsid w:val="3C3ED031"/>
    <w:rsid w:val="3C4C45BB"/>
    <w:rsid w:val="3C58E679"/>
    <w:rsid w:val="3CA76BBE"/>
    <w:rsid w:val="3CCA50E7"/>
    <w:rsid w:val="3D17B3CC"/>
    <w:rsid w:val="3DB08819"/>
    <w:rsid w:val="3DB7F9BE"/>
    <w:rsid w:val="3E104BCC"/>
    <w:rsid w:val="3E874D13"/>
    <w:rsid w:val="3EBEBDC1"/>
    <w:rsid w:val="3F05D647"/>
    <w:rsid w:val="3F0FCCDF"/>
    <w:rsid w:val="3F4568C1"/>
    <w:rsid w:val="3F6092AF"/>
    <w:rsid w:val="3F82435A"/>
    <w:rsid w:val="3F99BBB6"/>
    <w:rsid w:val="3F9FE41C"/>
    <w:rsid w:val="3FB1ED2F"/>
    <w:rsid w:val="3FC9990A"/>
    <w:rsid w:val="3FD44F3A"/>
    <w:rsid w:val="3FED7797"/>
    <w:rsid w:val="4045DF8A"/>
    <w:rsid w:val="4097F2FE"/>
    <w:rsid w:val="409BC13F"/>
    <w:rsid w:val="40A1A6A8"/>
    <w:rsid w:val="40BF2555"/>
    <w:rsid w:val="412165F8"/>
    <w:rsid w:val="41442053"/>
    <w:rsid w:val="4151A19C"/>
    <w:rsid w:val="41E31C18"/>
    <w:rsid w:val="42058E4D"/>
    <w:rsid w:val="425824C7"/>
    <w:rsid w:val="42D784DE"/>
    <w:rsid w:val="42F986C3"/>
    <w:rsid w:val="432199BD"/>
    <w:rsid w:val="43733B6B"/>
    <w:rsid w:val="438F4800"/>
    <w:rsid w:val="43BBEAF0"/>
    <w:rsid w:val="43C5145B"/>
    <w:rsid w:val="43C7EFE4"/>
    <w:rsid w:val="43D194B1"/>
    <w:rsid w:val="4418D9E4"/>
    <w:rsid w:val="44701A01"/>
    <w:rsid w:val="44955724"/>
    <w:rsid w:val="44A35974"/>
    <w:rsid w:val="44BD6A1E"/>
    <w:rsid w:val="44D70A93"/>
    <w:rsid w:val="44F87A3A"/>
    <w:rsid w:val="4564A0C9"/>
    <w:rsid w:val="456F70C1"/>
    <w:rsid w:val="45CC8A1A"/>
    <w:rsid w:val="4639D66D"/>
    <w:rsid w:val="468BDF0A"/>
    <w:rsid w:val="468F44DB"/>
    <w:rsid w:val="46D8F7BD"/>
    <w:rsid w:val="46F00D16"/>
    <w:rsid w:val="47034469"/>
    <w:rsid w:val="4717A262"/>
    <w:rsid w:val="4731B2B7"/>
    <w:rsid w:val="479DF88E"/>
    <w:rsid w:val="47A315F5"/>
    <w:rsid w:val="47ED0060"/>
    <w:rsid w:val="486CEFBA"/>
    <w:rsid w:val="4875EBEC"/>
    <w:rsid w:val="48ABD07E"/>
    <w:rsid w:val="4901DFB4"/>
    <w:rsid w:val="4934047D"/>
    <w:rsid w:val="49460376"/>
    <w:rsid w:val="495B72A4"/>
    <w:rsid w:val="49B9E9C3"/>
    <w:rsid w:val="49CCF275"/>
    <w:rsid w:val="4A01C86A"/>
    <w:rsid w:val="4A14839C"/>
    <w:rsid w:val="4A27ADD8"/>
    <w:rsid w:val="4A3A6B91"/>
    <w:rsid w:val="4A54BB43"/>
    <w:rsid w:val="4A57FC3D"/>
    <w:rsid w:val="4A5DA870"/>
    <w:rsid w:val="4A9ABE2D"/>
    <w:rsid w:val="4AAF404D"/>
    <w:rsid w:val="4AEB704B"/>
    <w:rsid w:val="4AF045C5"/>
    <w:rsid w:val="4AF12199"/>
    <w:rsid w:val="4B005909"/>
    <w:rsid w:val="4B07CF75"/>
    <w:rsid w:val="4B409BC7"/>
    <w:rsid w:val="4B7CB4D7"/>
    <w:rsid w:val="4B8BE1AC"/>
    <w:rsid w:val="4BA75779"/>
    <w:rsid w:val="4BA795CC"/>
    <w:rsid w:val="4BCE7C38"/>
    <w:rsid w:val="4C471C7E"/>
    <w:rsid w:val="4C527CE2"/>
    <w:rsid w:val="4C7DBEC3"/>
    <w:rsid w:val="4CBABFC8"/>
    <w:rsid w:val="4D0277D6"/>
    <w:rsid w:val="4D1265D5"/>
    <w:rsid w:val="4DBEC6C6"/>
    <w:rsid w:val="4DC5B84C"/>
    <w:rsid w:val="4DF4F02E"/>
    <w:rsid w:val="4E408820"/>
    <w:rsid w:val="4E4400E0"/>
    <w:rsid w:val="4E6247CA"/>
    <w:rsid w:val="4E63E39F"/>
    <w:rsid w:val="4E6AB78A"/>
    <w:rsid w:val="4EBDEF00"/>
    <w:rsid w:val="4F4EDCA2"/>
    <w:rsid w:val="4F637A11"/>
    <w:rsid w:val="4F9FAB27"/>
    <w:rsid w:val="4FC5BD9A"/>
    <w:rsid w:val="4FE907A6"/>
    <w:rsid w:val="5010BB2A"/>
    <w:rsid w:val="50388ECD"/>
    <w:rsid w:val="504F4F7E"/>
    <w:rsid w:val="50976DC2"/>
    <w:rsid w:val="509EDBE7"/>
    <w:rsid w:val="50A517E1"/>
    <w:rsid w:val="50DEC482"/>
    <w:rsid w:val="50FF4A72"/>
    <w:rsid w:val="510458CB"/>
    <w:rsid w:val="511061C9"/>
    <w:rsid w:val="517ABA49"/>
    <w:rsid w:val="517E0EF9"/>
    <w:rsid w:val="518505C0"/>
    <w:rsid w:val="51A1A169"/>
    <w:rsid w:val="51B128EC"/>
    <w:rsid w:val="5202FFB4"/>
    <w:rsid w:val="52263FAB"/>
    <w:rsid w:val="52277AAF"/>
    <w:rsid w:val="5280FC77"/>
    <w:rsid w:val="52C42C07"/>
    <w:rsid w:val="52C549AF"/>
    <w:rsid w:val="52F50BAC"/>
    <w:rsid w:val="53019307"/>
    <w:rsid w:val="5351C3F0"/>
    <w:rsid w:val="53711313"/>
    <w:rsid w:val="537AEEC3"/>
    <w:rsid w:val="5383B1F1"/>
    <w:rsid w:val="53F50862"/>
    <w:rsid w:val="540BE5DF"/>
    <w:rsid w:val="54A3506C"/>
    <w:rsid w:val="54B715D0"/>
    <w:rsid w:val="54CA05CA"/>
    <w:rsid w:val="54D36C7F"/>
    <w:rsid w:val="55005400"/>
    <w:rsid w:val="55351A98"/>
    <w:rsid w:val="55534B60"/>
    <w:rsid w:val="55B99338"/>
    <w:rsid w:val="55D7C9EE"/>
    <w:rsid w:val="55EA9B6A"/>
    <w:rsid w:val="5652E631"/>
    <w:rsid w:val="566D76D5"/>
    <w:rsid w:val="5687B55C"/>
    <w:rsid w:val="5687C4E2"/>
    <w:rsid w:val="569031BF"/>
    <w:rsid w:val="57149DCF"/>
    <w:rsid w:val="57156438"/>
    <w:rsid w:val="5741329D"/>
    <w:rsid w:val="574BE953"/>
    <w:rsid w:val="57556399"/>
    <w:rsid w:val="57866BCB"/>
    <w:rsid w:val="582C82A5"/>
    <w:rsid w:val="582C9E0E"/>
    <w:rsid w:val="5837FDA1"/>
    <w:rsid w:val="589B1A2D"/>
    <w:rsid w:val="58DE0AC1"/>
    <w:rsid w:val="590F21B4"/>
    <w:rsid w:val="5934484D"/>
    <w:rsid w:val="59564967"/>
    <w:rsid w:val="59644D30"/>
    <w:rsid w:val="5985CC2E"/>
    <w:rsid w:val="598D5A36"/>
    <w:rsid w:val="59A12EEE"/>
    <w:rsid w:val="59DD0967"/>
    <w:rsid w:val="5AAB3B11"/>
    <w:rsid w:val="5AE6F534"/>
    <w:rsid w:val="5AFD6CD5"/>
    <w:rsid w:val="5B337B68"/>
    <w:rsid w:val="5B63695C"/>
    <w:rsid w:val="5BA2C5BE"/>
    <w:rsid w:val="5BEC5F8D"/>
    <w:rsid w:val="5C1EE478"/>
    <w:rsid w:val="5C3BBBD3"/>
    <w:rsid w:val="5C470B72"/>
    <w:rsid w:val="5C5ABE6A"/>
    <w:rsid w:val="5C71F589"/>
    <w:rsid w:val="5C82C595"/>
    <w:rsid w:val="5C8D6E1C"/>
    <w:rsid w:val="5CA551FC"/>
    <w:rsid w:val="5CB94F18"/>
    <w:rsid w:val="5CC7C817"/>
    <w:rsid w:val="5CD517AF"/>
    <w:rsid w:val="5CF45036"/>
    <w:rsid w:val="5D0B4D05"/>
    <w:rsid w:val="5D211EC9"/>
    <w:rsid w:val="5D6F49CA"/>
    <w:rsid w:val="5D8B5FF0"/>
    <w:rsid w:val="5D921696"/>
    <w:rsid w:val="5DBBAC89"/>
    <w:rsid w:val="5E47A2FC"/>
    <w:rsid w:val="5E5495E9"/>
    <w:rsid w:val="5E5CB545"/>
    <w:rsid w:val="5E693557"/>
    <w:rsid w:val="5E8DFAB1"/>
    <w:rsid w:val="5E8E7F10"/>
    <w:rsid w:val="5EFEA067"/>
    <w:rsid w:val="5FA0A254"/>
    <w:rsid w:val="5FE92AC4"/>
    <w:rsid w:val="5FFA0678"/>
    <w:rsid w:val="6001B5FD"/>
    <w:rsid w:val="600505B8"/>
    <w:rsid w:val="600D87A0"/>
    <w:rsid w:val="602FD0C1"/>
    <w:rsid w:val="6072A174"/>
    <w:rsid w:val="607CE158"/>
    <w:rsid w:val="60E35A9D"/>
    <w:rsid w:val="613DB5B2"/>
    <w:rsid w:val="61A1B96C"/>
    <w:rsid w:val="61CCA779"/>
    <w:rsid w:val="61DAD1EC"/>
    <w:rsid w:val="6237A7EF"/>
    <w:rsid w:val="6240369D"/>
    <w:rsid w:val="625045A9"/>
    <w:rsid w:val="62594613"/>
    <w:rsid w:val="62A6AA10"/>
    <w:rsid w:val="62F6D3A9"/>
    <w:rsid w:val="630B1197"/>
    <w:rsid w:val="633316F5"/>
    <w:rsid w:val="6347B387"/>
    <w:rsid w:val="635BFF66"/>
    <w:rsid w:val="63CBA523"/>
    <w:rsid w:val="63DD16B0"/>
    <w:rsid w:val="6402C2B7"/>
    <w:rsid w:val="6415DA81"/>
    <w:rsid w:val="645D8ACB"/>
    <w:rsid w:val="645E8DCF"/>
    <w:rsid w:val="64AC2442"/>
    <w:rsid w:val="64BD5D2E"/>
    <w:rsid w:val="64BF4E7E"/>
    <w:rsid w:val="64EF9CE3"/>
    <w:rsid w:val="65121FFE"/>
    <w:rsid w:val="65DADB77"/>
    <w:rsid w:val="65FD325C"/>
    <w:rsid w:val="6670F781"/>
    <w:rsid w:val="668B5685"/>
    <w:rsid w:val="66C5E1A1"/>
    <w:rsid w:val="672F8B69"/>
    <w:rsid w:val="674A3ED9"/>
    <w:rsid w:val="677CA288"/>
    <w:rsid w:val="679A187C"/>
    <w:rsid w:val="679DB49D"/>
    <w:rsid w:val="67A3CB6F"/>
    <w:rsid w:val="67BE2329"/>
    <w:rsid w:val="67DFDA21"/>
    <w:rsid w:val="67E24FD2"/>
    <w:rsid w:val="6803978B"/>
    <w:rsid w:val="684C2ED1"/>
    <w:rsid w:val="6879DA0A"/>
    <w:rsid w:val="6920CF03"/>
    <w:rsid w:val="69381F40"/>
    <w:rsid w:val="69CD2772"/>
    <w:rsid w:val="69E5E3D1"/>
    <w:rsid w:val="6A26925A"/>
    <w:rsid w:val="6AB34A1A"/>
    <w:rsid w:val="6ABC2D02"/>
    <w:rsid w:val="6ACE2662"/>
    <w:rsid w:val="6B084463"/>
    <w:rsid w:val="6B30A340"/>
    <w:rsid w:val="6B3FADDF"/>
    <w:rsid w:val="6B411631"/>
    <w:rsid w:val="6BEE9954"/>
    <w:rsid w:val="6BFE291B"/>
    <w:rsid w:val="6C084F3D"/>
    <w:rsid w:val="6C09D4B6"/>
    <w:rsid w:val="6C6F548D"/>
    <w:rsid w:val="6C765DA3"/>
    <w:rsid w:val="6CBDE051"/>
    <w:rsid w:val="6CCBDDBB"/>
    <w:rsid w:val="6CDB7E40"/>
    <w:rsid w:val="6CE5E786"/>
    <w:rsid w:val="6D0655DC"/>
    <w:rsid w:val="6D409C01"/>
    <w:rsid w:val="6D40F9C2"/>
    <w:rsid w:val="6D8CAC52"/>
    <w:rsid w:val="6DA16F2C"/>
    <w:rsid w:val="6E00ED23"/>
    <w:rsid w:val="6E09135C"/>
    <w:rsid w:val="6E25CB3C"/>
    <w:rsid w:val="6E382A54"/>
    <w:rsid w:val="6E719CE6"/>
    <w:rsid w:val="6E979487"/>
    <w:rsid w:val="6EBF8CAA"/>
    <w:rsid w:val="6F0D11B9"/>
    <w:rsid w:val="6F8116F1"/>
    <w:rsid w:val="6F8F9E25"/>
    <w:rsid w:val="70010FB2"/>
    <w:rsid w:val="702AC9C1"/>
    <w:rsid w:val="70C1FD28"/>
    <w:rsid w:val="70F4FEEE"/>
    <w:rsid w:val="70F96C33"/>
    <w:rsid w:val="716834DD"/>
    <w:rsid w:val="7173811B"/>
    <w:rsid w:val="71AEEF63"/>
    <w:rsid w:val="72493B6A"/>
    <w:rsid w:val="725B2FA9"/>
    <w:rsid w:val="7260A7F7"/>
    <w:rsid w:val="72F0D316"/>
    <w:rsid w:val="72F520A1"/>
    <w:rsid w:val="73228CC8"/>
    <w:rsid w:val="7357BD77"/>
    <w:rsid w:val="73626A83"/>
    <w:rsid w:val="73B6C3F3"/>
    <w:rsid w:val="73D33FA5"/>
    <w:rsid w:val="740BEBB1"/>
    <w:rsid w:val="7430E376"/>
    <w:rsid w:val="7448583E"/>
    <w:rsid w:val="74602DAC"/>
    <w:rsid w:val="74ACF4B6"/>
    <w:rsid w:val="74D1C7C6"/>
    <w:rsid w:val="74DB2BA3"/>
    <w:rsid w:val="74F893DA"/>
    <w:rsid w:val="7570259A"/>
    <w:rsid w:val="757C6291"/>
    <w:rsid w:val="75950D7B"/>
    <w:rsid w:val="75A449DC"/>
    <w:rsid w:val="75A7A2E0"/>
    <w:rsid w:val="75ECC89A"/>
    <w:rsid w:val="761EB1F4"/>
    <w:rsid w:val="7679302F"/>
    <w:rsid w:val="769E83FE"/>
    <w:rsid w:val="76C07562"/>
    <w:rsid w:val="76C226B5"/>
    <w:rsid w:val="76F65F65"/>
    <w:rsid w:val="7707B79A"/>
    <w:rsid w:val="7709962F"/>
    <w:rsid w:val="7735573F"/>
    <w:rsid w:val="773CF2A2"/>
    <w:rsid w:val="7751DB60"/>
    <w:rsid w:val="77550D96"/>
    <w:rsid w:val="7761B5E1"/>
    <w:rsid w:val="7795FF2A"/>
    <w:rsid w:val="779D8F97"/>
    <w:rsid w:val="77CE1F91"/>
    <w:rsid w:val="77D0915D"/>
    <w:rsid w:val="77F40445"/>
    <w:rsid w:val="784554DF"/>
    <w:rsid w:val="7890BB65"/>
    <w:rsid w:val="7897373C"/>
    <w:rsid w:val="7898DD9C"/>
    <w:rsid w:val="78E73128"/>
    <w:rsid w:val="79246D90"/>
    <w:rsid w:val="79461606"/>
    <w:rsid w:val="79DF157F"/>
    <w:rsid w:val="7A2C1AE8"/>
    <w:rsid w:val="7A521634"/>
    <w:rsid w:val="7A7B1403"/>
    <w:rsid w:val="7B4CDBEC"/>
    <w:rsid w:val="7C2F8F91"/>
    <w:rsid w:val="7C352704"/>
    <w:rsid w:val="7C521734"/>
    <w:rsid w:val="7C727292"/>
    <w:rsid w:val="7C8E5957"/>
    <w:rsid w:val="7CD2DD27"/>
    <w:rsid w:val="7CE25085"/>
    <w:rsid w:val="7CE8E112"/>
    <w:rsid w:val="7CFA6AFD"/>
    <w:rsid w:val="7D77705C"/>
    <w:rsid w:val="7D7F8A8C"/>
    <w:rsid w:val="7DC7C70E"/>
    <w:rsid w:val="7DF18D38"/>
    <w:rsid w:val="7E677157"/>
    <w:rsid w:val="7E8DFD8C"/>
    <w:rsid w:val="7E96930F"/>
    <w:rsid w:val="7EE43056"/>
    <w:rsid w:val="7F756D08"/>
    <w:rsid w:val="7F7C2522"/>
    <w:rsid w:val="7F942549"/>
    <w:rsid w:val="7FAA1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2080"/>
  <w15:chartTrackingRefBased/>
  <w15:docId w15:val="{785447F0-2456-48DD-9442-003A4CF3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0F6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2FF"/>
  </w:style>
  <w:style w:type="paragraph" w:styleId="Footer">
    <w:name w:val="footer"/>
    <w:basedOn w:val="Normal"/>
    <w:link w:val="FooterChar"/>
    <w:uiPriority w:val="99"/>
    <w:unhideWhenUsed/>
    <w:rsid w:val="000F6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2FF"/>
  </w:style>
  <w:style w:type="numbering" w:customStyle="1" w:styleId="CurrentList1">
    <w:name w:val="Current List1"/>
    <w:uiPriority w:val="99"/>
    <w:rsid w:val="000F62FF"/>
    <w:pPr>
      <w:numPr>
        <w:numId w:val="18"/>
      </w:numPr>
    </w:pPr>
  </w:style>
  <w:style w:type="paragraph" w:styleId="FootnoteText">
    <w:name w:val="footnote text"/>
    <w:basedOn w:val="Normal"/>
    <w:link w:val="FootnoteTextChar"/>
    <w:uiPriority w:val="99"/>
    <w:semiHidden/>
    <w:unhideWhenUsed/>
    <w:rsid w:val="000F62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62FF"/>
    <w:rPr>
      <w:sz w:val="20"/>
      <w:szCs w:val="20"/>
    </w:rPr>
  </w:style>
  <w:style w:type="character" w:styleId="FootnoteReference">
    <w:name w:val="footnote reference"/>
    <w:basedOn w:val="DefaultParagraphFont"/>
    <w:uiPriority w:val="99"/>
    <w:semiHidden/>
    <w:unhideWhenUsed/>
    <w:rsid w:val="000F62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cu.org/trending-topics/high-impac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c-word-edit.officeapps.live.com/we/wordeditorframe.aspx?ui=en%2DUS&amp;rs=en%2DUS&amp;wopisrc=https%3A%2F%2Fuwnetid-my.sharepoint.com%2Fpersonal%2Fmmuppa_uw_edu%2F_vti_bin%2Fwopi.ashx%2Ffiles%2Fec0cf811b796433b9f29c7ecf02f83e4&amp;wdenableroaming=1&amp;wdfr=1&amp;mscc=1&amp;wdodb=1&amp;hid=F89194A0-70B3-3000-3EE3-7260FBF3DD57&amp;wdorigin=ItemsView&amp;wdhostclicktime=1675959119729&amp;jsapi=1&amp;jsapiver=v1&amp;newsession=1&amp;corrid=ee38eef1-c07a-4914-8599-ae50e970b2f1&amp;usid=ee38eef1-c07a-4914-8599-ae50e970b2f1&amp;sftc=1&amp;cac=1&amp;mtf=1&amp;sfp=1&amp;instantedit=1&amp;wopicomplete=1&amp;wdredirectionreason=Unified_SingleFlush&amp;rct=Normal&amp;ctp=LeastProtected" TargetMode="Externa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hyperlink" Target="https://belonging.berkeley.edu/targeted-universalism" TargetMode="External"/><Relationship Id="rId4" Type="http://schemas.openxmlformats.org/officeDocument/2006/relationships/webSettings" Target="webSettings.xml"/><Relationship Id="rId9" Type="http://schemas.openxmlformats.org/officeDocument/2006/relationships/hyperlink" Target="https://usc-word-edit.officeapps.live.com/we/wordeditorframe.aspx?ui=en%2DUS&amp;rs=en%2DUS&amp;wopisrc=https%3A%2F%2Fuwnetid-my.sharepoint.com%2Fpersonal%2Fmmuppa_uw_edu%2F_vti_bin%2Fwopi.ashx%2Ffiles%2Fec0cf811b796433b9f29c7ecf02f83e4&amp;wdenableroaming=1&amp;wdfr=1&amp;mscc=1&amp;wdodb=1&amp;hid=F89194A0-70B3-3000-3EE3-7260FBF3DD57&amp;wdorigin=ItemsView&amp;wdhostclicktime=1675959119729&amp;jsapi=1&amp;jsapiver=v1&amp;newsession=1&amp;corrid=ee38eef1-c07a-4914-8599-ae50e970b2f1&amp;usid=ee38eef1-c07a-4914-8599-ae50e970b2f1&amp;sftc=1&amp;cac=1&amp;mtf=1&amp;sfp=1&amp;instantedit=1&amp;wopicomplete=1&amp;wdredirectionreason=Unified_SingleFlush&amp;rct=Normal&amp;ctp=LeastProtected" TargetMode="External"/><Relationship Id="rId14"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2" Type="http://schemas.openxmlformats.org/officeDocument/2006/relationships/hyperlink" Target="https://belonging.berkeley.edu/targeted-universalism" TargetMode="External"/><Relationship Id="rId1" Type="http://schemas.openxmlformats.org/officeDocument/2006/relationships/hyperlink" Target="https://usc-word-edit.officeapps.live.com/we/wordeditorframe.aspx?ui=en%2DUS&amp;rs=en%2DUS&amp;wopisrc=https%3A%2F%2Fuwnetid-my.sharepoint.com%2Fpersonal%2Fmmuppa_uw_edu%2F_vti_bin%2Fwopi.ashx%2Ffiles%2Fec0cf811b796433b9f29c7ecf02f83e4&amp;wdenableroaming=1&amp;wdfr=1&amp;mscc=1&amp;wdodb=1&amp;hid=F89194A0-70B3-3000-3EE3-7260FBF3DD57&amp;wdorigin=ItemsView&amp;wdhostclicktime=1675959119729&amp;jsapi=1&amp;jsapiver=v1&amp;newsession=1&amp;corrid=ee38eef1-c07a-4914-8599-ae50e970b2f1&amp;usid=ee38eef1-c07a-4914-8599-ae50e970b2f1&amp;sftc=1&amp;cac=1&amp;mtf=1&amp;sfp=1&amp;instantedit=1&amp;wopicomplete=1&amp;wdredirectionreason=Unified_SingleFlush&amp;rct=Normal&amp;ctp=LeastProtected" TargetMode="External"/></Relationships>
</file>

<file path=word/documenttasks/documenttasks1.xml><?xml version="1.0" encoding="utf-8"?>
<t:Tasks xmlns:t="http://schemas.microsoft.com/office/tasks/2019/documenttasks" xmlns:oel="http://schemas.microsoft.com/office/2019/extlst">
  <t:Task id="{49108674-38CC-4368-A667-4001031ED9FC}">
    <t:Anchor>
      <t:Comment id="1040221505"/>
    </t:Anchor>
    <t:History>
      <t:Event id="{8097B83B-740D-4ACD-8192-31F9C20C3D3B}" time="2023-01-31T19:23:03.317Z">
        <t:Attribution userId="S::mmuppa@uw.edu::bfce866e-238b-460d-8a60-07eff561a742" userProvider="AD" userName="Menaka Abraham"/>
        <t:Anchor>
          <t:Comment id="1040221505"/>
        </t:Anchor>
        <t:Create/>
      </t:Event>
      <t:Event id="{2F52F87E-360C-45DE-BECC-9C9BC571BE97}" time="2023-01-31T19:23:03.317Z">
        <t:Attribution userId="S::mmuppa@uw.edu::bfce866e-238b-460d-8a60-07eff561a742" userProvider="AD" userName="Menaka Abraham"/>
        <t:Anchor>
          <t:Comment id="1040221505"/>
        </t:Anchor>
        <t:Assign userId="S::jmasura@uw.edu::b6b7b5da-e1c5-4c89-8e0e-522ed9da4ad8" userProvider="AD" userName="Julie E. Masura"/>
      </t:Event>
      <t:Event id="{BCA13331-196B-442E-AEE9-058FCA75CE71}" time="2023-01-31T19:23:03.317Z">
        <t:Attribution userId="S::mmuppa@uw.edu::bfce866e-238b-460d-8a60-07eff561a742" userProvider="AD" userName="Menaka Abraham"/>
        <t:Anchor>
          <t:Comment id="1040221505"/>
        </t:Anchor>
        <t:SetTitle title="@Julie E. Masura Hope you are okay with this. This is to improve the process and any related documents owned by APCC (PNOI, etc.)."/>
      </t:Event>
      <t:Event id="{69525DB7-699F-430D-B4E1-621A0EA2556F}" time="2023-01-31T23:49:13.843Z">
        <t:Attribution userId="S::mmuppa@uw.edu::bfce866e-238b-460d-8a60-07eff561a742" userProvider="AD" userName="Menaka Abraham"/>
        <t:Progress percentComplete="100"/>
      </t:Event>
    </t:History>
  </t:Task>
  <t:Task id="{55CEAE2F-CF70-4758-957E-2CA1ACDA4654}">
    <t:Anchor>
      <t:Comment id="1361368388"/>
    </t:Anchor>
    <t:History>
      <t:Event id="{6AE6B1B4-D587-4E5E-8DEF-4AA330840F31}" time="2023-02-03T22:25:07.338Z">
        <t:Attribution userId="S::mmuppa@uw.edu::bfce866e-238b-460d-8a60-07eff561a742" userProvider="AD" userName="Menaka Abraham"/>
        <t:Anchor>
          <t:Comment id="1361368388"/>
        </t:Anchor>
        <t:Create/>
      </t:Event>
      <t:Event id="{1FC3C786-A0EC-4513-964D-5587B6190287}" time="2023-02-03T22:25:07.338Z">
        <t:Attribution userId="S::mmuppa@uw.edu::bfce866e-238b-460d-8a60-07eff561a742" userProvider="AD" userName="Menaka Abraham"/>
        <t:Anchor>
          <t:Comment id="1361368388"/>
        </t:Anchor>
        <t:Assign userId="S::bjbecker@uw.edu::f2c1a044-381f-4c08-9e47-488171516ebc" userProvider="AD" userName="Bonnie J. Becker"/>
      </t:Event>
      <t:Event id="{F5EEE580-0838-40ED-913E-5A7F3256E417}" time="2023-02-03T22:25:07.338Z">
        <t:Attribution userId="S::mmuppa@uw.edu::bfce866e-238b-460d-8a60-07eff561a742" userProvider="AD" userName="Menaka Abraham"/>
        <t:Anchor>
          <t:Comment id="1361368388"/>
        </t:Anchor>
        <t:SetTitle title="@Bonnie J. Becker - What do you mean by assessment?"/>
      </t:Event>
      <t:Event id="{60990748-2A8C-4B3A-8123-55231A076FAA}" time="2023-02-03T23:00:06.482Z">
        <t:Attribution userId="S::bjbecker@uw.edu::f2c1a044-381f-4c08-9e47-488171516ebc" userProvider="AD" userName="Bonnie J. Beck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2863</Words>
  <Characters>16325</Characters>
  <Application>Microsoft Office Word</Application>
  <DocSecurity>0</DocSecurity>
  <Lines>136</Lines>
  <Paragraphs>38</Paragraphs>
  <ScaleCrop>false</ScaleCrop>
  <Company/>
  <LinksUpToDate>false</LinksUpToDate>
  <CharactersWithSpaces>19150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Menaka Abraham</dc:creator>
  <cp:keywords/>
  <dc:description/>
  <cp:lastModifiedBy>Menaka Abraham</cp:lastModifiedBy>
  <cp:revision>5</cp:revision>
  <dcterms:created xsi:type="dcterms:W3CDTF">2022-12-05T22:33:00Z</dcterms:created>
  <dcterms:modified xsi:type="dcterms:W3CDTF">2023-02-14T19:17:00Z</dcterms:modified>
</cp:coreProperties>
</file>