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488C" w14:textId="6CEDD7BC" w:rsidR="007878B5" w:rsidRPr="00AE4253" w:rsidRDefault="007878B5" w:rsidP="007878B5">
      <w:pPr>
        <w:rPr>
          <w:b/>
          <w:sz w:val="28"/>
          <w:szCs w:val="28"/>
        </w:rPr>
      </w:pPr>
      <w:r w:rsidRPr="00AE4253">
        <w:rPr>
          <w:b/>
          <w:sz w:val="28"/>
          <w:szCs w:val="28"/>
        </w:rPr>
        <w:t xml:space="preserve">RAC Meeting </w:t>
      </w:r>
      <w:r w:rsidR="009454EB">
        <w:rPr>
          <w:b/>
          <w:sz w:val="28"/>
          <w:szCs w:val="28"/>
        </w:rPr>
        <w:t>12</w:t>
      </w:r>
      <w:r w:rsidRPr="00AE4253">
        <w:rPr>
          <w:b/>
          <w:sz w:val="28"/>
          <w:szCs w:val="28"/>
        </w:rPr>
        <w:t>/</w:t>
      </w:r>
      <w:r w:rsidR="009454E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/22</w:t>
      </w:r>
    </w:p>
    <w:p w14:paraId="522BE36A" w14:textId="5B612DFD" w:rsidR="007878B5" w:rsidRDefault="007878B5" w:rsidP="009454EB">
      <w:r>
        <w:t>In Attendance:</w:t>
      </w:r>
    </w:p>
    <w:p w14:paraId="30E6D853" w14:textId="77777777" w:rsidR="00CA7D0E" w:rsidRDefault="00CA7D0E" w:rsidP="00CA7D0E">
      <w:pPr>
        <w:pStyle w:val="ListParagraph"/>
        <w:numPr>
          <w:ilvl w:val="0"/>
          <w:numId w:val="3"/>
        </w:numPr>
        <w:sectPr w:rsidR="00CA7D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FCF64A" w14:textId="5499F207" w:rsidR="00CA7D0E" w:rsidRDefault="00CA7D0E" w:rsidP="00CA7D0E">
      <w:pPr>
        <w:pStyle w:val="ListParagraph"/>
        <w:numPr>
          <w:ilvl w:val="0"/>
          <w:numId w:val="3"/>
        </w:numPr>
      </w:pPr>
      <w:r>
        <w:t>Cheryl Greengrove</w:t>
      </w:r>
    </w:p>
    <w:p w14:paraId="18813B78" w14:textId="77777777" w:rsidR="00CA7D0E" w:rsidRDefault="00CA7D0E" w:rsidP="00CA7D0E">
      <w:pPr>
        <w:pStyle w:val="ListParagraph"/>
        <w:numPr>
          <w:ilvl w:val="0"/>
          <w:numId w:val="3"/>
        </w:numPr>
      </w:pPr>
      <w:r>
        <w:t>Yonn Dierwechter (Chair)</w:t>
      </w:r>
    </w:p>
    <w:p w14:paraId="30D3221E" w14:textId="77777777" w:rsidR="00CA7D0E" w:rsidRDefault="00CA7D0E" w:rsidP="00CA7D0E">
      <w:pPr>
        <w:pStyle w:val="ListParagraph"/>
        <w:numPr>
          <w:ilvl w:val="0"/>
          <w:numId w:val="3"/>
        </w:numPr>
      </w:pPr>
      <w:r>
        <w:t>Alison Gardell</w:t>
      </w:r>
    </w:p>
    <w:p w14:paraId="2ED0A33B" w14:textId="77777777" w:rsidR="00CA7D0E" w:rsidRDefault="00CA7D0E" w:rsidP="00CA7D0E">
      <w:pPr>
        <w:pStyle w:val="ListParagraph"/>
        <w:numPr>
          <w:ilvl w:val="0"/>
          <w:numId w:val="3"/>
        </w:numPr>
      </w:pPr>
      <w:r>
        <w:t>Robin Minthorn</w:t>
      </w:r>
      <w:r>
        <w:tab/>
      </w:r>
    </w:p>
    <w:p w14:paraId="1512C91B" w14:textId="77777777" w:rsidR="00CA7D0E" w:rsidRDefault="00CA7D0E" w:rsidP="00CA7D0E">
      <w:pPr>
        <w:pStyle w:val="ListParagraph"/>
        <w:numPr>
          <w:ilvl w:val="0"/>
          <w:numId w:val="3"/>
        </w:numPr>
      </w:pPr>
      <w:r>
        <w:t>Peter Selkin</w:t>
      </w:r>
    </w:p>
    <w:p w14:paraId="0CB9CCE8" w14:textId="77777777" w:rsidR="00CA7D0E" w:rsidRDefault="00CA7D0E" w:rsidP="00CA7D0E">
      <w:pPr>
        <w:pStyle w:val="ListParagraph"/>
        <w:numPr>
          <w:ilvl w:val="0"/>
          <w:numId w:val="3"/>
        </w:numPr>
      </w:pPr>
      <w:r>
        <w:t>Arindam Tripathy</w:t>
      </w:r>
    </w:p>
    <w:p w14:paraId="4EF68751" w14:textId="77777777" w:rsidR="00CA7D0E" w:rsidRDefault="00CA7D0E" w:rsidP="00CA7D0E">
      <w:pPr>
        <w:pStyle w:val="ListParagraph"/>
        <w:numPr>
          <w:ilvl w:val="0"/>
          <w:numId w:val="3"/>
        </w:numPr>
      </w:pPr>
      <w:r>
        <w:t>Lisa Isozaki</w:t>
      </w:r>
    </w:p>
    <w:p w14:paraId="3A2E36E6" w14:textId="5901FCFA" w:rsidR="00CA7D0E" w:rsidRDefault="00CA7D0E" w:rsidP="009454EB">
      <w:pPr>
        <w:pStyle w:val="ListParagraph"/>
        <w:numPr>
          <w:ilvl w:val="0"/>
          <w:numId w:val="3"/>
        </w:numPr>
      </w:pPr>
      <w:r>
        <w:t>Kelly Dyer</w:t>
      </w:r>
    </w:p>
    <w:p w14:paraId="2F2C5C3B" w14:textId="77777777" w:rsidR="00CA7D0E" w:rsidRDefault="00CA7D0E" w:rsidP="00CA7D0E">
      <w:pPr>
        <w:pStyle w:val="ListParagraph"/>
        <w:sectPr w:rsidR="00CA7D0E" w:rsidSect="00CA7D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C52EEA5" w14:textId="2305C391" w:rsidR="00CA7D0E" w:rsidRDefault="00CA7D0E" w:rsidP="00CA7D0E">
      <w:pPr>
        <w:pStyle w:val="ListParagraph"/>
      </w:pPr>
    </w:p>
    <w:p w14:paraId="61C33C1B" w14:textId="71F07073" w:rsidR="002E7797" w:rsidRDefault="002E7797" w:rsidP="00CA7D0E">
      <w:pPr>
        <w:pStyle w:val="ListParagraph"/>
        <w:numPr>
          <w:ilvl w:val="0"/>
          <w:numId w:val="4"/>
        </w:numPr>
      </w:pPr>
      <w:r>
        <w:t>Scheduling:</w:t>
      </w:r>
    </w:p>
    <w:p w14:paraId="3EECB39B" w14:textId="26C324C4" w:rsidR="002E7797" w:rsidRDefault="002E7797" w:rsidP="002E7797">
      <w:pPr>
        <w:pStyle w:val="ListParagraph"/>
        <w:numPr>
          <w:ilvl w:val="1"/>
          <w:numId w:val="4"/>
        </w:numPr>
      </w:pPr>
      <w:r>
        <w:t>Kelly has everyone’s schedules, will send out options for Jan meeting today.</w:t>
      </w:r>
    </w:p>
    <w:p w14:paraId="194200B5" w14:textId="0C5F368E" w:rsidR="002E7797" w:rsidRDefault="00822156" w:rsidP="007E077B">
      <w:pPr>
        <w:pStyle w:val="ListParagraph"/>
        <w:numPr>
          <w:ilvl w:val="1"/>
          <w:numId w:val="4"/>
        </w:numPr>
      </w:pPr>
      <w:r>
        <w:t>The goal of the committee will be to g</w:t>
      </w:r>
      <w:r w:rsidR="002E7797">
        <w:t xml:space="preserve">et </w:t>
      </w:r>
      <w:r>
        <w:t xml:space="preserve">the Founders Endowment </w:t>
      </w:r>
      <w:r w:rsidR="002E7797">
        <w:t xml:space="preserve">application to Andy </w:t>
      </w:r>
      <w:r>
        <w:t xml:space="preserve">Harris </w:t>
      </w:r>
      <w:r w:rsidR="002E7797">
        <w:t>before Christmas, he will give edits.  Get announcement out to faculty 1</w:t>
      </w:r>
      <w:r w:rsidR="002E7797" w:rsidRPr="002E7797">
        <w:rPr>
          <w:vertAlign w:val="superscript"/>
        </w:rPr>
        <w:t>st</w:t>
      </w:r>
      <w:r w:rsidR="002E7797">
        <w:t xml:space="preserve"> week of winter quarter.</w:t>
      </w:r>
    </w:p>
    <w:p w14:paraId="276643C1" w14:textId="77777777" w:rsidR="002E7797" w:rsidRDefault="002E7797" w:rsidP="002E7797">
      <w:pPr>
        <w:pStyle w:val="ListParagraph"/>
        <w:ind w:left="1440"/>
      </w:pPr>
    </w:p>
    <w:p w14:paraId="6679B615" w14:textId="73755DD7" w:rsidR="002E7797" w:rsidRDefault="002E7797" w:rsidP="002E7797">
      <w:pPr>
        <w:pStyle w:val="ListParagraph"/>
        <w:numPr>
          <w:ilvl w:val="0"/>
          <w:numId w:val="4"/>
        </w:numPr>
      </w:pPr>
      <w:r>
        <w:t>Discussion involving this year’s</w:t>
      </w:r>
      <w:r w:rsidR="00375BE6">
        <w:t xml:space="preserve"> (2022-23)</w:t>
      </w:r>
      <w:r>
        <w:t xml:space="preserve"> application process:</w:t>
      </w:r>
    </w:p>
    <w:p w14:paraId="1BAA774B" w14:textId="53973A12" w:rsidR="002E7797" w:rsidRDefault="002E7797" w:rsidP="002E7797">
      <w:pPr>
        <w:pStyle w:val="ListParagraph"/>
        <w:numPr>
          <w:ilvl w:val="1"/>
          <w:numId w:val="4"/>
        </w:numPr>
      </w:pPr>
      <w:r>
        <w:t xml:space="preserve">Main Focus </w:t>
      </w:r>
      <w:r w:rsidR="00375BE6">
        <w:t xml:space="preserve">of the meeting will be </w:t>
      </w:r>
      <w:r>
        <w:t xml:space="preserve">to get </w:t>
      </w:r>
      <w:r w:rsidR="00375BE6">
        <w:t xml:space="preserve">the criteria, </w:t>
      </w:r>
      <w:r>
        <w:t xml:space="preserve">application and </w:t>
      </w:r>
      <w:r w:rsidR="00375BE6">
        <w:t>rubric</w:t>
      </w:r>
      <w:r>
        <w:t xml:space="preserve"> together for current grant application process</w:t>
      </w:r>
      <w:r w:rsidR="00076232">
        <w:t>.</w:t>
      </w:r>
    </w:p>
    <w:p w14:paraId="647EEA52" w14:textId="2C9FF572" w:rsidR="002E7797" w:rsidRDefault="00375BE6" w:rsidP="00D01005">
      <w:pPr>
        <w:pStyle w:val="ListParagraph"/>
        <w:numPr>
          <w:ilvl w:val="1"/>
          <w:numId w:val="4"/>
        </w:numPr>
      </w:pPr>
      <w:r>
        <w:t xml:space="preserve">There is </w:t>
      </w:r>
      <w:r w:rsidR="002E7797">
        <w:t xml:space="preserve">$40,000 to give out this year.  </w:t>
      </w:r>
      <w:r w:rsidR="004A4785">
        <w:t>In last month’s meeting, the committee</w:t>
      </w:r>
      <w:r w:rsidR="002E7797">
        <w:t xml:space="preserve"> discussed that funds </w:t>
      </w:r>
      <w:r w:rsidR="004A4785">
        <w:t xml:space="preserve">would be </w:t>
      </w:r>
      <w:r w:rsidR="002E7797">
        <w:t xml:space="preserve">evenly between tenure and teaching faculty.  </w:t>
      </w:r>
      <w:r w:rsidR="004A4785">
        <w:t>The themes would remain the same as</w:t>
      </w:r>
      <w:r w:rsidR="002E7797">
        <w:t xml:space="preserve"> last year</w:t>
      </w:r>
      <w:r>
        <w:t xml:space="preserve"> and will not </w:t>
      </w:r>
      <w:r w:rsidR="002E7797">
        <w:t>favor</w:t>
      </w:r>
      <w:r>
        <w:t xml:space="preserve"> a</w:t>
      </w:r>
      <w:r w:rsidR="002E7797">
        <w:t xml:space="preserve"> specific rank (last year focused on associates).</w:t>
      </w:r>
      <w:r w:rsidR="00D01005">
        <w:t xml:space="preserve">  </w:t>
      </w:r>
      <w:r w:rsidR="00D01005">
        <w:t>$4000 per theme (2 each- tenure and teaching—any rank)</w:t>
      </w:r>
    </w:p>
    <w:p w14:paraId="7963CACA" w14:textId="44437B2E" w:rsidR="002E7797" w:rsidRDefault="00375BE6" w:rsidP="002E7797">
      <w:pPr>
        <w:pStyle w:val="ListParagraph"/>
        <w:numPr>
          <w:ilvl w:val="1"/>
          <w:numId w:val="4"/>
        </w:numPr>
      </w:pPr>
      <w:r>
        <w:t>The a</w:t>
      </w:r>
      <w:r w:rsidR="002E7797">
        <w:t>pplication last year was much more in depth than this year</w:t>
      </w:r>
      <w:r w:rsidR="00EA6AAE">
        <w:t>’s</w:t>
      </w:r>
      <w:r w:rsidR="002E7797">
        <w:t xml:space="preserve"> will be because the grants were larger.</w:t>
      </w:r>
      <w:r w:rsidR="00F63069">
        <w:t xml:space="preserve"> The streamlined application should decrease barriers and increase applications.</w:t>
      </w:r>
    </w:p>
    <w:p w14:paraId="4D155BF3" w14:textId="45FA4D6E" w:rsidR="002E7797" w:rsidRDefault="00D52865" w:rsidP="002E7797">
      <w:pPr>
        <w:pStyle w:val="ListParagraph"/>
        <w:numPr>
          <w:ilvl w:val="1"/>
          <w:numId w:val="4"/>
        </w:numPr>
      </w:pPr>
      <w:r>
        <w:t>The committee discussed s</w:t>
      </w:r>
      <w:r w:rsidR="002E7797">
        <w:t>tudent involvement.  Do we want to weigh applications that involves students more?</w:t>
      </w:r>
    </w:p>
    <w:p w14:paraId="165A9D72" w14:textId="019E7B86" w:rsidR="00AA68E0" w:rsidRDefault="00384785" w:rsidP="0020190C">
      <w:pPr>
        <w:pStyle w:val="ListParagraph"/>
        <w:numPr>
          <w:ilvl w:val="1"/>
          <w:numId w:val="4"/>
        </w:numPr>
      </w:pPr>
      <w:r>
        <w:t xml:space="preserve">Lengthy discussion about making sure that everyone fits </w:t>
      </w:r>
      <w:r w:rsidR="00400838">
        <w:t>into one of the themes listed (especially Nursing, Education and Milgard)</w:t>
      </w:r>
      <w:r>
        <w:t>.</w:t>
      </w:r>
      <w:r w:rsidR="0020190C">
        <w:t xml:space="preserve">  </w:t>
      </w:r>
      <w:r w:rsidR="0020190C">
        <w:t>Recognizing diversity of scholarship on campus.</w:t>
      </w:r>
    </w:p>
    <w:p w14:paraId="65952ACA" w14:textId="77777777" w:rsidR="001B6B68" w:rsidRDefault="003B42BC" w:rsidP="001B6B68">
      <w:pPr>
        <w:pStyle w:val="ListParagraph"/>
        <w:numPr>
          <w:ilvl w:val="1"/>
          <w:numId w:val="4"/>
        </w:numPr>
      </w:pPr>
      <w:r>
        <w:t xml:space="preserve">Discussion </w:t>
      </w:r>
      <w:r w:rsidR="0021715E">
        <w:t xml:space="preserve">about possibly eliminating the </w:t>
      </w:r>
      <w:r w:rsidR="002E7797">
        <w:t>interdisciplinary theme and giv</w:t>
      </w:r>
      <w:r w:rsidR="0021715E">
        <w:t>ing</w:t>
      </w:r>
      <w:r w:rsidR="002E7797">
        <w:t xml:space="preserve"> out 4 awards of $5000</w:t>
      </w:r>
      <w:r w:rsidR="004C425C">
        <w:t xml:space="preserve">.  In the end, it was decided to include the </w:t>
      </w:r>
      <w:r w:rsidR="002E7797">
        <w:t>interdisciplinary</w:t>
      </w:r>
      <w:r w:rsidR="004C425C">
        <w:t xml:space="preserve"> theme and </w:t>
      </w:r>
      <w:r w:rsidR="002E7797">
        <w:t>streamline definition (2 or more people on project) with different expertise, could be same school or different schools</w:t>
      </w:r>
      <w:r w:rsidR="00A322A4">
        <w:t>. A</w:t>
      </w:r>
      <w:r w:rsidR="002E7797">
        <w:t xml:space="preserve">pplicants </w:t>
      </w:r>
      <w:r w:rsidR="00A322A4">
        <w:t xml:space="preserve">could also </w:t>
      </w:r>
      <w:r w:rsidR="002E7797">
        <w:t>self</w:t>
      </w:r>
      <w:r w:rsidR="00A322A4">
        <w:t>-</w:t>
      </w:r>
      <w:r w:rsidR="002E7797">
        <w:t>define as “interdisciplinary” and define how they fit.</w:t>
      </w:r>
    </w:p>
    <w:p w14:paraId="43EB32F1" w14:textId="26977096" w:rsidR="002E7797" w:rsidRDefault="002E7797" w:rsidP="001B6B68">
      <w:pPr>
        <w:pStyle w:val="ListParagraph"/>
        <w:numPr>
          <w:ilvl w:val="1"/>
          <w:numId w:val="4"/>
        </w:numPr>
      </w:pPr>
      <w:r>
        <w:t>Office of Community Engagement gives out money, so we do not want to make community engagement a “theme”, but may weigh community engagement more in rubric</w:t>
      </w:r>
      <w:r w:rsidR="00D80D9F">
        <w:t>.</w:t>
      </w:r>
    </w:p>
    <w:p w14:paraId="225D2522" w14:textId="3F3435A9" w:rsidR="002E7797" w:rsidRDefault="001B6B68" w:rsidP="006729C1">
      <w:pPr>
        <w:pStyle w:val="ListParagraph"/>
        <w:numPr>
          <w:ilvl w:val="1"/>
          <w:numId w:val="4"/>
        </w:numPr>
      </w:pPr>
      <w:r>
        <w:t xml:space="preserve">Should some money be set aside for immediate need?  </w:t>
      </w:r>
    </w:p>
    <w:p w14:paraId="2B062693" w14:textId="77777777" w:rsidR="000F4325" w:rsidRDefault="000F4325" w:rsidP="00D73D67">
      <w:pPr>
        <w:pStyle w:val="ListParagraph"/>
      </w:pPr>
    </w:p>
    <w:p w14:paraId="77091AC0" w14:textId="77777777" w:rsidR="00D73D67" w:rsidRDefault="00D73D67" w:rsidP="00D73D67">
      <w:pPr>
        <w:pStyle w:val="ListParagraph"/>
      </w:pPr>
    </w:p>
    <w:p w14:paraId="02BFB87B" w14:textId="77777777" w:rsidR="00D73D67" w:rsidRDefault="002E7797" w:rsidP="009454EB">
      <w:pPr>
        <w:pStyle w:val="ListParagraph"/>
        <w:numPr>
          <w:ilvl w:val="0"/>
          <w:numId w:val="4"/>
        </w:numPr>
      </w:pPr>
      <w:r>
        <w:t>Next agenda item:</w:t>
      </w:r>
    </w:p>
    <w:p w14:paraId="4BFD9140" w14:textId="21B1394A" w:rsidR="00AC6D04" w:rsidRDefault="002E7797" w:rsidP="00CA7D0E">
      <w:pPr>
        <w:pStyle w:val="ListParagraph"/>
        <w:numPr>
          <w:ilvl w:val="1"/>
          <w:numId w:val="4"/>
        </w:numPr>
      </w:pPr>
      <w:r>
        <w:t>Immediate need pot of money in addition to the current planned need grant</w:t>
      </w:r>
    </w:p>
    <w:sectPr w:rsidR="00AC6D04" w:rsidSect="00CA7D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A725" w14:textId="77777777" w:rsidR="008E0344" w:rsidRDefault="008E0344" w:rsidP="000B1DC5">
      <w:pPr>
        <w:spacing w:after="0" w:line="240" w:lineRule="auto"/>
      </w:pPr>
      <w:r>
        <w:separator/>
      </w:r>
    </w:p>
  </w:endnote>
  <w:endnote w:type="continuationSeparator" w:id="0">
    <w:p w14:paraId="42C9D7BA" w14:textId="77777777" w:rsidR="008E0344" w:rsidRDefault="008E0344" w:rsidP="000B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A3B0" w14:textId="77777777" w:rsidR="008E0344" w:rsidRDefault="008E0344" w:rsidP="000B1DC5">
      <w:pPr>
        <w:spacing w:after="0" w:line="240" w:lineRule="auto"/>
      </w:pPr>
      <w:r>
        <w:separator/>
      </w:r>
    </w:p>
  </w:footnote>
  <w:footnote w:type="continuationSeparator" w:id="0">
    <w:p w14:paraId="555ED9B8" w14:textId="77777777" w:rsidR="008E0344" w:rsidRDefault="008E0344" w:rsidP="000B1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02E1"/>
    <w:multiLevelType w:val="hybridMultilevel"/>
    <w:tmpl w:val="5BB6CB16"/>
    <w:lvl w:ilvl="0" w:tplc="B5BEE16E">
      <w:start w:val="1"/>
      <w:numFmt w:val="lowerRoman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AA46723"/>
    <w:multiLevelType w:val="hybridMultilevel"/>
    <w:tmpl w:val="E5D499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A863D2"/>
    <w:multiLevelType w:val="hybridMultilevel"/>
    <w:tmpl w:val="7B2CE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F48BA"/>
    <w:multiLevelType w:val="hybridMultilevel"/>
    <w:tmpl w:val="83D401D2"/>
    <w:lvl w:ilvl="0" w:tplc="51AA3C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75E86"/>
    <w:multiLevelType w:val="hybridMultilevel"/>
    <w:tmpl w:val="00F865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511EF5"/>
    <w:multiLevelType w:val="hybridMultilevel"/>
    <w:tmpl w:val="87DA25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48"/>
    <w:rsid w:val="00076232"/>
    <w:rsid w:val="00085003"/>
    <w:rsid w:val="000B1DC5"/>
    <w:rsid w:val="000F4325"/>
    <w:rsid w:val="001475FC"/>
    <w:rsid w:val="001B6B68"/>
    <w:rsid w:val="00201644"/>
    <w:rsid w:val="0020190C"/>
    <w:rsid w:val="0021715E"/>
    <w:rsid w:val="00265991"/>
    <w:rsid w:val="002819CC"/>
    <w:rsid w:val="002E7797"/>
    <w:rsid w:val="00304ADB"/>
    <w:rsid w:val="00330192"/>
    <w:rsid w:val="00371391"/>
    <w:rsid w:val="00375BE6"/>
    <w:rsid w:val="00384785"/>
    <w:rsid w:val="003B42BC"/>
    <w:rsid w:val="00400838"/>
    <w:rsid w:val="00487A48"/>
    <w:rsid w:val="004A4785"/>
    <w:rsid w:val="004C425C"/>
    <w:rsid w:val="006729C1"/>
    <w:rsid w:val="007878B5"/>
    <w:rsid w:val="007E077B"/>
    <w:rsid w:val="00822156"/>
    <w:rsid w:val="00885154"/>
    <w:rsid w:val="008B1F7F"/>
    <w:rsid w:val="008D4F7F"/>
    <w:rsid w:val="008E0344"/>
    <w:rsid w:val="009454EB"/>
    <w:rsid w:val="009F6874"/>
    <w:rsid w:val="00A2020A"/>
    <w:rsid w:val="00A322A4"/>
    <w:rsid w:val="00AA68E0"/>
    <w:rsid w:val="00AC6D04"/>
    <w:rsid w:val="00AE3C52"/>
    <w:rsid w:val="00B64736"/>
    <w:rsid w:val="00BC1A71"/>
    <w:rsid w:val="00C76F59"/>
    <w:rsid w:val="00CA7D0E"/>
    <w:rsid w:val="00D01005"/>
    <w:rsid w:val="00D52865"/>
    <w:rsid w:val="00D73D67"/>
    <w:rsid w:val="00D80D9F"/>
    <w:rsid w:val="00D831D4"/>
    <w:rsid w:val="00EA6AAE"/>
    <w:rsid w:val="00ED612A"/>
    <w:rsid w:val="00F6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3074"/>
  <w15:chartTrackingRefBased/>
  <w15:docId w15:val="{7ADD1FAD-5207-4417-8133-A365042B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C5"/>
  </w:style>
  <w:style w:type="paragraph" w:styleId="Footer">
    <w:name w:val="footer"/>
    <w:basedOn w:val="Normal"/>
    <w:link w:val="FooterChar"/>
    <w:uiPriority w:val="99"/>
    <w:unhideWhenUsed/>
    <w:rsid w:val="000B1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52D4AEDFFA3449D71EB0DF4EBC092" ma:contentTypeVersion="13" ma:contentTypeDescription="Create a new document." ma:contentTypeScope="" ma:versionID="6cac98b9c7357fca70f28b0ee3fca350">
  <xsd:schema xmlns:xsd="http://www.w3.org/2001/XMLSchema" xmlns:xs="http://www.w3.org/2001/XMLSchema" xmlns:p="http://schemas.microsoft.com/office/2006/metadata/properties" xmlns:ns3="1411784f-f330-491b-bf7d-ce13264e5d8c" xmlns:ns4="17554295-1908-4fb5-94eb-8e78654f83d4" targetNamespace="http://schemas.microsoft.com/office/2006/metadata/properties" ma:root="true" ma:fieldsID="b9e284a1f6094965360dc4564dbc6888" ns3:_="" ns4:_="">
    <xsd:import namespace="1411784f-f330-491b-bf7d-ce13264e5d8c"/>
    <xsd:import namespace="17554295-1908-4fb5-94eb-8e78654f8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784f-f330-491b-bf7d-ce13264e5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54295-1908-4fb5-94eb-8e78654f8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DE164-0105-4460-8950-E26435074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EDC31-09BD-4959-B86F-E887C09A0D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E3DAB7-B80F-40DA-8E90-E55C639E6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1784f-f330-491b-bf7d-ce13264e5d8c"/>
    <ds:schemaRef ds:uri="17554295-1908-4fb5-94eb-8e78654f8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Dyer</dc:creator>
  <cp:keywords/>
  <dc:description/>
  <cp:lastModifiedBy>Kelly Dyer</cp:lastModifiedBy>
  <cp:revision>32</cp:revision>
  <dcterms:created xsi:type="dcterms:W3CDTF">2022-12-09T17:36:00Z</dcterms:created>
  <dcterms:modified xsi:type="dcterms:W3CDTF">2023-01-27T17:49:00Z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0x010100D3E52D4AEDFFA3449D71EB0DF4EBC092</vt:lpwstr>
  </property>
</Properties>
</file>