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47F2" w:rsidRDefault="004047F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2" w14:textId="77777777" w:rsidR="004047F2" w:rsidRDefault="00333091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TCP PEAB Meeting Agenda</w:t>
      </w:r>
    </w:p>
    <w:p w14:paraId="00000003" w14:textId="77777777" w:rsidR="004047F2" w:rsidRDefault="00333091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November 10, 2022</w:t>
      </w:r>
    </w:p>
    <w:p w14:paraId="00000004" w14:textId="37753895" w:rsidR="004047F2" w:rsidRDefault="00333091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10:30-12:00</w:t>
      </w:r>
      <w:r w:rsidR="009E03CE">
        <w:rPr>
          <w:rFonts w:ascii="Calibri" w:eastAsia="Calibri" w:hAnsi="Calibri" w:cs="Calibri"/>
          <w:sz w:val="28"/>
          <w:szCs w:val="28"/>
        </w:rPr>
        <w:t>, JOY 201</w:t>
      </w:r>
    </w:p>
    <w:p w14:paraId="00000005" w14:textId="77777777" w:rsidR="004047F2" w:rsidRDefault="00333091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Zoom Link: </w:t>
      </w:r>
      <w:hyperlink r:id="rId5">
        <w:r>
          <w:rPr>
            <w:rFonts w:ascii="Calibri" w:eastAsia="Calibri" w:hAnsi="Calibri" w:cs="Calibri"/>
            <w:color w:val="0563C1"/>
            <w:highlight w:val="white"/>
            <w:u w:val="single"/>
          </w:rPr>
          <w:t>https://washington.zoom.us/j/94520763624</w:t>
        </w:r>
      </w:hyperlink>
    </w:p>
    <w:p w14:paraId="00000006" w14:textId="77777777" w:rsidR="004047F2" w:rsidRDefault="00333091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Dial </w:t>
      </w:r>
      <w:proofErr w:type="gramStart"/>
      <w:r>
        <w:rPr>
          <w:rFonts w:ascii="Calibri" w:eastAsia="Calibri" w:hAnsi="Calibri" w:cs="Calibri"/>
          <w:sz w:val="28"/>
          <w:szCs w:val="28"/>
        </w:rPr>
        <w:t>in:</w:t>
      </w:r>
      <w:r>
        <w:rPr>
          <w:rFonts w:ascii="Calibri" w:eastAsia="Calibri" w:hAnsi="Calibri" w:cs="Calibri"/>
          <w:color w:val="323130"/>
          <w:highlight w:val="white"/>
        </w:rPr>
        <w:t>+</w:t>
      </w:r>
      <w:proofErr w:type="gramEnd"/>
      <w:r>
        <w:rPr>
          <w:rFonts w:ascii="Calibri" w:eastAsia="Calibri" w:hAnsi="Calibri" w:cs="Calibri"/>
          <w:color w:val="323130"/>
          <w:highlight w:val="white"/>
        </w:rPr>
        <w:t>12532158782</w:t>
      </w:r>
      <w:r>
        <w:rPr>
          <w:rFonts w:ascii="Calibri" w:eastAsia="Calibri" w:hAnsi="Calibri" w:cs="Calibri"/>
          <w:sz w:val="28"/>
          <w:szCs w:val="28"/>
        </w:rPr>
        <w:t xml:space="preserve"> Mtg ID: </w:t>
      </w:r>
      <w:r>
        <w:rPr>
          <w:rFonts w:ascii="Calibri" w:eastAsia="Calibri" w:hAnsi="Calibri" w:cs="Calibri"/>
          <w:color w:val="323130"/>
          <w:highlight w:val="white"/>
        </w:rPr>
        <w:t>945 2076 3624</w:t>
      </w:r>
    </w:p>
    <w:p w14:paraId="00000007" w14:textId="3658D6DD" w:rsidR="004047F2" w:rsidRDefault="004047F2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58FDDA0" w14:textId="31641BA1" w:rsidR="003B44D3" w:rsidRDefault="003B44D3" w:rsidP="003B44D3">
      <w:pPr>
        <w:rPr>
          <w:rFonts w:eastAsia="Times New Roman"/>
          <w:color w:val="000000"/>
        </w:rPr>
      </w:pPr>
      <w:r w:rsidRPr="00544E9E">
        <w:rPr>
          <w:rFonts w:eastAsia="Times New Roman"/>
          <w:b/>
          <w:bCs/>
          <w:color w:val="000000"/>
        </w:rPr>
        <w:t>Attending</w:t>
      </w:r>
      <w:r w:rsidRPr="00544E9E">
        <w:rPr>
          <w:rFonts w:eastAsia="Times New Roman"/>
          <w:color w:val="000000"/>
        </w:rPr>
        <w:t xml:space="preserve">: Julia Aguirre, </w:t>
      </w:r>
      <w:r>
        <w:rPr>
          <w:rFonts w:eastAsia="Times New Roman"/>
          <w:color w:val="000000"/>
        </w:rPr>
        <w:t xml:space="preserve">Tom </w:t>
      </w:r>
      <w:proofErr w:type="spellStart"/>
      <w:r>
        <w:rPr>
          <w:rFonts w:eastAsia="Times New Roman"/>
          <w:color w:val="000000"/>
        </w:rPr>
        <w:t>Hathorn</w:t>
      </w:r>
      <w:proofErr w:type="spellEnd"/>
      <w:r>
        <w:rPr>
          <w:rFonts w:eastAsia="Times New Roman"/>
          <w:color w:val="000000"/>
        </w:rPr>
        <w:t xml:space="preserve">, Elizabeth Rangel, Angelica </w:t>
      </w:r>
      <w:proofErr w:type="spellStart"/>
      <w:r>
        <w:rPr>
          <w:rFonts w:eastAsia="Times New Roman"/>
          <w:color w:val="000000"/>
        </w:rPr>
        <w:t>Calcote</w:t>
      </w:r>
      <w:proofErr w:type="spellEnd"/>
      <w:r>
        <w:rPr>
          <w:rFonts w:eastAsia="Times New Roman"/>
          <w:color w:val="000000"/>
        </w:rPr>
        <w:t xml:space="preserve">, Cliff </w:t>
      </w:r>
      <w:proofErr w:type="spellStart"/>
      <w:r>
        <w:rPr>
          <w:rFonts w:eastAsia="Times New Roman"/>
          <w:color w:val="000000"/>
        </w:rPr>
        <w:t>Schlattman</w:t>
      </w:r>
      <w:proofErr w:type="spellEnd"/>
      <w:r>
        <w:rPr>
          <w:rFonts w:eastAsia="Times New Roman"/>
          <w:color w:val="000000"/>
        </w:rPr>
        <w:t xml:space="preserve">, Michael Farmer, Carrie </w:t>
      </w:r>
      <w:proofErr w:type="spellStart"/>
      <w:r>
        <w:rPr>
          <w:rFonts w:eastAsia="Times New Roman"/>
          <w:color w:val="000000"/>
        </w:rPr>
        <w:t>Suchy</w:t>
      </w:r>
      <w:proofErr w:type="spellEnd"/>
      <w:r>
        <w:rPr>
          <w:rFonts w:eastAsia="Times New Roman"/>
          <w:color w:val="000000"/>
        </w:rPr>
        <w:t xml:space="preserve">, Abby Cunningham, </w:t>
      </w:r>
      <w:proofErr w:type="spellStart"/>
      <w:r>
        <w:rPr>
          <w:rFonts w:eastAsia="Times New Roman"/>
          <w:color w:val="000000"/>
        </w:rPr>
        <w:t>Anastaisha</w:t>
      </w:r>
      <w:proofErr w:type="spellEnd"/>
      <w:r>
        <w:rPr>
          <w:rFonts w:eastAsia="Times New Roman"/>
          <w:color w:val="000000"/>
        </w:rPr>
        <w:t xml:space="preserve"> Salter, Michelle Tyson, Evan Barbour, Sunna Yi, Ayesha Mohamed, Chloe Little, Tim Brennan, Heather Stock</w:t>
      </w:r>
    </w:p>
    <w:p w14:paraId="6B3612EC" w14:textId="77777777" w:rsidR="003B44D3" w:rsidRPr="00544E9E" w:rsidRDefault="003B44D3" w:rsidP="003B44D3">
      <w:pPr>
        <w:rPr>
          <w:rFonts w:ascii="Times New Roman" w:eastAsia="Times New Roman" w:hAnsi="Times New Roman" w:cs="Times New Roman"/>
        </w:rPr>
      </w:pPr>
    </w:p>
    <w:p w14:paraId="1480D2BC" w14:textId="42C9B694" w:rsidR="003B44D3" w:rsidRPr="00544E9E" w:rsidRDefault="003B44D3" w:rsidP="003B44D3">
      <w:pPr>
        <w:rPr>
          <w:b/>
        </w:rPr>
      </w:pPr>
      <w:r w:rsidRPr="00544E9E">
        <w:rPr>
          <w:rFonts w:eastAsia="Times New Roman"/>
          <w:b/>
          <w:bCs/>
          <w:color w:val="000000"/>
        </w:rPr>
        <w:t>Absent</w:t>
      </w:r>
      <w:r w:rsidRPr="00544E9E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>Patrick Erwin</w:t>
      </w:r>
    </w:p>
    <w:p w14:paraId="09379D07" w14:textId="77777777" w:rsidR="003B44D3" w:rsidRDefault="003B44D3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4047F2" w:rsidRDefault="004047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0000009" w14:textId="77777777" w:rsidR="004047F2" w:rsidRDefault="0033309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&amp; Land Acknowledgement </w:t>
      </w:r>
    </w:p>
    <w:p w14:paraId="0000000A" w14:textId="77777777" w:rsidR="004047F2" w:rsidRDefault="004047F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B" w14:textId="4F6E127F" w:rsidR="004047F2" w:rsidRDefault="0033309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Introductions, sign-ins &amp; well-being check </w:t>
      </w:r>
    </w:p>
    <w:p w14:paraId="4CC87DF5" w14:textId="22B18EC9" w:rsidR="003B44D3" w:rsidRPr="003B44D3" w:rsidRDefault="003B44D3" w:rsidP="003B44D3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members were added to the board this year</w:t>
      </w:r>
    </w:p>
    <w:p w14:paraId="0000000C" w14:textId="77777777" w:rsidR="004047F2" w:rsidRDefault="004047F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DB96D44" w14:textId="50C1B2D4" w:rsidR="003B44D3" w:rsidRDefault="00333091" w:rsidP="003B44D3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Approve meeting minutes </w:t>
      </w:r>
    </w:p>
    <w:p w14:paraId="31F644CF" w14:textId="169BB843" w:rsidR="003B44D3" w:rsidRPr="003B44D3" w:rsidRDefault="003B44D3" w:rsidP="003B44D3">
      <w:pPr>
        <w:pStyle w:val="ListParagraph"/>
        <w:numPr>
          <w:ilvl w:val="1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Minutes were not approved yet (from 6/22)</w:t>
      </w:r>
    </w:p>
    <w:p w14:paraId="0000000E" w14:textId="74F2AD66" w:rsidR="004047F2" w:rsidRDefault="00333091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Overview of the Teacher Certification Programs</w:t>
      </w:r>
    </w:p>
    <w:p w14:paraId="3D7ED0C0" w14:textId="6C86135C" w:rsidR="003B44D3" w:rsidRPr="00544E9E" w:rsidRDefault="003B44D3" w:rsidP="003B44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3B44D3">
        <w:t xml:space="preserve"> </w:t>
      </w:r>
      <w:r>
        <w:t>SOE Overview-Julia shared SOE missions/values, programs, an</w:t>
      </w:r>
      <w:r w:rsidR="00B56D4E">
        <w:t>d updates     i</w:t>
      </w:r>
      <w:r>
        <w:t>ncluding the new undergraduate program</w:t>
      </w:r>
    </w:p>
    <w:p w14:paraId="1CF30E41" w14:textId="47ADA4CC" w:rsidR="003B44D3" w:rsidRPr="003B44D3" w:rsidRDefault="003B44D3" w:rsidP="003B44D3">
      <w:pPr>
        <w:widowControl w:val="0"/>
        <w:ind w:left="1080"/>
      </w:pPr>
      <w:r>
        <w:t>d</w:t>
      </w:r>
      <w:r>
        <w:t>. Demographics-</w:t>
      </w:r>
      <w:r>
        <w:t>Liz shared the demographics of our current cohort</w:t>
      </w:r>
    </w:p>
    <w:p w14:paraId="0000000F" w14:textId="6B97FE26" w:rsidR="004047F2" w:rsidRDefault="00333091" w:rsidP="00B56D4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Enrollment Trends</w:t>
      </w:r>
    </w:p>
    <w:p w14:paraId="5A37029E" w14:textId="77777777" w:rsidR="00B56D4E" w:rsidRDefault="003B44D3" w:rsidP="00B56D4E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Talk about enrollments in education and </w:t>
      </w:r>
      <w:r w:rsidR="00B56D4E">
        <w:rPr>
          <w:rFonts w:ascii="Calibri" w:eastAsia="Calibri" w:hAnsi="Calibri" w:cs="Calibri"/>
          <w:sz w:val="24"/>
          <w:szCs w:val="24"/>
        </w:rPr>
        <w:t xml:space="preserve">share enrollment of our program. </w:t>
      </w:r>
    </w:p>
    <w:p w14:paraId="40FDF90E" w14:textId="56540D32" w:rsidR="003B44D3" w:rsidRPr="003B44D3" w:rsidRDefault="00B56D4E" w:rsidP="00B56D4E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3B44D3">
        <w:rPr>
          <w:rFonts w:ascii="Calibri" w:eastAsia="Calibri" w:hAnsi="Calibri" w:cs="Calibri"/>
          <w:sz w:val="24"/>
          <w:szCs w:val="24"/>
        </w:rPr>
        <w:t xml:space="preserve">sked PEAB for some </w:t>
      </w:r>
      <w:r>
        <w:rPr>
          <w:rFonts w:ascii="Calibri" w:eastAsia="Calibri" w:hAnsi="Calibri" w:cs="Calibri"/>
          <w:sz w:val="24"/>
          <w:szCs w:val="24"/>
        </w:rPr>
        <w:t>ideas around recruitment and increasing enrollments</w:t>
      </w:r>
    </w:p>
    <w:p w14:paraId="0040D569" w14:textId="579962C3" w:rsidR="00B56D4E" w:rsidRDefault="00333091" w:rsidP="00B56D4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Advising Updates</w:t>
      </w:r>
    </w:p>
    <w:p w14:paraId="4C0D3B5B" w14:textId="0E8A4568" w:rsidR="00B56D4E" w:rsidRPr="00B56D4E" w:rsidRDefault="00B56D4E" w:rsidP="00B56D4E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Liz shared about changes to advising (small groups, meeting outside classrooms)</w:t>
      </w:r>
    </w:p>
    <w:p w14:paraId="00000011" w14:textId="20EF99B7" w:rsidR="004047F2" w:rsidRDefault="00333091" w:rsidP="00B56D4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Placement Updates</w:t>
      </w:r>
    </w:p>
    <w:p w14:paraId="22E8D5DA" w14:textId="1D3212FF" w:rsidR="003B44D3" w:rsidRPr="003B44D3" w:rsidRDefault="003B44D3" w:rsidP="003B44D3">
      <w:pPr>
        <w:widowControl w:val="0"/>
        <w:ind w:left="1080"/>
      </w:pPr>
      <w:r>
        <w:rPr>
          <w:rFonts w:ascii="Calibri" w:eastAsia="Calibri" w:hAnsi="Calibri" w:cs="Calibri"/>
          <w:sz w:val="24"/>
          <w:szCs w:val="24"/>
        </w:rPr>
        <w:t>a.</w:t>
      </w:r>
      <w:r w:rsidRPr="003B44D3">
        <w:t xml:space="preserve"> </w:t>
      </w:r>
      <w:r>
        <w:t>Coursework &amp; Placement- Julia &amp; Tom share some updates to the program around the Portfolio and Placement</w:t>
      </w:r>
    </w:p>
    <w:p w14:paraId="00000014" w14:textId="3C5BFBB7" w:rsidR="004047F2" w:rsidRDefault="00333091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Next-Steps</w:t>
      </w:r>
    </w:p>
    <w:p w14:paraId="53E44225" w14:textId="77777777" w:rsidR="00B56D4E" w:rsidRPr="00B56D4E" w:rsidRDefault="00B56D4E" w:rsidP="00B56D4E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56D4E">
        <w:rPr>
          <w:rFonts w:ascii="Calibri" w:eastAsia="Calibri" w:hAnsi="Calibri" w:cs="Calibri"/>
          <w:sz w:val="24"/>
          <w:szCs w:val="24"/>
        </w:rPr>
        <w:t>State Updates</w:t>
      </w:r>
    </w:p>
    <w:p w14:paraId="2FD47672" w14:textId="6D1AC306" w:rsidR="00B56D4E" w:rsidRPr="00B56D4E" w:rsidRDefault="00B56D4E" w:rsidP="00B56D4E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56D4E">
        <w:rPr>
          <w:rFonts w:ascii="Calibri" w:eastAsia="Calibri" w:hAnsi="Calibri" w:cs="Calibri"/>
          <w:sz w:val="24"/>
          <w:szCs w:val="24"/>
        </w:rPr>
        <w:t xml:space="preserve">SOE Equity Mapping/Action Plan </w:t>
      </w:r>
    </w:p>
    <w:p w14:paraId="00000015" w14:textId="77777777" w:rsidR="004047F2" w:rsidRDefault="004047F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61C3667C" w:rsidR="004047F2" w:rsidRDefault="0033309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Closing Remarks &amp; Satisfaction Survey: </w:t>
      </w:r>
      <w:hyperlink r:id="rId6" w:history="1">
        <w:r w:rsidR="009E03CE" w:rsidRPr="009E122A">
          <w:rPr>
            <w:rStyle w:val="Hyperlink"/>
            <w:rFonts w:ascii="Calibri" w:eastAsia="Calibri" w:hAnsi="Calibri" w:cs="Calibri"/>
            <w:sz w:val="24"/>
            <w:szCs w:val="24"/>
          </w:rPr>
          <w:t>https://docs.google.com/forms/d/1SudCg96lmpitwEWBluyoKVCemL9PWjCe_GqmZaTY5ns/edit</w:t>
        </w:r>
      </w:hyperlink>
      <w:r w:rsidR="009E03CE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7" w14:textId="77777777" w:rsidR="004047F2" w:rsidRDefault="004047F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8" w14:textId="57137DC6" w:rsidR="004047F2" w:rsidRDefault="00333091">
      <w:pPr>
        <w:spacing w:line="240" w:lineRule="auto"/>
        <w:ind w:left="720"/>
      </w:pPr>
      <w:bookmarkStart w:id="2" w:name="_1fob9te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***Please complete the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required</w:t>
      </w:r>
      <w:r>
        <w:rPr>
          <w:rFonts w:ascii="Calibri" w:eastAsia="Calibri" w:hAnsi="Calibri" w:cs="Calibri"/>
          <w:sz w:val="24"/>
          <w:szCs w:val="24"/>
        </w:rPr>
        <w:t xml:space="preserve"> Satisfaction Survey by November 18***</w:t>
      </w:r>
    </w:p>
    <w:sectPr w:rsidR="004047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564"/>
    <w:multiLevelType w:val="multilevel"/>
    <w:tmpl w:val="9D2AEB5A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703E7A"/>
    <w:multiLevelType w:val="multilevel"/>
    <w:tmpl w:val="38B6F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F2"/>
    <w:rsid w:val="00333091"/>
    <w:rsid w:val="003B44D3"/>
    <w:rsid w:val="004047F2"/>
    <w:rsid w:val="0076130E"/>
    <w:rsid w:val="009E03CE"/>
    <w:rsid w:val="00B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5555"/>
  <w15:docId w15:val="{306744A1-77FC-491F-B525-F29261D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E0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3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udCg96lmpitwEWBluyoKVCemL9PWjCe_GqmZaTY5ns/edit" TargetMode="External"/><Relationship Id="rId5" Type="http://schemas.openxmlformats.org/officeDocument/2006/relationships/hyperlink" Target="https://washington.zoom.us/j/94520763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rangele</dc:creator>
  <cp:lastModifiedBy>rangele</cp:lastModifiedBy>
  <cp:revision>2</cp:revision>
  <dcterms:created xsi:type="dcterms:W3CDTF">2022-12-16T19:37:00Z</dcterms:created>
  <dcterms:modified xsi:type="dcterms:W3CDTF">2022-12-16T19:37:00Z</dcterms:modified>
</cp:coreProperties>
</file>