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B9CF" w14:textId="77777777" w:rsidR="009D44F9" w:rsidRPr="001135F5" w:rsidRDefault="009D44F9" w:rsidP="009D44F9">
      <w:pPr>
        <w:pBdr>
          <w:bottom w:val="single" w:sz="8" w:space="1" w:color="404040" w:themeColor="text1" w:themeTint="BF"/>
        </w:pBdr>
        <w:spacing w:before="360" w:after="120"/>
        <w:rPr>
          <w:rFonts w:ascii="Cambria" w:hAnsi="Cambria"/>
          <w:b/>
          <w:color w:val="404040" w:themeColor="text1" w:themeTint="BF"/>
          <w:sz w:val="24"/>
          <w:szCs w:val="24"/>
        </w:rPr>
      </w:pPr>
      <w:r w:rsidRPr="001135F5">
        <w:rPr>
          <w:rFonts w:ascii="Cambria" w:hAnsi="Cambria"/>
          <w:b/>
          <w:color w:val="404040" w:themeColor="text1" w:themeTint="BF"/>
          <w:sz w:val="24"/>
          <w:szCs w:val="24"/>
        </w:rPr>
        <w:t>SAMPLE PEER REVIEW ASSIGNMENTS</w:t>
      </w:r>
    </w:p>
    <w:p w14:paraId="375CF7DE" w14:textId="77777777" w:rsidR="009D44F9" w:rsidRPr="007B5534" w:rsidRDefault="009D44F9" w:rsidP="009D44F9">
      <w:pPr>
        <w:spacing w:after="120"/>
        <w:rPr>
          <w:rFonts w:ascii="Cambria" w:hAnsi="Cambria"/>
          <w:b/>
        </w:rPr>
      </w:pPr>
      <w:r>
        <w:rPr>
          <w:rFonts w:ascii="Cambria" w:hAnsi="Cambria"/>
          <w:b/>
        </w:rPr>
        <w:t>Setting the S</w:t>
      </w:r>
      <w:r w:rsidRPr="001135F5">
        <w:rPr>
          <w:rFonts w:ascii="Cambria" w:hAnsi="Cambria"/>
          <w:b/>
        </w:rPr>
        <w:t>tage</w:t>
      </w:r>
      <w:r>
        <w:rPr>
          <w:rFonts w:ascii="Cambria" w:hAnsi="Cambria"/>
          <w:b/>
        </w:rPr>
        <w:t xml:space="preserve"> </w:t>
      </w:r>
      <w:r w:rsidRPr="007B5534">
        <w:rPr>
          <w:rFonts w:ascii="Cambria" w:hAnsi="Cambria"/>
          <w:b/>
        </w:rPr>
        <w:t>Option 1: Mock Peer Review</w:t>
      </w:r>
    </w:p>
    <w:tbl>
      <w:tblPr>
        <w:tblStyle w:val="TableGrid"/>
        <w:tblW w:w="9504" w:type="dxa"/>
        <w:tblLook w:val="04A0" w:firstRow="1" w:lastRow="0" w:firstColumn="1" w:lastColumn="0" w:noHBand="0" w:noVBand="1"/>
      </w:tblPr>
      <w:tblGrid>
        <w:gridCol w:w="2304"/>
        <w:gridCol w:w="2304"/>
        <w:gridCol w:w="2304"/>
        <w:gridCol w:w="2592"/>
      </w:tblGrid>
      <w:tr w:rsidR="009D44F9" w14:paraId="4BD89571" w14:textId="77777777" w:rsidTr="0041429A">
        <w:tc>
          <w:tcPr>
            <w:tcW w:w="2304" w:type="dxa"/>
            <w:vAlign w:val="center"/>
          </w:tcPr>
          <w:p w14:paraId="049DC5EF" w14:textId="77777777" w:rsidR="009D44F9" w:rsidRDefault="009D44F9" w:rsidP="0041429A">
            <w:pPr>
              <w:spacing w:after="120"/>
              <w:jc w:val="center"/>
              <w:rPr>
                <w:rFonts w:ascii="Cambria" w:hAnsi="Cambria"/>
                <w:b/>
              </w:rPr>
            </w:pPr>
            <w:r>
              <w:rPr>
                <w:rFonts w:ascii="Cambria" w:hAnsi="Cambria"/>
                <w:b/>
                <w:noProof/>
              </w:rPr>
              <w:drawing>
                <wp:anchor distT="0" distB="0" distL="114300" distR="114300" simplePos="0" relativeHeight="251662336" behindDoc="0" locked="0" layoutInCell="1" allowOverlap="1" wp14:anchorId="29476BE4" wp14:editId="3402E11F">
                  <wp:simplePos x="0" y="0"/>
                  <wp:positionH relativeFrom="column">
                    <wp:posOffset>463550</wp:posOffset>
                  </wp:positionH>
                  <wp:positionV relativeFrom="paragraph">
                    <wp:posOffset>0</wp:posOffset>
                  </wp:positionV>
                  <wp:extent cx="365760" cy="36576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noun_draft_1517272.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p>
        </w:tc>
        <w:tc>
          <w:tcPr>
            <w:tcW w:w="2304" w:type="dxa"/>
            <w:vAlign w:val="center"/>
          </w:tcPr>
          <w:p w14:paraId="33BF23D6" w14:textId="77777777" w:rsidR="009D44F9" w:rsidRDefault="009D44F9" w:rsidP="0041429A">
            <w:pPr>
              <w:spacing w:after="120"/>
              <w:jc w:val="center"/>
              <w:rPr>
                <w:rFonts w:ascii="Cambria" w:hAnsi="Cambria"/>
                <w:b/>
              </w:rPr>
            </w:pPr>
            <w:r>
              <w:rPr>
                <w:rFonts w:ascii="Cambria" w:hAnsi="Cambria"/>
                <w:b/>
                <w:noProof/>
              </w:rPr>
              <w:drawing>
                <wp:anchor distT="0" distB="0" distL="114300" distR="114300" simplePos="0" relativeHeight="251661312" behindDoc="0" locked="0" layoutInCell="1" allowOverlap="1" wp14:anchorId="6D832D30" wp14:editId="5C697CDA">
                  <wp:simplePos x="0" y="0"/>
                  <wp:positionH relativeFrom="column">
                    <wp:posOffset>467360</wp:posOffset>
                  </wp:positionH>
                  <wp:positionV relativeFrom="paragraph">
                    <wp:posOffset>0</wp:posOffset>
                  </wp:positionV>
                  <wp:extent cx="365760" cy="36576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oun_Time_2135839.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p>
        </w:tc>
        <w:tc>
          <w:tcPr>
            <w:tcW w:w="2304" w:type="dxa"/>
            <w:vAlign w:val="center"/>
          </w:tcPr>
          <w:p w14:paraId="46CEA38E" w14:textId="77777777" w:rsidR="009D44F9" w:rsidRDefault="009D44F9" w:rsidP="0041429A">
            <w:pPr>
              <w:spacing w:after="120"/>
              <w:jc w:val="center"/>
              <w:rPr>
                <w:rFonts w:ascii="Cambria" w:hAnsi="Cambria"/>
                <w:b/>
              </w:rPr>
            </w:pPr>
            <w:r>
              <w:rPr>
                <w:rFonts w:ascii="Cambria" w:hAnsi="Cambria"/>
                <w:b/>
                <w:noProof/>
              </w:rPr>
              <w:drawing>
                <wp:anchor distT="0" distB="0" distL="114300" distR="114300" simplePos="0" relativeHeight="251660288" behindDoc="0" locked="0" layoutInCell="1" allowOverlap="1" wp14:anchorId="55E79F1F" wp14:editId="31D03FA1">
                  <wp:simplePos x="0" y="0"/>
                  <wp:positionH relativeFrom="column">
                    <wp:posOffset>452120</wp:posOffset>
                  </wp:positionH>
                  <wp:positionV relativeFrom="paragraph">
                    <wp:posOffset>0</wp:posOffset>
                  </wp:positionV>
                  <wp:extent cx="485775" cy="485775"/>
                  <wp:effectExtent l="0" t="0" r="9525" b="952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oun_people_911979.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anchor>
              </w:drawing>
            </w:r>
          </w:p>
        </w:tc>
        <w:tc>
          <w:tcPr>
            <w:tcW w:w="2592" w:type="dxa"/>
            <w:vAlign w:val="center"/>
          </w:tcPr>
          <w:p w14:paraId="00655E20" w14:textId="77777777" w:rsidR="009D44F9" w:rsidRDefault="009D44F9" w:rsidP="0041429A">
            <w:pPr>
              <w:spacing w:after="120"/>
              <w:jc w:val="center"/>
              <w:rPr>
                <w:rFonts w:ascii="Cambria" w:hAnsi="Cambria"/>
                <w:b/>
              </w:rPr>
            </w:pPr>
            <w:r>
              <w:rPr>
                <w:rFonts w:ascii="Cambria" w:hAnsi="Cambria"/>
                <w:b/>
                <w:noProof/>
              </w:rPr>
              <w:drawing>
                <wp:anchor distT="0" distB="0" distL="114300" distR="114300" simplePos="0" relativeHeight="251659264" behindDoc="0" locked="0" layoutInCell="1" allowOverlap="1" wp14:anchorId="1D25D563" wp14:editId="4F77FEE5">
                  <wp:simplePos x="0" y="0"/>
                  <wp:positionH relativeFrom="column">
                    <wp:posOffset>464820</wp:posOffset>
                  </wp:positionH>
                  <wp:positionV relativeFrom="paragraph">
                    <wp:posOffset>14605</wp:posOffset>
                  </wp:positionV>
                  <wp:extent cx="365760" cy="36576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noun_Pencil Holder_130886.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p>
        </w:tc>
      </w:tr>
      <w:tr w:rsidR="009D44F9" w14:paraId="6AFBE30D" w14:textId="77777777" w:rsidTr="0041429A">
        <w:trPr>
          <w:trHeight w:val="755"/>
        </w:trPr>
        <w:tc>
          <w:tcPr>
            <w:tcW w:w="2304" w:type="dxa"/>
            <w:vAlign w:val="center"/>
          </w:tcPr>
          <w:p w14:paraId="4EE9E326" w14:textId="77777777" w:rsidR="009D44F9" w:rsidRPr="00A6341A" w:rsidRDefault="009D44F9" w:rsidP="0041429A">
            <w:pPr>
              <w:spacing w:after="120"/>
              <w:jc w:val="center"/>
              <w:rPr>
                <w:rFonts w:ascii="Cambria" w:hAnsi="Cambria"/>
                <w:b/>
                <w:noProof/>
                <w:sz w:val="20"/>
                <w:szCs w:val="20"/>
              </w:rPr>
            </w:pPr>
            <w:r w:rsidRPr="00A6341A">
              <w:rPr>
                <w:rFonts w:ascii="Cambria" w:hAnsi="Cambria"/>
                <w:b/>
                <w:noProof/>
                <w:sz w:val="20"/>
                <w:szCs w:val="20"/>
              </w:rPr>
              <w:t>1</w:t>
            </w:r>
            <w:r w:rsidRPr="00A6341A">
              <w:rPr>
                <w:rFonts w:ascii="Cambria" w:hAnsi="Cambria"/>
                <w:b/>
                <w:noProof/>
                <w:sz w:val="20"/>
                <w:szCs w:val="20"/>
                <w:vertAlign w:val="superscript"/>
              </w:rPr>
              <w:t>st</w:t>
            </w:r>
            <w:r w:rsidRPr="00A6341A">
              <w:rPr>
                <w:rFonts w:ascii="Cambria" w:hAnsi="Cambria"/>
                <w:b/>
                <w:noProof/>
                <w:sz w:val="20"/>
                <w:szCs w:val="20"/>
              </w:rPr>
              <w:t xml:space="preserve"> draft</w:t>
            </w:r>
          </w:p>
        </w:tc>
        <w:tc>
          <w:tcPr>
            <w:tcW w:w="2304" w:type="dxa"/>
            <w:vAlign w:val="center"/>
          </w:tcPr>
          <w:p w14:paraId="7DBBFB86" w14:textId="77777777" w:rsidR="009D44F9" w:rsidRPr="00A6341A" w:rsidRDefault="009D44F9" w:rsidP="0041429A">
            <w:pPr>
              <w:spacing w:after="120"/>
              <w:jc w:val="center"/>
              <w:rPr>
                <w:rFonts w:ascii="Cambria" w:hAnsi="Cambria"/>
                <w:b/>
                <w:noProof/>
                <w:sz w:val="20"/>
                <w:szCs w:val="20"/>
              </w:rPr>
            </w:pPr>
            <w:r w:rsidRPr="00A6341A">
              <w:rPr>
                <w:rFonts w:ascii="Cambria" w:hAnsi="Cambria"/>
                <w:b/>
                <w:noProof/>
                <w:sz w:val="20"/>
                <w:szCs w:val="20"/>
              </w:rPr>
              <w:t>60 – 90 minutes</w:t>
            </w:r>
          </w:p>
        </w:tc>
        <w:tc>
          <w:tcPr>
            <w:tcW w:w="2304" w:type="dxa"/>
            <w:vAlign w:val="center"/>
          </w:tcPr>
          <w:p w14:paraId="2FAD31E7" w14:textId="77777777" w:rsidR="009D44F9" w:rsidRPr="0089523F" w:rsidRDefault="009D44F9" w:rsidP="009D44F9">
            <w:pPr>
              <w:pStyle w:val="ListParagraph"/>
              <w:numPr>
                <w:ilvl w:val="0"/>
                <w:numId w:val="3"/>
              </w:numPr>
              <w:ind w:left="496"/>
              <w:rPr>
                <w:rFonts w:ascii="Cambria" w:hAnsi="Cambria"/>
                <w:b/>
                <w:noProof/>
                <w:sz w:val="20"/>
                <w:szCs w:val="20"/>
              </w:rPr>
            </w:pPr>
            <w:r w:rsidRPr="0089523F">
              <w:rPr>
                <w:rFonts w:ascii="Cambria" w:hAnsi="Cambria"/>
                <w:b/>
                <w:noProof/>
                <w:sz w:val="20"/>
                <w:szCs w:val="20"/>
              </w:rPr>
              <w:t>Pairs</w:t>
            </w:r>
          </w:p>
          <w:p w14:paraId="226025E3" w14:textId="77777777" w:rsidR="009D44F9" w:rsidRPr="0089523F" w:rsidRDefault="009D44F9" w:rsidP="009D44F9">
            <w:pPr>
              <w:pStyle w:val="ListParagraph"/>
              <w:numPr>
                <w:ilvl w:val="0"/>
                <w:numId w:val="3"/>
              </w:numPr>
              <w:ind w:left="496"/>
              <w:rPr>
                <w:rFonts w:ascii="Cambria" w:hAnsi="Cambria"/>
                <w:b/>
                <w:noProof/>
                <w:sz w:val="20"/>
                <w:szCs w:val="20"/>
              </w:rPr>
            </w:pPr>
            <w:r w:rsidRPr="0089523F">
              <w:rPr>
                <w:rFonts w:ascii="Cambria" w:hAnsi="Cambria"/>
                <w:b/>
                <w:noProof/>
                <w:sz w:val="20"/>
                <w:szCs w:val="20"/>
              </w:rPr>
              <w:t>Whole Class</w:t>
            </w:r>
          </w:p>
        </w:tc>
        <w:tc>
          <w:tcPr>
            <w:tcW w:w="2592" w:type="dxa"/>
            <w:vAlign w:val="center"/>
          </w:tcPr>
          <w:p w14:paraId="5D9A4D6E" w14:textId="77777777" w:rsidR="009D44F9" w:rsidRPr="0089523F" w:rsidRDefault="009D44F9" w:rsidP="009D44F9">
            <w:pPr>
              <w:pStyle w:val="ListParagraph"/>
              <w:numPr>
                <w:ilvl w:val="0"/>
                <w:numId w:val="4"/>
              </w:numPr>
              <w:ind w:left="361"/>
              <w:rPr>
                <w:rFonts w:ascii="Cambria" w:hAnsi="Cambria"/>
                <w:b/>
                <w:noProof/>
                <w:sz w:val="20"/>
                <w:szCs w:val="20"/>
              </w:rPr>
            </w:pPr>
            <w:r w:rsidRPr="0089523F">
              <w:rPr>
                <w:rFonts w:ascii="Cambria" w:hAnsi="Cambria"/>
                <w:b/>
                <w:noProof/>
                <w:sz w:val="20"/>
                <w:szCs w:val="20"/>
              </w:rPr>
              <w:t>Peer review sheet</w:t>
            </w:r>
          </w:p>
          <w:p w14:paraId="0399583F" w14:textId="77777777" w:rsidR="009D44F9" w:rsidRPr="0089523F" w:rsidRDefault="009D44F9" w:rsidP="009D44F9">
            <w:pPr>
              <w:pStyle w:val="ListParagraph"/>
              <w:numPr>
                <w:ilvl w:val="0"/>
                <w:numId w:val="4"/>
              </w:numPr>
              <w:ind w:left="361"/>
              <w:rPr>
                <w:rFonts w:ascii="Cambria" w:hAnsi="Cambria"/>
                <w:b/>
                <w:noProof/>
                <w:sz w:val="20"/>
                <w:szCs w:val="20"/>
              </w:rPr>
            </w:pPr>
            <w:r w:rsidRPr="0089523F">
              <w:rPr>
                <w:rFonts w:ascii="Cambria" w:hAnsi="Cambria"/>
                <w:b/>
                <w:noProof/>
                <w:sz w:val="20"/>
                <w:szCs w:val="20"/>
              </w:rPr>
              <w:t>Assignment rubric</w:t>
            </w:r>
          </w:p>
          <w:p w14:paraId="2CDB0FDA" w14:textId="77777777" w:rsidR="009D44F9" w:rsidRPr="0089523F" w:rsidRDefault="009D44F9" w:rsidP="009D44F9">
            <w:pPr>
              <w:pStyle w:val="ListParagraph"/>
              <w:numPr>
                <w:ilvl w:val="0"/>
                <w:numId w:val="4"/>
              </w:numPr>
              <w:spacing w:after="120"/>
              <w:ind w:left="361"/>
              <w:rPr>
                <w:rFonts w:ascii="Cambria" w:hAnsi="Cambria"/>
                <w:b/>
                <w:noProof/>
                <w:sz w:val="20"/>
                <w:szCs w:val="20"/>
              </w:rPr>
            </w:pPr>
            <w:r w:rsidRPr="0089523F">
              <w:rPr>
                <w:rFonts w:ascii="Cambria" w:hAnsi="Cambria"/>
                <w:b/>
                <w:noProof/>
                <w:sz w:val="20"/>
                <w:szCs w:val="20"/>
              </w:rPr>
              <w:t>Sample student paper</w:t>
            </w:r>
          </w:p>
        </w:tc>
      </w:tr>
    </w:tbl>
    <w:p w14:paraId="5C426727" w14:textId="77777777" w:rsidR="009D44F9" w:rsidRDefault="009D44F9" w:rsidP="009D44F9">
      <w:pPr>
        <w:spacing w:before="120" w:after="120"/>
        <w:rPr>
          <w:rFonts w:ascii="Cambria" w:hAnsi="Cambria"/>
        </w:rPr>
      </w:pPr>
      <w:r>
        <w:rPr>
          <w:rFonts w:ascii="Cambria" w:hAnsi="Cambria"/>
        </w:rPr>
        <w:t>Students benefit when the instructor</w:t>
      </w:r>
      <w:r w:rsidRPr="001135F5">
        <w:rPr>
          <w:rFonts w:ascii="Cambria" w:hAnsi="Cambria"/>
        </w:rPr>
        <w:t xml:space="preserve"> conduct</w:t>
      </w:r>
      <w:r>
        <w:rPr>
          <w:rFonts w:ascii="Cambria" w:hAnsi="Cambria"/>
        </w:rPr>
        <w:t>s</w:t>
      </w:r>
      <w:r w:rsidRPr="001135F5">
        <w:rPr>
          <w:rFonts w:ascii="Cambria" w:hAnsi="Cambria"/>
        </w:rPr>
        <w:t xml:space="preserve"> a </w:t>
      </w:r>
      <w:r>
        <w:rPr>
          <w:rFonts w:ascii="Cambria" w:hAnsi="Cambria"/>
        </w:rPr>
        <w:t xml:space="preserve">mock </w:t>
      </w:r>
      <w:r w:rsidRPr="001135F5">
        <w:rPr>
          <w:rFonts w:ascii="Cambria" w:hAnsi="Cambria"/>
        </w:rPr>
        <w:t>peer review together on a typical example of student writing. This</w:t>
      </w:r>
      <w:r>
        <w:rPr>
          <w:rFonts w:ascii="Cambria" w:hAnsi="Cambria"/>
        </w:rPr>
        <w:t xml:space="preserve"> mock review</w:t>
      </w:r>
      <w:r w:rsidRPr="001135F5">
        <w:rPr>
          <w:rFonts w:ascii="Cambria" w:hAnsi="Cambria"/>
        </w:rPr>
        <w:t xml:space="preserve"> allows writers to practice giving </w:t>
      </w:r>
      <w:r>
        <w:rPr>
          <w:rFonts w:ascii="Cambria" w:hAnsi="Cambria"/>
        </w:rPr>
        <w:t xml:space="preserve">meaningful feedback and allows instructors </w:t>
      </w:r>
      <w:r w:rsidRPr="001135F5">
        <w:rPr>
          <w:rFonts w:ascii="Cambria" w:hAnsi="Cambria"/>
        </w:rPr>
        <w:t xml:space="preserve">to point out those items that are most crucial to the assignment, reveal any typical writing problems, and </w:t>
      </w:r>
      <w:r>
        <w:rPr>
          <w:rFonts w:ascii="Cambria" w:hAnsi="Cambria"/>
        </w:rPr>
        <w:t>highlight the process of feedback and revising.</w:t>
      </w:r>
    </w:p>
    <w:p w14:paraId="7A7C1FB3" w14:textId="77777777" w:rsidR="009D44F9" w:rsidRPr="00EC7589" w:rsidRDefault="009D44F9" w:rsidP="009D44F9">
      <w:pPr>
        <w:spacing w:after="120"/>
        <w:rPr>
          <w:rFonts w:ascii="Cambria" w:hAnsi="Cambria"/>
          <w:i/>
        </w:rPr>
      </w:pPr>
      <w:r w:rsidRPr="00EC7589">
        <w:rPr>
          <w:rFonts w:ascii="Cambria" w:hAnsi="Cambria"/>
          <w:i/>
        </w:rPr>
        <w:t>Sample Lesson Outline</w:t>
      </w:r>
    </w:p>
    <w:tbl>
      <w:tblPr>
        <w:tblStyle w:val="TableGrid"/>
        <w:tblW w:w="9504" w:type="dxa"/>
        <w:tblLook w:val="04A0" w:firstRow="1" w:lastRow="0" w:firstColumn="1" w:lastColumn="0" w:noHBand="0" w:noVBand="1"/>
      </w:tblPr>
      <w:tblGrid>
        <w:gridCol w:w="1872"/>
        <w:gridCol w:w="7632"/>
      </w:tblGrid>
      <w:tr w:rsidR="009D44F9" w14:paraId="28AA63AF" w14:textId="77777777" w:rsidTr="0041429A">
        <w:tc>
          <w:tcPr>
            <w:tcW w:w="1872" w:type="dxa"/>
            <w:vAlign w:val="center"/>
          </w:tcPr>
          <w:p w14:paraId="06D922BF" w14:textId="77777777" w:rsidR="009D44F9" w:rsidRPr="009F6FB5" w:rsidRDefault="009D44F9" w:rsidP="0041429A">
            <w:pPr>
              <w:spacing w:after="120"/>
              <w:jc w:val="center"/>
              <w:rPr>
                <w:rFonts w:ascii="Cambria" w:hAnsi="Cambria"/>
                <w:b/>
              </w:rPr>
            </w:pPr>
            <w:r w:rsidRPr="009F6FB5">
              <w:rPr>
                <w:rFonts w:ascii="Cambria" w:hAnsi="Cambria"/>
                <w:b/>
              </w:rPr>
              <w:t>WHO</w:t>
            </w:r>
          </w:p>
        </w:tc>
        <w:tc>
          <w:tcPr>
            <w:tcW w:w="7632" w:type="dxa"/>
            <w:vAlign w:val="center"/>
          </w:tcPr>
          <w:p w14:paraId="5316B1A8" w14:textId="77777777" w:rsidR="009D44F9" w:rsidRPr="009F6FB5" w:rsidRDefault="009D44F9" w:rsidP="0041429A">
            <w:pPr>
              <w:spacing w:after="120"/>
              <w:jc w:val="center"/>
              <w:rPr>
                <w:rFonts w:ascii="Cambria" w:hAnsi="Cambria"/>
                <w:b/>
              </w:rPr>
            </w:pPr>
            <w:r w:rsidRPr="009F6FB5">
              <w:rPr>
                <w:rFonts w:ascii="Cambria" w:hAnsi="Cambria"/>
                <w:b/>
              </w:rPr>
              <w:t>WHAT</w:t>
            </w:r>
          </w:p>
        </w:tc>
      </w:tr>
      <w:tr w:rsidR="009D44F9" w14:paraId="657E83DC" w14:textId="77777777" w:rsidTr="0041429A">
        <w:tc>
          <w:tcPr>
            <w:tcW w:w="1872" w:type="dxa"/>
            <w:vAlign w:val="center"/>
          </w:tcPr>
          <w:p w14:paraId="2BBEE866" w14:textId="77777777" w:rsidR="009D44F9" w:rsidRPr="009F6FB5" w:rsidRDefault="009D44F9" w:rsidP="0041429A">
            <w:pPr>
              <w:spacing w:after="120"/>
              <w:jc w:val="center"/>
              <w:rPr>
                <w:rFonts w:ascii="Cambria" w:hAnsi="Cambria"/>
                <w:b/>
              </w:rPr>
            </w:pPr>
            <w:r>
              <w:rPr>
                <w:rFonts w:ascii="Cambria" w:hAnsi="Cambria"/>
                <w:b/>
              </w:rPr>
              <w:t>Whole Class</w:t>
            </w:r>
          </w:p>
        </w:tc>
        <w:tc>
          <w:tcPr>
            <w:tcW w:w="7632" w:type="dxa"/>
            <w:vAlign w:val="center"/>
          </w:tcPr>
          <w:p w14:paraId="55E650E5" w14:textId="77777777" w:rsidR="009D44F9" w:rsidRDefault="009D44F9" w:rsidP="009D44F9">
            <w:pPr>
              <w:pStyle w:val="ListParagraph"/>
              <w:numPr>
                <w:ilvl w:val="0"/>
                <w:numId w:val="5"/>
              </w:numPr>
              <w:spacing w:after="120"/>
              <w:rPr>
                <w:rFonts w:ascii="Cambria" w:hAnsi="Cambria"/>
              </w:rPr>
            </w:pPr>
            <w:r w:rsidRPr="001477A8">
              <w:rPr>
                <w:rFonts w:ascii="Cambria" w:hAnsi="Cambria"/>
              </w:rPr>
              <w:t>Hand out the peer review sheet students will u</w:t>
            </w:r>
            <w:r>
              <w:rPr>
                <w:rFonts w:ascii="Cambria" w:hAnsi="Cambria"/>
              </w:rPr>
              <w:t>se for their first peer review</w:t>
            </w:r>
          </w:p>
          <w:p w14:paraId="7FBA31BC" w14:textId="77777777" w:rsidR="009D44F9" w:rsidRDefault="009D44F9" w:rsidP="009D44F9">
            <w:pPr>
              <w:pStyle w:val="ListParagraph"/>
              <w:numPr>
                <w:ilvl w:val="0"/>
                <w:numId w:val="5"/>
              </w:numPr>
              <w:spacing w:after="120"/>
              <w:rPr>
                <w:rFonts w:ascii="Cambria" w:hAnsi="Cambria"/>
              </w:rPr>
            </w:pPr>
            <w:r w:rsidRPr="001477A8">
              <w:rPr>
                <w:rFonts w:ascii="Cambria" w:hAnsi="Cambria"/>
              </w:rPr>
              <w:t xml:space="preserve">Read the instructions and clarify </w:t>
            </w:r>
            <w:r>
              <w:rPr>
                <w:rFonts w:ascii="Cambria" w:hAnsi="Cambria"/>
              </w:rPr>
              <w:t>the steps</w:t>
            </w:r>
          </w:p>
          <w:p w14:paraId="2513039E" w14:textId="77777777" w:rsidR="009D44F9" w:rsidRPr="001477A8" w:rsidRDefault="009D44F9" w:rsidP="009D44F9">
            <w:pPr>
              <w:pStyle w:val="ListParagraph"/>
              <w:numPr>
                <w:ilvl w:val="0"/>
                <w:numId w:val="5"/>
              </w:numPr>
              <w:spacing w:after="120"/>
              <w:rPr>
                <w:rFonts w:ascii="Cambria" w:hAnsi="Cambria"/>
              </w:rPr>
            </w:pPr>
            <w:r>
              <w:rPr>
                <w:rFonts w:ascii="Cambria" w:hAnsi="Cambria"/>
              </w:rPr>
              <w:t xml:space="preserve">Discuss </w:t>
            </w:r>
            <w:r w:rsidRPr="001477A8">
              <w:rPr>
                <w:rFonts w:ascii="Cambria" w:hAnsi="Cambria"/>
              </w:rPr>
              <w:t>reader-based and criterion-base</w:t>
            </w:r>
            <w:r>
              <w:rPr>
                <w:rFonts w:ascii="Cambria" w:hAnsi="Cambria"/>
              </w:rPr>
              <w:t>d feedback [See page 3]</w:t>
            </w:r>
          </w:p>
        </w:tc>
      </w:tr>
      <w:tr w:rsidR="009D44F9" w14:paraId="6F55E79C" w14:textId="77777777" w:rsidTr="0041429A">
        <w:tc>
          <w:tcPr>
            <w:tcW w:w="1872" w:type="dxa"/>
            <w:vAlign w:val="center"/>
          </w:tcPr>
          <w:p w14:paraId="4195895B" w14:textId="77777777" w:rsidR="009D44F9" w:rsidRPr="009F6FB5" w:rsidRDefault="009D44F9" w:rsidP="0041429A">
            <w:pPr>
              <w:spacing w:after="120"/>
              <w:jc w:val="center"/>
              <w:rPr>
                <w:rFonts w:ascii="Cambria" w:hAnsi="Cambria"/>
                <w:b/>
              </w:rPr>
            </w:pPr>
            <w:r w:rsidRPr="009F6FB5">
              <w:rPr>
                <w:rFonts w:ascii="Cambria" w:hAnsi="Cambria"/>
                <w:b/>
              </w:rPr>
              <w:t>Whole Class</w:t>
            </w:r>
          </w:p>
        </w:tc>
        <w:tc>
          <w:tcPr>
            <w:tcW w:w="7632" w:type="dxa"/>
            <w:vAlign w:val="center"/>
          </w:tcPr>
          <w:p w14:paraId="20C33A42" w14:textId="77777777" w:rsidR="009D44F9" w:rsidRDefault="009D44F9" w:rsidP="009D44F9">
            <w:pPr>
              <w:pStyle w:val="ListParagraph"/>
              <w:numPr>
                <w:ilvl w:val="0"/>
                <w:numId w:val="6"/>
              </w:numPr>
              <w:spacing w:after="120"/>
              <w:rPr>
                <w:rFonts w:ascii="Cambria" w:hAnsi="Cambria"/>
              </w:rPr>
            </w:pPr>
            <w:r w:rsidRPr="00837B60">
              <w:rPr>
                <w:rFonts w:ascii="Cambria" w:hAnsi="Cambria"/>
              </w:rPr>
              <w:t>Hand out the sample peer draft, along with</w:t>
            </w:r>
            <w:r>
              <w:rPr>
                <w:rFonts w:ascii="Cambria" w:hAnsi="Cambria"/>
              </w:rPr>
              <w:t xml:space="preserve"> assignment and rubrics</w:t>
            </w:r>
          </w:p>
          <w:p w14:paraId="7C9EB36A" w14:textId="77777777" w:rsidR="009D44F9" w:rsidRPr="00837B60" w:rsidRDefault="009D44F9" w:rsidP="009D44F9">
            <w:pPr>
              <w:pStyle w:val="ListParagraph"/>
              <w:numPr>
                <w:ilvl w:val="0"/>
                <w:numId w:val="6"/>
              </w:numPr>
              <w:spacing w:after="120"/>
              <w:rPr>
                <w:rFonts w:ascii="Cambria" w:hAnsi="Cambria"/>
              </w:rPr>
            </w:pPr>
            <w:r>
              <w:rPr>
                <w:rFonts w:ascii="Cambria" w:hAnsi="Cambria"/>
              </w:rPr>
              <w:t>Review and answer any questions</w:t>
            </w:r>
          </w:p>
        </w:tc>
      </w:tr>
      <w:tr w:rsidR="009D44F9" w14:paraId="275D7B82" w14:textId="77777777" w:rsidTr="0041429A">
        <w:tc>
          <w:tcPr>
            <w:tcW w:w="1872" w:type="dxa"/>
            <w:vAlign w:val="center"/>
          </w:tcPr>
          <w:p w14:paraId="4DA3407C" w14:textId="77777777" w:rsidR="009D44F9" w:rsidRPr="009F6FB5" w:rsidRDefault="009D44F9" w:rsidP="0041429A">
            <w:pPr>
              <w:spacing w:after="120"/>
              <w:jc w:val="center"/>
              <w:rPr>
                <w:rFonts w:ascii="Cambria" w:hAnsi="Cambria"/>
                <w:b/>
              </w:rPr>
            </w:pPr>
            <w:r>
              <w:rPr>
                <w:rFonts w:ascii="Cambria" w:hAnsi="Cambria"/>
                <w:b/>
              </w:rPr>
              <w:t>Pair-Share</w:t>
            </w:r>
          </w:p>
          <w:p w14:paraId="0AEDB5C8" w14:textId="77777777" w:rsidR="009D44F9" w:rsidRDefault="009D44F9" w:rsidP="0041429A">
            <w:pPr>
              <w:spacing w:after="120"/>
              <w:jc w:val="center"/>
              <w:rPr>
                <w:rFonts w:ascii="Cambria" w:hAnsi="Cambria"/>
              </w:rPr>
            </w:pPr>
            <w:r>
              <w:rPr>
                <w:rFonts w:ascii="Cambria" w:hAnsi="Cambria"/>
              </w:rPr>
              <w:t>Students read individually</w:t>
            </w:r>
          </w:p>
          <w:p w14:paraId="5C63803D" w14:textId="77777777" w:rsidR="009D44F9" w:rsidRDefault="009D44F9" w:rsidP="0041429A">
            <w:pPr>
              <w:spacing w:after="120"/>
              <w:jc w:val="center"/>
              <w:rPr>
                <w:rFonts w:ascii="Cambria" w:hAnsi="Cambria"/>
              </w:rPr>
            </w:pPr>
            <w:r>
              <w:rPr>
                <w:rFonts w:ascii="Cambria" w:hAnsi="Cambria"/>
              </w:rPr>
              <w:t>Discuss in pairs</w:t>
            </w:r>
          </w:p>
          <w:p w14:paraId="703B820B" w14:textId="77777777" w:rsidR="009D44F9" w:rsidRDefault="009D44F9" w:rsidP="0041429A">
            <w:pPr>
              <w:spacing w:after="120"/>
              <w:jc w:val="center"/>
              <w:rPr>
                <w:rFonts w:ascii="Cambria" w:hAnsi="Cambria"/>
              </w:rPr>
            </w:pPr>
            <w:r>
              <w:rPr>
                <w:rFonts w:ascii="Cambria" w:hAnsi="Cambria"/>
              </w:rPr>
              <w:t>Share with class</w:t>
            </w:r>
          </w:p>
        </w:tc>
        <w:tc>
          <w:tcPr>
            <w:tcW w:w="7632" w:type="dxa"/>
            <w:vAlign w:val="center"/>
          </w:tcPr>
          <w:p w14:paraId="35F8D0B0" w14:textId="77777777" w:rsidR="009D44F9" w:rsidRPr="009F6FB5" w:rsidRDefault="009D44F9" w:rsidP="0041429A">
            <w:pPr>
              <w:spacing w:after="120"/>
              <w:rPr>
                <w:rFonts w:ascii="Cambria" w:hAnsi="Cambria"/>
              </w:rPr>
            </w:pPr>
            <w:r w:rsidRPr="009F6FB5">
              <w:rPr>
                <w:rFonts w:ascii="Cambria" w:hAnsi="Cambria"/>
              </w:rPr>
              <w:t>Using the Research Brief peer review sample on page 6 of this guide, the pair-share format might look like this:</w:t>
            </w:r>
          </w:p>
          <w:p w14:paraId="256AD0F9" w14:textId="77777777" w:rsidR="009D44F9" w:rsidRDefault="009D44F9" w:rsidP="009D44F9">
            <w:pPr>
              <w:pStyle w:val="ListParagraph"/>
              <w:numPr>
                <w:ilvl w:val="0"/>
                <w:numId w:val="1"/>
              </w:numPr>
              <w:spacing w:after="120"/>
              <w:rPr>
                <w:rFonts w:ascii="Cambria" w:hAnsi="Cambria"/>
              </w:rPr>
            </w:pPr>
            <w:r>
              <w:rPr>
                <w:rFonts w:ascii="Cambria" w:hAnsi="Cambria"/>
              </w:rPr>
              <w:t>Each student reads the paper’s introduction on their own</w:t>
            </w:r>
          </w:p>
          <w:p w14:paraId="0DDF9C8E" w14:textId="77777777" w:rsidR="009D44F9" w:rsidRDefault="009D44F9" w:rsidP="009D44F9">
            <w:pPr>
              <w:pStyle w:val="ListParagraph"/>
              <w:numPr>
                <w:ilvl w:val="0"/>
                <w:numId w:val="1"/>
              </w:numPr>
              <w:spacing w:after="120"/>
              <w:rPr>
                <w:rFonts w:ascii="Cambria" w:hAnsi="Cambria"/>
              </w:rPr>
            </w:pPr>
            <w:r>
              <w:rPr>
                <w:rFonts w:ascii="Cambria" w:hAnsi="Cambria"/>
              </w:rPr>
              <w:t>Student pairs discuss the main argument of the piece and collaborate to write a summary</w:t>
            </w:r>
          </w:p>
          <w:p w14:paraId="56859A9F" w14:textId="77777777" w:rsidR="009D44F9" w:rsidRDefault="009D44F9" w:rsidP="009D44F9">
            <w:pPr>
              <w:pStyle w:val="ListParagraph"/>
              <w:numPr>
                <w:ilvl w:val="0"/>
                <w:numId w:val="1"/>
              </w:numPr>
              <w:spacing w:after="120"/>
              <w:rPr>
                <w:rFonts w:ascii="Cambria" w:hAnsi="Cambria"/>
              </w:rPr>
            </w:pPr>
            <w:r>
              <w:rPr>
                <w:rFonts w:ascii="Cambria" w:hAnsi="Cambria"/>
              </w:rPr>
              <w:t>Pairs share their summary with the group and the class compares notes</w:t>
            </w:r>
          </w:p>
          <w:p w14:paraId="5E89B7F3" w14:textId="77777777" w:rsidR="009D44F9" w:rsidRDefault="009D44F9" w:rsidP="009D44F9">
            <w:pPr>
              <w:pStyle w:val="ListParagraph"/>
              <w:numPr>
                <w:ilvl w:val="0"/>
                <w:numId w:val="1"/>
              </w:numPr>
              <w:spacing w:after="120"/>
              <w:rPr>
                <w:rFonts w:ascii="Cambria" w:hAnsi="Cambria"/>
              </w:rPr>
            </w:pPr>
            <w:r>
              <w:rPr>
                <w:rFonts w:ascii="Cambria" w:hAnsi="Cambria"/>
              </w:rPr>
              <w:t>The instructor clarifies any points the students should note</w:t>
            </w:r>
          </w:p>
          <w:p w14:paraId="6462DE96" w14:textId="77777777" w:rsidR="009D44F9" w:rsidRDefault="009D44F9" w:rsidP="009D44F9">
            <w:pPr>
              <w:pStyle w:val="ListParagraph"/>
              <w:numPr>
                <w:ilvl w:val="0"/>
                <w:numId w:val="1"/>
              </w:numPr>
              <w:spacing w:after="120"/>
              <w:rPr>
                <w:rFonts w:ascii="Cambria" w:hAnsi="Cambria"/>
              </w:rPr>
            </w:pPr>
            <w:r>
              <w:rPr>
                <w:rFonts w:ascii="Cambria" w:hAnsi="Cambria"/>
              </w:rPr>
              <w:t>The class then moves on to the next part of the peer review, maintaining the pair-share/class discussion format throughout, with the instructor highlighting essential points</w:t>
            </w:r>
          </w:p>
          <w:p w14:paraId="4001FD41" w14:textId="77777777" w:rsidR="009D44F9" w:rsidRPr="009F6FB5" w:rsidRDefault="009D44F9" w:rsidP="009D44F9">
            <w:pPr>
              <w:pStyle w:val="ListParagraph"/>
              <w:numPr>
                <w:ilvl w:val="0"/>
                <w:numId w:val="1"/>
              </w:numPr>
              <w:spacing w:after="120"/>
              <w:rPr>
                <w:rFonts w:ascii="Cambria" w:hAnsi="Cambria"/>
              </w:rPr>
            </w:pPr>
            <w:r>
              <w:rPr>
                <w:rFonts w:ascii="Cambria" w:hAnsi="Cambria"/>
              </w:rPr>
              <w:t>If students use language that is especially helpful, the instructor can note that language on the board or ask students to write it down for use in their future peer reviews. This is a great opportunity to teach the language of professional peer review!</w:t>
            </w:r>
          </w:p>
        </w:tc>
      </w:tr>
    </w:tbl>
    <w:p w14:paraId="7278BF2A" w14:textId="77777777" w:rsidR="009D44F9" w:rsidRDefault="009D44F9" w:rsidP="009D44F9">
      <w:pPr>
        <w:spacing w:before="240" w:after="120"/>
        <w:rPr>
          <w:rFonts w:ascii="Cambria" w:hAnsi="Cambria"/>
          <w:i/>
        </w:rPr>
        <w:sectPr w:rsidR="009D44F9" w:rsidSect="006C6800">
          <w:pgSz w:w="12240" w:h="15840"/>
          <w:pgMar w:top="1152" w:right="1440" w:bottom="1152" w:left="1152" w:header="720" w:footer="720" w:gutter="0"/>
          <w:cols w:space="720"/>
          <w:docGrid w:linePitch="360"/>
        </w:sectPr>
      </w:pPr>
    </w:p>
    <w:p w14:paraId="1D4AB07C" w14:textId="77777777" w:rsidR="009D44F9" w:rsidRDefault="009D44F9" w:rsidP="009D44F9">
      <w:pPr>
        <w:spacing w:before="240" w:after="120"/>
        <w:rPr>
          <w:rFonts w:ascii="Cambria" w:hAnsi="Cambria"/>
          <w:i/>
        </w:rPr>
      </w:pPr>
      <w:r>
        <w:rPr>
          <w:rFonts w:ascii="Cambria" w:hAnsi="Cambria"/>
          <w:b/>
        </w:rPr>
        <w:lastRenderedPageBreak/>
        <w:t xml:space="preserve">Setting the </w:t>
      </w:r>
      <w:r w:rsidRPr="0095434A">
        <w:rPr>
          <w:rFonts w:ascii="Cambria" w:hAnsi="Cambria"/>
          <w:b/>
        </w:rPr>
        <w:t>Stage Option 2: Teach Genre Conventions Rhetorically</w:t>
      </w:r>
    </w:p>
    <w:tbl>
      <w:tblPr>
        <w:tblStyle w:val="TableGrid"/>
        <w:tblW w:w="9504" w:type="dxa"/>
        <w:tblLook w:val="04A0" w:firstRow="1" w:lastRow="0" w:firstColumn="1" w:lastColumn="0" w:noHBand="0" w:noVBand="1"/>
      </w:tblPr>
      <w:tblGrid>
        <w:gridCol w:w="2016"/>
        <w:gridCol w:w="2016"/>
        <w:gridCol w:w="2160"/>
        <w:gridCol w:w="3312"/>
      </w:tblGrid>
      <w:tr w:rsidR="009D44F9" w14:paraId="0DDCDD76" w14:textId="77777777" w:rsidTr="0041429A">
        <w:tc>
          <w:tcPr>
            <w:tcW w:w="2016" w:type="dxa"/>
            <w:vAlign w:val="center"/>
          </w:tcPr>
          <w:p w14:paraId="55615332" w14:textId="77777777" w:rsidR="009D44F9" w:rsidRDefault="009D44F9" w:rsidP="0041429A">
            <w:pPr>
              <w:spacing w:after="120"/>
              <w:jc w:val="center"/>
              <w:rPr>
                <w:rFonts w:ascii="Cambria" w:hAnsi="Cambria"/>
                <w:b/>
              </w:rPr>
            </w:pPr>
            <w:r>
              <w:rPr>
                <w:rFonts w:ascii="Cambria" w:hAnsi="Cambria"/>
                <w:b/>
                <w:noProof/>
              </w:rPr>
              <w:drawing>
                <wp:anchor distT="0" distB="0" distL="114300" distR="114300" simplePos="0" relativeHeight="251666432" behindDoc="0" locked="0" layoutInCell="1" allowOverlap="1" wp14:anchorId="497A7F6B" wp14:editId="7B76F8BF">
                  <wp:simplePos x="0" y="0"/>
                  <wp:positionH relativeFrom="column">
                    <wp:posOffset>463550</wp:posOffset>
                  </wp:positionH>
                  <wp:positionV relativeFrom="paragraph">
                    <wp:posOffset>0</wp:posOffset>
                  </wp:positionV>
                  <wp:extent cx="365760" cy="36576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noun_draft_151727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p>
        </w:tc>
        <w:tc>
          <w:tcPr>
            <w:tcW w:w="2016" w:type="dxa"/>
            <w:vAlign w:val="center"/>
          </w:tcPr>
          <w:p w14:paraId="11C19051" w14:textId="77777777" w:rsidR="009D44F9" w:rsidRDefault="009D44F9" w:rsidP="0041429A">
            <w:pPr>
              <w:spacing w:after="120"/>
              <w:jc w:val="center"/>
              <w:rPr>
                <w:rFonts w:ascii="Cambria" w:hAnsi="Cambria"/>
                <w:b/>
              </w:rPr>
            </w:pPr>
            <w:r>
              <w:rPr>
                <w:rFonts w:ascii="Cambria" w:hAnsi="Cambria"/>
                <w:b/>
                <w:noProof/>
              </w:rPr>
              <w:drawing>
                <wp:anchor distT="0" distB="0" distL="114300" distR="114300" simplePos="0" relativeHeight="251665408" behindDoc="0" locked="0" layoutInCell="1" allowOverlap="1" wp14:anchorId="1E319F2A" wp14:editId="70B3D7C3">
                  <wp:simplePos x="0" y="0"/>
                  <wp:positionH relativeFrom="column">
                    <wp:posOffset>467360</wp:posOffset>
                  </wp:positionH>
                  <wp:positionV relativeFrom="paragraph">
                    <wp:posOffset>0</wp:posOffset>
                  </wp:positionV>
                  <wp:extent cx="365760" cy="36576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oun_Time_2135839.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p>
        </w:tc>
        <w:tc>
          <w:tcPr>
            <w:tcW w:w="2160" w:type="dxa"/>
            <w:vAlign w:val="center"/>
          </w:tcPr>
          <w:p w14:paraId="49CA1D29" w14:textId="77777777" w:rsidR="009D44F9" w:rsidRDefault="009D44F9" w:rsidP="0041429A">
            <w:pPr>
              <w:spacing w:after="120"/>
              <w:jc w:val="center"/>
              <w:rPr>
                <w:rFonts w:ascii="Cambria" w:hAnsi="Cambria"/>
                <w:b/>
              </w:rPr>
            </w:pPr>
            <w:r>
              <w:rPr>
                <w:rFonts w:ascii="Cambria" w:hAnsi="Cambria"/>
                <w:b/>
                <w:noProof/>
              </w:rPr>
              <w:drawing>
                <wp:anchor distT="0" distB="0" distL="114300" distR="114300" simplePos="0" relativeHeight="251664384" behindDoc="0" locked="0" layoutInCell="1" allowOverlap="1" wp14:anchorId="3E6934F3" wp14:editId="65211156">
                  <wp:simplePos x="0" y="0"/>
                  <wp:positionH relativeFrom="column">
                    <wp:posOffset>452120</wp:posOffset>
                  </wp:positionH>
                  <wp:positionV relativeFrom="paragraph">
                    <wp:posOffset>0</wp:posOffset>
                  </wp:positionV>
                  <wp:extent cx="485775" cy="485775"/>
                  <wp:effectExtent l="0" t="0" r="9525" b="952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oun_people_911979.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anchor>
              </w:drawing>
            </w:r>
          </w:p>
        </w:tc>
        <w:tc>
          <w:tcPr>
            <w:tcW w:w="3312" w:type="dxa"/>
            <w:vAlign w:val="center"/>
          </w:tcPr>
          <w:p w14:paraId="69CD8E66" w14:textId="77777777" w:rsidR="009D44F9" w:rsidRDefault="009D44F9" w:rsidP="0041429A">
            <w:pPr>
              <w:spacing w:after="120"/>
              <w:jc w:val="center"/>
              <w:rPr>
                <w:rFonts w:ascii="Cambria" w:hAnsi="Cambria"/>
                <w:b/>
              </w:rPr>
            </w:pPr>
            <w:r>
              <w:rPr>
                <w:rFonts w:ascii="Cambria" w:hAnsi="Cambria"/>
                <w:b/>
                <w:noProof/>
              </w:rPr>
              <w:drawing>
                <wp:anchor distT="0" distB="0" distL="114300" distR="114300" simplePos="0" relativeHeight="251663360" behindDoc="0" locked="0" layoutInCell="1" allowOverlap="1" wp14:anchorId="40A2FFE3" wp14:editId="483F73AB">
                  <wp:simplePos x="0" y="0"/>
                  <wp:positionH relativeFrom="column">
                    <wp:posOffset>464820</wp:posOffset>
                  </wp:positionH>
                  <wp:positionV relativeFrom="paragraph">
                    <wp:posOffset>14605</wp:posOffset>
                  </wp:positionV>
                  <wp:extent cx="365760" cy="36576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noun_Pencil Holder_130886.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p>
        </w:tc>
      </w:tr>
      <w:tr w:rsidR="009D44F9" w14:paraId="561C7D09" w14:textId="77777777" w:rsidTr="0041429A">
        <w:trPr>
          <w:trHeight w:val="755"/>
        </w:trPr>
        <w:tc>
          <w:tcPr>
            <w:tcW w:w="2016" w:type="dxa"/>
            <w:vAlign w:val="center"/>
          </w:tcPr>
          <w:p w14:paraId="6D28BBC0" w14:textId="77777777" w:rsidR="009D44F9" w:rsidRPr="00A6341A" w:rsidRDefault="009D44F9" w:rsidP="0041429A">
            <w:pPr>
              <w:spacing w:after="120"/>
              <w:jc w:val="center"/>
              <w:rPr>
                <w:rFonts w:ascii="Cambria" w:hAnsi="Cambria"/>
                <w:b/>
                <w:noProof/>
                <w:sz w:val="20"/>
                <w:szCs w:val="20"/>
              </w:rPr>
            </w:pPr>
            <w:r w:rsidRPr="00A6341A">
              <w:rPr>
                <w:rFonts w:ascii="Cambria" w:hAnsi="Cambria"/>
                <w:b/>
                <w:noProof/>
                <w:sz w:val="20"/>
                <w:szCs w:val="20"/>
              </w:rPr>
              <w:t>1</w:t>
            </w:r>
            <w:r w:rsidRPr="00A6341A">
              <w:rPr>
                <w:rFonts w:ascii="Cambria" w:hAnsi="Cambria"/>
                <w:b/>
                <w:noProof/>
                <w:sz w:val="20"/>
                <w:szCs w:val="20"/>
                <w:vertAlign w:val="superscript"/>
              </w:rPr>
              <w:t>st</w:t>
            </w:r>
            <w:r w:rsidRPr="00A6341A">
              <w:rPr>
                <w:rFonts w:ascii="Cambria" w:hAnsi="Cambria"/>
                <w:b/>
                <w:noProof/>
                <w:sz w:val="20"/>
                <w:szCs w:val="20"/>
              </w:rPr>
              <w:t xml:space="preserve"> draft</w:t>
            </w:r>
            <w:r>
              <w:rPr>
                <w:rFonts w:ascii="Cambria" w:hAnsi="Cambria"/>
                <w:b/>
                <w:noProof/>
                <w:sz w:val="20"/>
                <w:szCs w:val="20"/>
              </w:rPr>
              <w:t xml:space="preserve"> or before drafting</w:t>
            </w:r>
          </w:p>
        </w:tc>
        <w:tc>
          <w:tcPr>
            <w:tcW w:w="2016" w:type="dxa"/>
            <w:vAlign w:val="center"/>
          </w:tcPr>
          <w:p w14:paraId="4EB7A451" w14:textId="77777777" w:rsidR="009D44F9" w:rsidRPr="00A6341A" w:rsidRDefault="009D44F9" w:rsidP="0041429A">
            <w:pPr>
              <w:spacing w:after="120"/>
              <w:jc w:val="center"/>
              <w:rPr>
                <w:rFonts w:ascii="Cambria" w:hAnsi="Cambria"/>
                <w:b/>
                <w:noProof/>
                <w:sz w:val="20"/>
                <w:szCs w:val="20"/>
              </w:rPr>
            </w:pPr>
            <w:r w:rsidRPr="00A6341A">
              <w:rPr>
                <w:rFonts w:ascii="Cambria" w:hAnsi="Cambria"/>
                <w:b/>
                <w:noProof/>
                <w:sz w:val="20"/>
                <w:szCs w:val="20"/>
              </w:rPr>
              <w:t>60 – 90 minutes</w:t>
            </w:r>
          </w:p>
        </w:tc>
        <w:tc>
          <w:tcPr>
            <w:tcW w:w="2160" w:type="dxa"/>
            <w:vAlign w:val="center"/>
          </w:tcPr>
          <w:p w14:paraId="7627A318" w14:textId="77777777" w:rsidR="009D44F9" w:rsidRPr="008A3E53" w:rsidRDefault="009D44F9" w:rsidP="009D44F9">
            <w:pPr>
              <w:pStyle w:val="ListParagraph"/>
              <w:numPr>
                <w:ilvl w:val="0"/>
                <w:numId w:val="7"/>
              </w:numPr>
              <w:rPr>
                <w:rFonts w:ascii="Cambria" w:hAnsi="Cambria"/>
                <w:b/>
                <w:noProof/>
                <w:sz w:val="20"/>
                <w:szCs w:val="20"/>
              </w:rPr>
            </w:pPr>
            <w:r w:rsidRPr="008A3E53">
              <w:rPr>
                <w:rFonts w:ascii="Cambria" w:hAnsi="Cambria"/>
                <w:b/>
                <w:noProof/>
                <w:sz w:val="20"/>
                <w:szCs w:val="20"/>
              </w:rPr>
              <w:t>Whole Class</w:t>
            </w:r>
          </w:p>
        </w:tc>
        <w:tc>
          <w:tcPr>
            <w:tcW w:w="3312" w:type="dxa"/>
            <w:vAlign w:val="center"/>
          </w:tcPr>
          <w:p w14:paraId="69A8D098" w14:textId="77777777" w:rsidR="009D44F9" w:rsidRPr="0089523F" w:rsidRDefault="009D44F9" w:rsidP="009D44F9">
            <w:pPr>
              <w:pStyle w:val="ListParagraph"/>
              <w:numPr>
                <w:ilvl w:val="0"/>
                <w:numId w:val="4"/>
              </w:numPr>
              <w:ind w:left="361"/>
              <w:rPr>
                <w:rFonts w:ascii="Cambria" w:hAnsi="Cambria"/>
                <w:b/>
                <w:noProof/>
                <w:sz w:val="20"/>
                <w:szCs w:val="20"/>
              </w:rPr>
            </w:pPr>
            <w:r w:rsidRPr="0089523F">
              <w:rPr>
                <w:rFonts w:ascii="Cambria" w:hAnsi="Cambria"/>
                <w:b/>
                <w:noProof/>
                <w:sz w:val="20"/>
                <w:szCs w:val="20"/>
              </w:rPr>
              <w:t>Assignment rubric</w:t>
            </w:r>
          </w:p>
          <w:p w14:paraId="0C57413F" w14:textId="77777777" w:rsidR="009D44F9" w:rsidRDefault="009D44F9" w:rsidP="009D44F9">
            <w:pPr>
              <w:pStyle w:val="ListParagraph"/>
              <w:numPr>
                <w:ilvl w:val="0"/>
                <w:numId w:val="4"/>
              </w:numPr>
              <w:spacing w:after="120"/>
              <w:ind w:left="361"/>
              <w:rPr>
                <w:rFonts w:ascii="Cambria" w:hAnsi="Cambria"/>
                <w:b/>
                <w:noProof/>
                <w:sz w:val="20"/>
                <w:szCs w:val="20"/>
              </w:rPr>
            </w:pPr>
            <w:r>
              <w:rPr>
                <w:rFonts w:ascii="Cambria" w:hAnsi="Cambria"/>
                <w:b/>
                <w:noProof/>
                <w:sz w:val="20"/>
                <w:szCs w:val="20"/>
              </w:rPr>
              <w:t>Exemplar papers, preferably multiple samples</w:t>
            </w:r>
          </w:p>
          <w:p w14:paraId="0A6EC231" w14:textId="77777777" w:rsidR="009D44F9" w:rsidRPr="0089523F" w:rsidRDefault="009D44F9" w:rsidP="009D44F9">
            <w:pPr>
              <w:pStyle w:val="ListParagraph"/>
              <w:numPr>
                <w:ilvl w:val="0"/>
                <w:numId w:val="4"/>
              </w:numPr>
              <w:spacing w:after="120"/>
              <w:ind w:left="361"/>
              <w:rPr>
                <w:rFonts w:ascii="Cambria" w:hAnsi="Cambria"/>
                <w:b/>
                <w:noProof/>
                <w:sz w:val="20"/>
                <w:szCs w:val="20"/>
              </w:rPr>
            </w:pPr>
            <w:r>
              <w:rPr>
                <w:rFonts w:ascii="Cambria" w:hAnsi="Cambria"/>
                <w:b/>
                <w:noProof/>
                <w:sz w:val="20"/>
                <w:szCs w:val="20"/>
              </w:rPr>
              <w:t>Highlighters, if available</w:t>
            </w:r>
          </w:p>
        </w:tc>
      </w:tr>
    </w:tbl>
    <w:p w14:paraId="1DF594B1" w14:textId="77777777" w:rsidR="009D44F9" w:rsidRDefault="009D44F9" w:rsidP="009D44F9">
      <w:pPr>
        <w:spacing w:after="120"/>
        <w:rPr>
          <w:rFonts w:ascii="Cambria" w:hAnsi="Cambria"/>
        </w:rPr>
      </w:pPr>
      <w:r>
        <w:rPr>
          <w:rFonts w:ascii="Cambria" w:hAnsi="Cambria"/>
        </w:rPr>
        <w:t xml:space="preserve">A variation on the idea above uses genre samples to show students the rhetorical moves that a successful author makes. For example, with a literature review, the instructor hands out one or more strong literature reviews and has students read for specific language and structural elements, such as the way the author introduces sources or the uses of subheadings to signal meaning. </w:t>
      </w:r>
    </w:p>
    <w:p w14:paraId="71561CA5" w14:textId="77777777" w:rsidR="009D44F9" w:rsidRPr="00EC7589" w:rsidRDefault="009D44F9" w:rsidP="009D44F9">
      <w:pPr>
        <w:spacing w:after="120"/>
        <w:rPr>
          <w:rFonts w:ascii="Cambria" w:hAnsi="Cambria"/>
          <w:i/>
        </w:rPr>
      </w:pPr>
      <w:r w:rsidRPr="00EC7589">
        <w:rPr>
          <w:rFonts w:ascii="Cambria" w:hAnsi="Cambria"/>
          <w:i/>
        </w:rPr>
        <w:t>Sample Lesson Outline</w:t>
      </w:r>
    </w:p>
    <w:tbl>
      <w:tblPr>
        <w:tblStyle w:val="TableGrid"/>
        <w:tblW w:w="9504" w:type="dxa"/>
        <w:tblLook w:val="04A0" w:firstRow="1" w:lastRow="0" w:firstColumn="1" w:lastColumn="0" w:noHBand="0" w:noVBand="1"/>
      </w:tblPr>
      <w:tblGrid>
        <w:gridCol w:w="1872"/>
        <w:gridCol w:w="7632"/>
      </w:tblGrid>
      <w:tr w:rsidR="009D44F9" w14:paraId="08FA7BC6" w14:textId="77777777" w:rsidTr="0041429A">
        <w:tc>
          <w:tcPr>
            <w:tcW w:w="1872" w:type="dxa"/>
            <w:vAlign w:val="center"/>
          </w:tcPr>
          <w:p w14:paraId="0F95D7B0" w14:textId="77777777" w:rsidR="009D44F9" w:rsidRPr="009F6FB5" w:rsidRDefault="009D44F9" w:rsidP="0041429A">
            <w:pPr>
              <w:spacing w:after="120"/>
              <w:jc w:val="center"/>
              <w:rPr>
                <w:rFonts w:ascii="Cambria" w:hAnsi="Cambria"/>
                <w:b/>
              </w:rPr>
            </w:pPr>
            <w:r w:rsidRPr="009F6FB5">
              <w:rPr>
                <w:rFonts w:ascii="Cambria" w:hAnsi="Cambria"/>
                <w:b/>
              </w:rPr>
              <w:t>WHO</w:t>
            </w:r>
          </w:p>
        </w:tc>
        <w:tc>
          <w:tcPr>
            <w:tcW w:w="7632" w:type="dxa"/>
            <w:vAlign w:val="center"/>
          </w:tcPr>
          <w:p w14:paraId="0280243A" w14:textId="77777777" w:rsidR="009D44F9" w:rsidRPr="009F6FB5" w:rsidRDefault="009D44F9" w:rsidP="0041429A">
            <w:pPr>
              <w:spacing w:after="120"/>
              <w:jc w:val="center"/>
              <w:rPr>
                <w:rFonts w:ascii="Cambria" w:hAnsi="Cambria"/>
                <w:b/>
              </w:rPr>
            </w:pPr>
            <w:r w:rsidRPr="009F6FB5">
              <w:rPr>
                <w:rFonts w:ascii="Cambria" w:hAnsi="Cambria"/>
                <w:b/>
              </w:rPr>
              <w:t>WHAT</w:t>
            </w:r>
          </w:p>
        </w:tc>
      </w:tr>
      <w:tr w:rsidR="009D44F9" w14:paraId="66377BAB" w14:textId="77777777" w:rsidTr="0041429A">
        <w:tc>
          <w:tcPr>
            <w:tcW w:w="1872" w:type="dxa"/>
            <w:vAlign w:val="center"/>
          </w:tcPr>
          <w:p w14:paraId="0C6AFEFA" w14:textId="77777777" w:rsidR="009D44F9" w:rsidRDefault="009D44F9" w:rsidP="0041429A">
            <w:pPr>
              <w:spacing w:after="120"/>
              <w:jc w:val="center"/>
              <w:rPr>
                <w:rFonts w:ascii="Cambria" w:hAnsi="Cambria"/>
                <w:b/>
              </w:rPr>
            </w:pPr>
            <w:r>
              <w:rPr>
                <w:rFonts w:ascii="Cambria" w:hAnsi="Cambria"/>
                <w:b/>
              </w:rPr>
              <w:t>Whole Class</w:t>
            </w:r>
          </w:p>
          <w:p w14:paraId="7FC46F16" w14:textId="77777777" w:rsidR="009D44F9" w:rsidRPr="009F6FB5" w:rsidRDefault="009D44F9" w:rsidP="0041429A">
            <w:pPr>
              <w:spacing w:after="120"/>
              <w:jc w:val="center"/>
              <w:rPr>
                <w:rFonts w:ascii="Cambria" w:hAnsi="Cambria"/>
                <w:b/>
              </w:rPr>
            </w:pPr>
            <w:r>
              <w:rPr>
                <w:rFonts w:ascii="Cambria" w:hAnsi="Cambria"/>
                <w:b/>
              </w:rPr>
              <w:t>Optional Pair-Share</w:t>
            </w:r>
          </w:p>
        </w:tc>
        <w:tc>
          <w:tcPr>
            <w:tcW w:w="7632" w:type="dxa"/>
            <w:vAlign w:val="center"/>
          </w:tcPr>
          <w:p w14:paraId="2DE68B5E" w14:textId="77777777" w:rsidR="009D44F9" w:rsidRDefault="009D44F9" w:rsidP="009D44F9">
            <w:pPr>
              <w:pStyle w:val="ListParagraph"/>
              <w:numPr>
                <w:ilvl w:val="0"/>
                <w:numId w:val="5"/>
              </w:numPr>
              <w:spacing w:after="120"/>
              <w:rPr>
                <w:rFonts w:ascii="Cambria" w:hAnsi="Cambria"/>
              </w:rPr>
            </w:pPr>
            <w:r>
              <w:rPr>
                <w:rFonts w:ascii="Cambria" w:hAnsi="Cambria"/>
              </w:rPr>
              <w:t>Have students review the assignment prompt and any grading rubrics. If students have already started their papers, ask about student questions.</w:t>
            </w:r>
          </w:p>
          <w:p w14:paraId="007D6926" w14:textId="77777777" w:rsidR="009D44F9" w:rsidRPr="00EC7589" w:rsidRDefault="009D44F9" w:rsidP="009D44F9">
            <w:pPr>
              <w:pStyle w:val="ListParagraph"/>
              <w:numPr>
                <w:ilvl w:val="0"/>
                <w:numId w:val="5"/>
              </w:numPr>
              <w:spacing w:after="120"/>
              <w:rPr>
                <w:rFonts w:ascii="Cambria" w:hAnsi="Cambria"/>
              </w:rPr>
            </w:pPr>
            <w:r>
              <w:rPr>
                <w:rFonts w:ascii="Cambria" w:hAnsi="Cambria"/>
                <w:b/>
              </w:rPr>
              <w:t xml:space="preserve">Optional: </w:t>
            </w:r>
            <w:r>
              <w:rPr>
                <w:rFonts w:ascii="Cambria" w:hAnsi="Cambria"/>
              </w:rPr>
              <w:t>Use a pair-share format where students discuss their questions about the assignment in pairs then write them on notes and hand them in. At the end of the lesson, check that student concerns and fill in gaps.</w:t>
            </w:r>
          </w:p>
        </w:tc>
      </w:tr>
      <w:tr w:rsidR="009D44F9" w14:paraId="15FDF590" w14:textId="77777777" w:rsidTr="0041429A">
        <w:tc>
          <w:tcPr>
            <w:tcW w:w="1872" w:type="dxa"/>
            <w:vAlign w:val="center"/>
          </w:tcPr>
          <w:p w14:paraId="7990370B" w14:textId="77777777" w:rsidR="009D44F9" w:rsidRDefault="009D44F9" w:rsidP="0041429A">
            <w:pPr>
              <w:spacing w:after="120"/>
              <w:jc w:val="center"/>
              <w:rPr>
                <w:rFonts w:ascii="Cambria" w:hAnsi="Cambria"/>
                <w:b/>
              </w:rPr>
            </w:pPr>
            <w:r>
              <w:rPr>
                <w:rFonts w:ascii="Cambria" w:hAnsi="Cambria"/>
                <w:b/>
              </w:rPr>
              <w:t>Pairs</w:t>
            </w:r>
          </w:p>
          <w:p w14:paraId="2C9CAA31" w14:textId="77777777" w:rsidR="009D44F9" w:rsidRDefault="009D44F9" w:rsidP="0041429A">
            <w:pPr>
              <w:spacing w:after="120"/>
              <w:jc w:val="center"/>
              <w:rPr>
                <w:rFonts w:ascii="Cambria" w:hAnsi="Cambria"/>
              </w:rPr>
            </w:pPr>
            <w:r>
              <w:rPr>
                <w:rFonts w:ascii="Cambria" w:hAnsi="Cambria"/>
              </w:rPr>
              <w:t>Students read individually</w:t>
            </w:r>
          </w:p>
          <w:p w14:paraId="1139E3C2" w14:textId="77777777" w:rsidR="009D44F9" w:rsidRPr="000B2928" w:rsidRDefault="009D44F9" w:rsidP="0041429A">
            <w:pPr>
              <w:spacing w:after="120"/>
              <w:jc w:val="center"/>
              <w:rPr>
                <w:rFonts w:ascii="Cambria" w:hAnsi="Cambria"/>
              </w:rPr>
            </w:pPr>
            <w:r>
              <w:rPr>
                <w:rFonts w:ascii="Cambria" w:hAnsi="Cambria"/>
              </w:rPr>
              <w:t>Discuss in pairs</w:t>
            </w:r>
          </w:p>
        </w:tc>
        <w:tc>
          <w:tcPr>
            <w:tcW w:w="7632" w:type="dxa"/>
            <w:vAlign w:val="center"/>
          </w:tcPr>
          <w:p w14:paraId="74E347AA" w14:textId="77777777" w:rsidR="009D44F9" w:rsidRDefault="009D44F9" w:rsidP="009D44F9">
            <w:pPr>
              <w:pStyle w:val="ListParagraph"/>
              <w:numPr>
                <w:ilvl w:val="0"/>
                <w:numId w:val="2"/>
              </w:numPr>
              <w:spacing w:after="120"/>
              <w:rPr>
                <w:rFonts w:ascii="Cambria" w:hAnsi="Cambria"/>
              </w:rPr>
            </w:pPr>
            <w:r>
              <w:rPr>
                <w:rFonts w:ascii="Cambria" w:hAnsi="Cambria"/>
              </w:rPr>
              <w:t>Give students copies of successful sample papers that reflect the genre norms they need to master. These can be student examples or examples from the field. Two-three samples that achieve the stated goals using different structures can be especially helpful to students.</w:t>
            </w:r>
          </w:p>
          <w:p w14:paraId="4E413BD1" w14:textId="77777777" w:rsidR="009D44F9" w:rsidRDefault="009D44F9" w:rsidP="009D44F9">
            <w:pPr>
              <w:pStyle w:val="ListParagraph"/>
              <w:numPr>
                <w:ilvl w:val="0"/>
                <w:numId w:val="2"/>
              </w:numPr>
              <w:spacing w:after="120"/>
              <w:rPr>
                <w:rFonts w:ascii="Cambria" w:hAnsi="Cambria"/>
              </w:rPr>
            </w:pPr>
            <w:r>
              <w:rPr>
                <w:rFonts w:ascii="Cambria" w:hAnsi="Cambria"/>
              </w:rPr>
              <w:t>If using multiple samples, give each pair only one, and follow up by posting all samples online.</w:t>
            </w:r>
          </w:p>
          <w:p w14:paraId="37A0B2E4" w14:textId="77777777" w:rsidR="009D44F9" w:rsidRDefault="009D44F9" w:rsidP="009D44F9">
            <w:pPr>
              <w:pStyle w:val="ListParagraph"/>
              <w:numPr>
                <w:ilvl w:val="0"/>
                <w:numId w:val="6"/>
              </w:numPr>
              <w:spacing w:after="120"/>
              <w:rPr>
                <w:rFonts w:ascii="Cambria" w:hAnsi="Cambria"/>
              </w:rPr>
            </w:pPr>
            <w:r>
              <w:rPr>
                <w:rFonts w:ascii="Cambria" w:hAnsi="Cambria"/>
              </w:rPr>
              <w:t>Each student should read the genre sample silently, reflecting on how it meets the assignment.</w:t>
            </w:r>
          </w:p>
          <w:p w14:paraId="2AFBB93C" w14:textId="77777777" w:rsidR="009D44F9" w:rsidRPr="000B2928" w:rsidRDefault="009D44F9" w:rsidP="009D44F9">
            <w:pPr>
              <w:pStyle w:val="ListParagraph"/>
              <w:numPr>
                <w:ilvl w:val="0"/>
                <w:numId w:val="6"/>
              </w:numPr>
              <w:spacing w:after="120"/>
              <w:rPr>
                <w:rFonts w:ascii="Cambria" w:hAnsi="Cambria"/>
              </w:rPr>
            </w:pPr>
            <w:r>
              <w:rPr>
                <w:rFonts w:ascii="Cambria" w:hAnsi="Cambria"/>
              </w:rPr>
              <w:t xml:space="preserve">Using your assignment prompt, ask pairs to highlight how their assigned sample accomplishes the goals of the assignment. To make this activity meaningful, point out specific rhetorical </w:t>
            </w:r>
            <w:proofErr w:type="gramStart"/>
            <w:r>
              <w:rPr>
                <w:rFonts w:ascii="Cambria" w:hAnsi="Cambria"/>
              </w:rPr>
              <w:t>moves</w:t>
            </w:r>
            <w:proofErr w:type="gramEnd"/>
            <w:r>
              <w:rPr>
                <w:rFonts w:ascii="Cambria" w:hAnsi="Cambria"/>
              </w:rPr>
              <w:t xml:space="preserve"> students should look for and highlight – introducing the problem, use of subheadings, introducing authors and studies, showing agreement and disagreement, etc.</w:t>
            </w:r>
          </w:p>
        </w:tc>
      </w:tr>
      <w:tr w:rsidR="009D44F9" w14:paraId="7188AC5F" w14:textId="77777777" w:rsidTr="0041429A">
        <w:tc>
          <w:tcPr>
            <w:tcW w:w="1872" w:type="dxa"/>
            <w:vAlign w:val="center"/>
          </w:tcPr>
          <w:p w14:paraId="4AC242B8" w14:textId="77777777" w:rsidR="009D44F9" w:rsidRDefault="009D44F9" w:rsidP="0041429A">
            <w:pPr>
              <w:spacing w:after="120"/>
              <w:jc w:val="center"/>
              <w:rPr>
                <w:rFonts w:ascii="Cambria" w:hAnsi="Cambria"/>
                <w:b/>
              </w:rPr>
            </w:pPr>
            <w:r>
              <w:rPr>
                <w:rFonts w:ascii="Cambria" w:hAnsi="Cambria"/>
                <w:b/>
              </w:rPr>
              <w:t>Whole Class</w:t>
            </w:r>
          </w:p>
          <w:p w14:paraId="19866988" w14:textId="77777777" w:rsidR="009D44F9" w:rsidRDefault="009D44F9" w:rsidP="0041429A">
            <w:pPr>
              <w:spacing w:after="120"/>
              <w:jc w:val="center"/>
              <w:rPr>
                <w:rFonts w:ascii="Cambria" w:hAnsi="Cambria"/>
              </w:rPr>
            </w:pPr>
            <w:r>
              <w:rPr>
                <w:rFonts w:ascii="Cambria" w:hAnsi="Cambria"/>
              </w:rPr>
              <w:t>Pairs share notes with class</w:t>
            </w:r>
          </w:p>
          <w:p w14:paraId="548B5455" w14:textId="77777777" w:rsidR="009D44F9" w:rsidRPr="000B2928" w:rsidRDefault="009D44F9" w:rsidP="0041429A">
            <w:pPr>
              <w:spacing w:after="120"/>
              <w:jc w:val="center"/>
              <w:rPr>
                <w:rFonts w:ascii="Cambria" w:hAnsi="Cambria"/>
              </w:rPr>
            </w:pPr>
            <w:r>
              <w:rPr>
                <w:rFonts w:ascii="Cambria" w:hAnsi="Cambria"/>
              </w:rPr>
              <w:t>Instructor fills in gaps</w:t>
            </w:r>
          </w:p>
        </w:tc>
        <w:tc>
          <w:tcPr>
            <w:tcW w:w="7632" w:type="dxa"/>
            <w:vAlign w:val="center"/>
          </w:tcPr>
          <w:p w14:paraId="002F1720" w14:textId="5DE90EE8" w:rsidR="009D44F9" w:rsidRDefault="009D44F9" w:rsidP="009D44F9">
            <w:pPr>
              <w:pStyle w:val="ListParagraph"/>
              <w:numPr>
                <w:ilvl w:val="0"/>
                <w:numId w:val="1"/>
              </w:numPr>
              <w:spacing w:after="120"/>
              <w:rPr>
                <w:rFonts w:ascii="Cambria" w:hAnsi="Cambria"/>
              </w:rPr>
            </w:pPr>
            <w:r>
              <w:rPr>
                <w:rFonts w:ascii="Cambria" w:hAnsi="Cambria"/>
              </w:rPr>
              <w:t xml:space="preserve">Project samples </w:t>
            </w:r>
            <w:r>
              <w:rPr>
                <w:rFonts w:ascii="Cambria" w:hAnsi="Cambria"/>
              </w:rPr>
              <w:t xml:space="preserve">or </w:t>
            </w:r>
            <w:r>
              <w:rPr>
                <w:rFonts w:ascii="Cambria" w:hAnsi="Cambria"/>
              </w:rPr>
              <w:t>give copies of all samples to all students.</w:t>
            </w:r>
          </w:p>
          <w:p w14:paraId="2996DCBA" w14:textId="77777777" w:rsidR="009D44F9" w:rsidRDefault="009D44F9" w:rsidP="009D44F9">
            <w:pPr>
              <w:pStyle w:val="ListParagraph"/>
              <w:numPr>
                <w:ilvl w:val="0"/>
                <w:numId w:val="1"/>
              </w:numPr>
              <w:spacing w:after="120"/>
              <w:rPr>
                <w:rFonts w:ascii="Cambria" w:hAnsi="Cambria"/>
              </w:rPr>
            </w:pPr>
            <w:r>
              <w:rPr>
                <w:rFonts w:ascii="Cambria" w:hAnsi="Cambria"/>
              </w:rPr>
              <w:t>Assign pairs to specific parts of their sample to present to the class depending on the number of pairs and samples. For example, one pair can discuss how a sample shows authors agreeing and disagreeing while another pair can discuss use of headings and subheadings.</w:t>
            </w:r>
          </w:p>
          <w:p w14:paraId="1B9E8498" w14:textId="77777777" w:rsidR="009D44F9" w:rsidRDefault="009D44F9" w:rsidP="009D44F9">
            <w:pPr>
              <w:pStyle w:val="ListParagraph"/>
              <w:numPr>
                <w:ilvl w:val="0"/>
                <w:numId w:val="1"/>
              </w:numPr>
              <w:spacing w:after="120"/>
              <w:rPr>
                <w:rFonts w:ascii="Cambria" w:hAnsi="Cambria"/>
              </w:rPr>
            </w:pPr>
            <w:r>
              <w:rPr>
                <w:rFonts w:ascii="Cambria" w:hAnsi="Cambria"/>
              </w:rPr>
              <w:t>Each pair points out specific ways in which their assigned sample and section accomplishes its goal. Other pairs with the same sample can contribute and the instructor can fill in gaps.</w:t>
            </w:r>
          </w:p>
          <w:p w14:paraId="2B5185D9" w14:textId="77777777" w:rsidR="009D44F9" w:rsidRPr="009F6FB5" w:rsidRDefault="009D44F9" w:rsidP="009D44F9">
            <w:pPr>
              <w:pStyle w:val="ListParagraph"/>
              <w:numPr>
                <w:ilvl w:val="0"/>
                <w:numId w:val="1"/>
              </w:numPr>
              <w:spacing w:after="120"/>
              <w:rPr>
                <w:rFonts w:ascii="Cambria" w:hAnsi="Cambria"/>
              </w:rPr>
            </w:pPr>
            <w:r>
              <w:rPr>
                <w:rFonts w:ascii="Cambria" w:hAnsi="Cambria"/>
              </w:rPr>
              <w:t>Go through each sample in this way.</w:t>
            </w:r>
          </w:p>
        </w:tc>
      </w:tr>
      <w:tr w:rsidR="009D44F9" w14:paraId="7401BDAA" w14:textId="77777777" w:rsidTr="0041429A">
        <w:tc>
          <w:tcPr>
            <w:tcW w:w="1872" w:type="dxa"/>
            <w:vAlign w:val="center"/>
          </w:tcPr>
          <w:p w14:paraId="2349B0D9" w14:textId="77777777" w:rsidR="009D44F9" w:rsidRDefault="009D44F9" w:rsidP="0041429A">
            <w:pPr>
              <w:spacing w:after="120"/>
              <w:jc w:val="center"/>
              <w:rPr>
                <w:rFonts w:ascii="Cambria" w:hAnsi="Cambria"/>
                <w:b/>
              </w:rPr>
            </w:pPr>
            <w:r>
              <w:rPr>
                <w:rFonts w:ascii="Cambria" w:hAnsi="Cambria"/>
                <w:b/>
              </w:rPr>
              <w:t>Whole Class</w:t>
            </w:r>
          </w:p>
        </w:tc>
        <w:tc>
          <w:tcPr>
            <w:tcW w:w="7632" w:type="dxa"/>
            <w:vAlign w:val="center"/>
          </w:tcPr>
          <w:p w14:paraId="5D1243E1" w14:textId="77777777" w:rsidR="009D44F9" w:rsidRDefault="009D44F9" w:rsidP="009D44F9">
            <w:pPr>
              <w:pStyle w:val="ListParagraph"/>
              <w:numPr>
                <w:ilvl w:val="0"/>
                <w:numId w:val="1"/>
              </w:numPr>
              <w:spacing w:after="120"/>
              <w:rPr>
                <w:rFonts w:ascii="Cambria" w:hAnsi="Cambria"/>
              </w:rPr>
            </w:pPr>
            <w:r>
              <w:rPr>
                <w:rFonts w:ascii="Cambria" w:hAnsi="Cambria"/>
              </w:rPr>
              <w:t>Return to student questions and answer additional questions.</w:t>
            </w:r>
          </w:p>
          <w:p w14:paraId="20C300C8" w14:textId="072313FC" w:rsidR="009D44F9" w:rsidRDefault="009D44F9" w:rsidP="009D44F9">
            <w:pPr>
              <w:pStyle w:val="ListParagraph"/>
              <w:numPr>
                <w:ilvl w:val="0"/>
                <w:numId w:val="1"/>
              </w:numPr>
              <w:spacing w:after="120"/>
              <w:rPr>
                <w:rFonts w:ascii="Cambria" w:hAnsi="Cambria"/>
              </w:rPr>
            </w:pPr>
            <w:r>
              <w:rPr>
                <w:rFonts w:ascii="Cambria" w:hAnsi="Cambria"/>
              </w:rPr>
              <w:t xml:space="preserve">If time </w:t>
            </w:r>
            <w:r>
              <w:rPr>
                <w:rFonts w:ascii="Cambria" w:hAnsi="Cambria"/>
              </w:rPr>
              <w:t>allows</w:t>
            </w:r>
            <w:r>
              <w:rPr>
                <w:rFonts w:ascii="Cambria" w:hAnsi="Cambria"/>
              </w:rPr>
              <w:t xml:space="preserve">, </w:t>
            </w:r>
            <w:r>
              <w:rPr>
                <w:rFonts w:ascii="Cambria" w:hAnsi="Cambria"/>
              </w:rPr>
              <w:t>students</w:t>
            </w:r>
            <w:r>
              <w:rPr>
                <w:rFonts w:ascii="Cambria" w:hAnsi="Cambria"/>
              </w:rPr>
              <w:t xml:space="preserve"> can exchange</w:t>
            </w:r>
            <w:r>
              <w:rPr>
                <w:rFonts w:ascii="Cambria" w:hAnsi="Cambria"/>
              </w:rPr>
              <w:t xml:space="preserve"> their own drafts</w:t>
            </w:r>
            <w:r>
              <w:rPr>
                <w:rFonts w:ascii="Cambria" w:hAnsi="Cambria"/>
              </w:rPr>
              <w:t xml:space="preserve"> for feedback </w:t>
            </w:r>
            <w:r>
              <w:rPr>
                <w:rFonts w:ascii="Cambria" w:hAnsi="Cambria"/>
              </w:rPr>
              <w:t>on</w:t>
            </w:r>
            <w:r>
              <w:rPr>
                <w:rFonts w:ascii="Cambria" w:hAnsi="Cambria"/>
              </w:rPr>
              <w:t xml:space="preserve"> specific rhetorical moves just discussed.</w:t>
            </w:r>
          </w:p>
        </w:tc>
      </w:tr>
    </w:tbl>
    <w:p w14:paraId="01D607C4" w14:textId="77777777" w:rsidR="009D44F9" w:rsidRDefault="009D44F9" w:rsidP="009D44F9">
      <w:pPr>
        <w:spacing w:before="240" w:after="120"/>
        <w:rPr>
          <w:rFonts w:ascii="Cambria" w:hAnsi="Cambria"/>
          <w:b/>
        </w:rPr>
        <w:sectPr w:rsidR="009D44F9" w:rsidSect="006C6800">
          <w:pgSz w:w="12240" w:h="15840"/>
          <w:pgMar w:top="1152" w:right="1440" w:bottom="1152" w:left="1152" w:header="720" w:footer="720" w:gutter="0"/>
          <w:cols w:space="720"/>
          <w:docGrid w:linePitch="360"/>
        </w:sectPr>
      </w:pPr>
    </w:p>
    <w:p w14:paraId="0AF497FD" w14:textId="77777777" w:rsidR="009D44F9" w:rsidRDefault="009D44F9" w:rsidP="009D44F9">
      <w:pPr>
        <w:spacing w:before="240" w:after="120"/>
        <w:rPr>
          <w:rFonts w:ascii="Cambria" w:hAnsi="Cambria"/>
          <w:b/>
        </w:rPr>
      </w:pPr>
      <w:r w:rsidRPr="001135F5">
        <w:rPr>
          <w:rFonts w:ascii="Cambria" w:hAnsi="Cambria"/>
          <w:b/>
        </w:rPr>
        <w:lastRenderedPageBreak/>
        <w:t>P</w:t>
      </w:r>
      <w:r>
        <w:rPr>
          <w:rFonts w:ascii="Cambria" w:hAnsi="Cambria"/>
          <w:b/>
        </w:rPr>
        <w:t>roblem S</w:t>
      </w:r>
      <w:r w:rsidRPr="001135F5">
        <w:rPr>
          <w:rFonts w:ascii="Cambria" w:hAnsi="Cambria"/>
          <w:b/>
        </w:rPr>
        <w:t>tatement</w:t>
      </w:r>
      <w:r>
        <w:rPr>
          <w:rFonts w:ascii="Cambria" w:hAnsi="Cambria"/>
          <w:b/>
        </w:rPr>
        <w:t xml:space="preserve"> Peer Review</w:t>
      </w:r>
    </w:p>
    <w:tbl>
      <w:tblPr>
        <w:tblStyle w:val="TableGrid"/>
        <w:tblW w:w="9504" w:type="dxa"/>
        <w:tblLook w:val="04A0" w:firstRow="1" w:lastRow="0" w:firstColumn="1" w:lastColumn="0" w:noHBand="0" w:noVBand="1"/>
      </w:tblPr>
      <w:tblGrid>
        <w:gridCol w:w="2016"/>
        <w:gridCol w:w="2016"/>
        <w:gridCol w:w="2160"/>
        <w:gridCol w:w="3312"/>
      </w:tblGrid>
      <w:tr w:rsidR="009D44F9" w14:paraId="7C4616B6" w14:textId="77777777" w:rsidTr="0041429A">
        <w:tc>
          <w:tcPr>
            <w:tcW w:w="2016" w:type="dxa"/>
            <w:vAlign w:val="center"/>
          </w:tcPr>
          <w:p w14:paraId="647777B6" w14:textId="77777777" w:rsidR="009D44F9" w:rsidRDefault="009D44F9" w:rsidP="0041429A">
            <w:pPr>
              <w:spacing w:after="120"/>
              <w:jc w:val="center"/>
              <w:rPr>
                <w:rFonts w:ascii="Cambria" w:hAnsi="Cambria"/>
                <w:b/>
              </w:rPr>
            </w:pPr>
            <w:r>
              <w:rPr>
                <w:rFonts w:ascii="Cambria" w:hAnsi="Cambria"/>
                <w:b/>
                <w:noProof/>
              </w:rPr>
              <w:drawing>
                <wp:anchor distT="0" distB="0" distL="114300" distR="114300" simplePos="0" relativeHeight="251670528" behindDoc="0" locked="0" layoutInCell="1" allowOverlap="1" wp14:anchorId="4545368C" wp14:editId="0B4A6105">
                  <wp:simplePos x="0" y="0"/>
                  <wp:positionH relativeFrom="column">
                    <wp:posOffset>463550</wp:posOffset>
                  </wp:positionH>
                  <wp:positionV relativeFrom="paragraph">
                    <wp:posOffset>0</wp:posOffset>
                  </wp:positionV>
                  <wp:extent cx="365760" cy="36576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noun_draft_151727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p>
        </w:tc>
        <w:tc>
          <w:tcPr>
            <w:tcW w:w="2016" w:type="dxa"/>
            <w:vAlign w:val="center"/>
          </w:tcPr>
          <w:p w14:paraId="563877CB" w14:textId="77777777" w:rsidR="009D44F9" w:rsidRDefault="009D44F9" w:rsidP="0041429A">
            <w:pPr>
              <w:spacing w:after="120"/>
              <w:jc w:val="center"/>
              <w:rPr>
                <w:rFonts w:ascii="Cambria" w:hAnsi="Cambria"/>
                <w:b/>
              </w:rPr>
            </w:pPr>
            <w:r>
              <w:rPr>
                <w:rFonts w:ascii="Cambria" w:hAnsi="Cambria"/>
                <w:b/>
                <w:noProof/>
              </w:rPr>
              <w:drawing>
                <wp:anchor distT="0" distB="0" distL="114300" distR="114300" simplePos="0" relativeHeight="251669504" behindDoc="0" locked="0" layoutInCell="1" allowOverlap="1" wp14:anchorId="3F78AD38" wp14:editId="139A2439">
                  <wp:simplePos x="0" y="0"/>
                  <wp:positionH relativeFrom="column">
                    <wp:posOffset>467360</wp:posOffset>
                  </wp:positionH>
                  <wp:positionV relativeFrom="paragraph">
                    <wp:posOffset>0</wp:posOffset>
                  </wp:positionV>
                  <wp:extent cx="365760" cy="36576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oun_Time_2135839.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p>
        </w:tc>
        <w:tc>
          <w:tcPr>
            <w:tcW w:w="2160" w:type="dxa"/>
            <w:vAlign w:val="center"/>
          </w:tcPr>
          <w:p w14:paraId="4F588CDF" w14:textId="77777777" w:rsidR="009D44F9" w:rsidRDefault="009D44F9" w:rsidP="0041429A">
            <w:pPr>
              <w:spacing w:after="120"/>
              <w:jc w:val="center"/>
              <w:rPr>
                <w:rFonts w:ascii="Cambria" w:hAnsi="Cambria"/>
                <w:b/>
              </w:rPr>
            </w:pPr>
            <w:r>
              <w:rPr>
                <w:rFonts w:ascii="Cambria" w:hAnsi="Cambria"/>
                <w:b/>
                <w:noProof/>
              </w:rPr>
              <w:drawing>
                <wp:anchor distT="0" distB="0" distL="114300" distR="114300" simplePos="0" relativeHeight="251668480" behindDoc="0" locked="0" layoutInCell="1" allowOverlap="1" wp14:anchorId="1B6C613F" wp14:editId="27DB6CC1">
                  <wp:simplePos x="0" y="0"/>
                  <wp:positionH relativeFrom="column">
                    <wp:posOffset>452120</wp:posOffset>
                  </wp:positionH>
                  <wp:positionV relativeFrom="paragraph">
                    <wp:posOffset>0</wp:posOffset>
                  </wp:positionV>
                  <wp:extent cx="485775" cy="485775"/>
                  <wp:effectExtent l="0" t="0" r="9525" b="952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oun_people_911979.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anchor>
              </w:drawing>
            </w:r>
          </w:p>
        </w:tc>
        <w:tc>
          <w:tcPr>
            <w:tcW w:w="3312" w:type="dxa"/>
            <w:vAlign w:val="center"/>
          </w:tcPr>
          <w:p w14:paraId="132136F5" w14:textId="77777777" w:rsidR="009D44F9" w:rsidRDefault="009D44F9" w:rsidP="0041429A">
            <w:pPr>
              <w:spacing w:after="120"/>
              <w:jc w:val="center"/>
              <w:rPr>
                <w:rFonts w:ascii="Cambria" w:hAnsi="Cambria"/>
                <w:b/>
              </w:rPr>
            </w:pPr>
            <w:r>
              <w:rPr>
                <w:rFonts w:ascii="Cambria" w:hAnsi="Cambria"/>
                <w:b/>
                <w:noProof/>
              </w:rPr>
              <w:drawing>
                <wp:anchor distT="0" distB="0" distL="114300" distR="114300" simplePos="0" relativeHeight="251667456" behindDoc="0" locked="0" layoutInCell="1" allowOverlap="1" wp14:anchorId="27E7EACD" wp14:editId="07278747">
                  <wp:simplePos x="0" y="0"/>
                  <wp:positionH relativeFrom="column">
                    <wp:posOffset>464820</wp:posOffset>
                  </wp:positionH>
                  <wp:positionV relativeFrom="paragraph">
                    <wp:posOffset>14605</wp:posOffset>
                  </wp:positionV>
                  <wp:extent cx="365760" cy="36576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noun_Pencil Holder_130886.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p>
        </w:tc>
      </w:tr>
      <w:tr w:rsidR="009D44F9" w14:paraId="4E6F42E3" w14:textId="77777777" w:rsidTr="0041429A">
        <w:trPr>
          <w:trHeight w:val="755"/>
        </w:trPr>
        <w:tc>
          <w:tcPr>
            <w:tcW w:w="2016" w:type="dxa"/>
            <w:vAlign w:val="center"/>
          </w:tcPr>
          <w:p w14:paraId="27E24FC9" w14:textId="77777777" w:rsidR="009D44F9" w:rsidRPr="00A6341A" w:rsidRDefault="009D44F9" w:rsidP="0041429A">
            <w:pPr>
              <w:spacing w:after="120"/>
              <w:jc w:val="center"/>
              <w:rPr>
                <w:rFonts w:ascii="Cambria" w:hAnsi="Cambria"/>
                <w:b/>
                <w:noProof/>
                <w:sz w:val="20"/>
                <w:szCs w:val="20"/>
              </w:rPr>
            </w:pPr>
            <w:r>
              <w:rPr>
                <w:rFonts w:ascii="Cambria" w:hAnsi="Cambria"/>
                <w:b/>
                <w:noProof/>
                <w:sz w:val="20"/>
                <w:szCs w:val="20"/>
              </w:rPr>
              <w:t>After writing only the problem statement</w:t>
            </w:r>
          </w:p>
        </w:tc>
        <w:tc>
          <w:tcPr>
            <w:tcW w:w="2016" w:type="dxa"/>
            <w:vAlign w:val="center"/>
          </w:tcPr>
          <w:p w14:paraId="301B9BAD" w14:textId="77777777" w:rsidR="009D44F9" w:rsidRPr="00A6341A" w:rsidRDefault="009D44F9" w:rsidP="0041429A">
            <w:pPr>
              <w:spacing w:after="120"/>
              <w:jc w:val="center"/>
              <w:rPr>
                <w:rFonts w:ascii="Cambria" w:hAnsi="Cambria"/>
                <w:b/>
                <w:noProof/>
                <w:sz w:val="20"/>
                <w:szCs w:val="20"/>
              </w:rPr>
            </w:pPr>
            <w:r>
              <w:rPr>
                <w:rFonts w:ascii="Cambria" w:hAnsi="Cambria"/>
                <w:b/>
                <w:noProof/>
                <w:sz w:val="20"/>
                <w:szCs w:val="20"/>
              </w:rPr>
              <w:t>30-45</w:t>
            </w:r>
            <w:r w:rsidRPr="00A6341A">
              <w:rPr>
                <w:rFonts w:ascii="Cambria" w:hAnsi="Cambria"/>
                <w:b/>
                <w:noProof/>
                <w:sz w:val="20"/>
                <w:szCs w:val="20"/>
              </w:rPr>
              <w:t xml:space="preserve"> minutes</w:t>
            </w:r>
          </w:p>
        </w:tc>
        <w:tc>
          <w:tcPr>
            <w:tcW w:w="2160" w:type="dxa"/>
            <w:vAlign w:val="center"/>
          </w:tcPr>
          <w:p w14:paraId="2E300488" w14:textId="77777777" w:rsidR="009D44F9" w:rsidRPr="008A3E53" w:rsidRDefault="009D44F9" w:rsidP="009D44F9">
            <w:pPr>
              <w:pStyle w:val="ListParagraph"/>
              <w:numPr>
                <w:ilvl w:val="0"/>
                <w:numId w:val="8"/>
              </w:numPr>
              <w:rPr>
                <w:rFonts w:ascii="Cambria" w:hAnsi="Cambria"/>
                <w:b/>
                <w:noProof/>
                <w:sz w:val="20"/>
                <w:szCs w:val="20"/>
              </w:rPr>
            </w:pPr>
            <w:r>
              <w:rPr>
                <w:rFonts w:ascii="Cambria" w:hAnsi="Cambria"/>
                <w:b/>
                <w:noProof/>
                <w:sz w:val="20"/>
                <w:szCs w:val="20"/>
              </w:rPr>
              <w:t>Ideally, groups of 3 (allot more time for 4)</w:t>
            </w:r>
          </w:p>
        </w:tc>
        <w:tc>
          <w:tcPr>
            <w:tcW w:w="3312" w:type="dxa"/>
            <w:vAlign w:val="center"/>
          </w:tcPr>
          <w:p w14:paraId="032A903B" w14:textId="77777777" w:rsidR="009D44F9" w:rsidRDefault="009D44F9" w:rsidP="009D44F9">
            <w:pPr>
              <w:pStyle w:val="ListParagraph"/>
              <w:numPr>
                <w:ilvl w:val="0"/>
                <w:numId w:val="4"/>
              </w:numPr>
              <w:ind w:left="361"/>
              <w:rPr>
                <w:rFonts w:ascii="Cambria" w:hAnsi="Cambria"/>
                <w:b/>
                <w:noProof/>
                <w:sz w:val="20"/>
                <w:szCs w:val="20"/>
              </w:rPr>
            </w:pPr>
            <w:r>
              <w:rPr>
                <w:rFonts w:ascii="Cambria" w:hAnsi="Cambria"/>
                <w:b/>
                <w:noProof/>
                <w:sz w:val="20"/>
                <w:szCs w:val="20"/>
              </w:rPr>
              <w:t>Each student brings one hard copy of thir draft</w:t>
            </w:r>
          </w:p>
          <w:p w14:paraId="12EBCB1A" w14:textId="77777777" w:rsidR="009D44F9" w:rsidRDefault="009D44F9" w:rsidP="009D44F9">
            <w:pPr>
              <w:pStyle w:val="ListParagraph"/>
              <w:numPr>
                <w:ilvl w:val="0"/>
                <w:numId w:val="4"/>
              </w:numPr>
              <w:ind w:left="361"/>
              <w:rPr>
                <w:rFonts w:ascii="Cambria" w:hAnsi="Cambria"/>
                <w:b/>
                <w:noProof/>
                <w:sz w:val="20"/>
                <w:szCs w:val="20"/>
              </w:rPr>
            </w:pPr>
            <w:r>
              <w:rPr>
                <w:rFonts w:ascii="Cambria" w:hAnsi="Cambria"/>
                <w:b/>
                <w:noProof/>
                <w:sz w:val="20"/>
                <w:szCs w:val="20"/>
              </w:rPr>
              <w:t>Optional feedback form</w:t>
            </w:r>
          </w:p>
          <w:p w14:paraId="7ADB699A" w14:textId="77777777" w:rsidR="009D44F9" w:rsidRPr="008A3E53" w:rsidRDefault="009D44F9" w:rsidP="0041429A">
            <w:pPr>
              <w:pStyle w:val="ListParagraph"/>
              <w:ind w:left="361"/>
              <w:rPr>
                <w:rFonts w:ascii="Cambria" w:hAnsi="Cambria"/>
                <w:b/>
                <w:noProof/>
                <w:sz w:val="20"/>
                <w:szCs w:val="20"/>
              </w:rPr>
            </w:pPr>
          </w:p>
        </w:tc>
      </w:tr>
    </w:tbl>
    <w:p w14:paraId="1D65E7BE" w14:textId="77777777" w:rsidR="009D44F9" w:rsidRDefault="009D44F9" w:rsidP="009D44F9">
      <w:pPr>
        <w:spacing w:after="120"/>
        <w:rPr>
          <w:rFonts w:ascii="Cambria" w:hAnsi="Cambria"/>
        </w:rPr>
      </w:pPr>
    </w:p>
    <w:p w14:paraId="69781F5D" w14:textId="77777777" w:rsidR="009D44F9" w:rsidRDefault="009D44F9" w:rsidP="009D44F9">
      <w:pPr>
        <w:spacing w:after="120"/>
        <w:rPr>
          <w:rFonts w:ascii="Cambria" w:hAnsi="Cambria"/>
        </w:rPr>
      </w:pPr>
      <w:r>
        <w:rPr>
          <w:rFonts w:ascii="Cambria" w:hAnsi="Cambria"/>
        </w:rPr>
        <w:t xml:space="preserve">If the assignment involves defining a research problem or problem of practice, students benefit from writing and reviewing their problem statement before moving on to the next step. </w:t>
      </w:r>
    </w:p>
    <w:p w14:paraId="40582D98" w14:textId="77777777" w:rsidR="009D44F9" w:rsidRPr="0095434A" w:rsidRDefault="009D44F9" w:rsidP="009D44F9">
      <w:pPr>
        <w:spacing w:before="240" w:after="120"/>
        <w:rPr>
          <w:rFonts w:ascii="Cambria" w:hAnsi="Cambria"/>
          <w:i/>
        </w:rPr>
      </w:pPr>
      <w:r>
        <w:rPr>
          <w:rFonts w:ascii="Cambria" w:hAnsi="Cambria"/>
          <w:i/>
        </w:rPr>
        <w:t>Sample Lesson Outline. All Completed in Groups.</w:t>
      </w:r>
    </w:p>
    <w:p w14:paraId="11D9EEE6" w14:textId="77777777" w:rsidR="009D44F9" w:rsidRDefault="009D44F9" w:rsidP="009D44F9">
      <w:pPr>
        <w:pStyle w:val="ListParagraph"/>
        <w:numPr>
          <w:ilvl w:val="0"/>
          <w:numId w:val="5"/>
        </w:numPr>
        <w:spacing w:after="120"/>
        <w:rPr>
          <w:rFonts w:ascii="Cambria" w:hAnsi="Cambria"/>
        </w:rPr>
      </w:pPr>
      <w:r>
        <w:rPr>
          <w:rFonts w:ascii="Cambria" w:hAnsi="Cambria"/>
        </w:rPr>
        <w:t>Distribute feedback forms: give enough feedback forms for each review or write feedback questions on the board (or project questions, etc.) for students to address on their own paper</w:t>
      </w:r>
    </w:p>
    <w:p w14:paraId="70AE9663" w14:textId="77777777" w:rsidR="009D44F9" w:rsidRDefault="009D44F9" w:rsidP="009D44F9">
      <w:pPr>
        <w:pStyle w:val="ListParagraph"/>
        <w:numPr>
          <w:ilvl w:val="0"/>
          <w:numId w:val="5"/>
        </w:numPr>
        <w:spacing w:after="120"/>
        <w:rPr>
          <w:rFonts w:ascii="Cambria" w:hAnsi="Cambria"/>
        </w:rPr>
      </w:pPr>
      <w:r>
        <w:rPr>
          <w:rFonts w:ascii="Cambria" w:hAnsi="Cambria"/>
        </w:rPr>
        <w:t>Students hand the clean draft copy to the groupmate on their left</w:t>
      </w:r>
    </w:p>
    <w:p w14:paraId="74CC53F1" w14:textId="77777777" w:rsidR="009D44F9" w:rsidRDefault="009D44F9" w:rsidP="009D44F9">
      <w:pPr>
        <w:pStyle w:val="ListParagraph"/>
        <w:numPr>
          <w:ilvl w:val="0"/>
          <w:numId w:val="5"/>
        </w:numPr>
        <w:spacing w:after="120"/>
        <w:rPr>
          <w:rFonts w:ascii="Cambria" w:hAnsi="Cambria"/>
        </w:rPr>
      </w:pPr>
      <w:r>
        <w:rPr>
          <w:rFonts w:ascii="Cambria" w:hAnsi="Cambria"/>
        </w:rPr>
        <w:t xml:space="preserve">Students </w:t>
      </w:r>
      <w:r>
        <w:rPr>
          <w:rFonts w:ascii="Cambria" w:hAnsi="Cambria"/>
          <w:b/>
        </w:rPr>
        <w:t xml:space="preserve">do not write </w:t>
      </w:r>
      <w:r>
        <w:rPr>
          <w:rFonts w:ascii="Cambria" w:hAnsi="Cambria"/>
        </w:rPr>
        <w:t>on their peer’s problem statement (at least not at first)</w:t>
      </w:r>
    </w:p>
    <w:p w14:paraId="5DBD27AE" w14:textId="77777777" w:rsidR="009D44F9" w:rsidRDefault="009D44F9" w:rsidP="009D44F9">
      <w:pPr>
        <w:pStyle w:val="ListParagraph"/>
        <w:numPr>
          <w:ilvl w:val="0"/>
          <w:numId w:val="5"/>
        </w:numPr>
        <w:spacing w:after="120"/>
        <w:rPr>
          <w:rFonts w:ascii="Cambria" w:hAnsi="Cambria"/>
        </w:rPr>
      </w:pPr>
      <w:r>
        <w:rPr>
          <w:rFonts w:ascii="Cambria" w:hAnsi="Cambria"/>
        </w:rPr>
        <w:t>Students read the problem statement, then answer prompts on a feedback form or on their own sheet of paper (see below for example questions)</w:t>
      </w:r>
    </w:p>
    <w:p w14:paraId="3CA8240A" w14:textId="77777777" w:rsidR="009D44F9" w:rsidRDefault="009D44F9" w:rsidP="009D44F9">
      <w:pPr>
        <w:pStyle w:val="ListParagraph"/>
        <w:numPr>
          <w:ilvl w:val="0"/>
          <w:numId w:val="5"/>
        </w:numPr>
        <w:spacing w:after="120"/>
        <w:rPr>
          <w:rFonts w:ascii="Cambria" w:hAnsi="Cambria"/>
        </w:rPr>
      </w:pPr>
      <w:r>
        <w:rPr>
          <w:rFonts w:ascii="Cambria" w:hAnsi="Cambria"/>
        </w:rPr>
        <w:t>Students hand the feedback form or paper to the author and pass the draft to the next person in the group (the idea is to get feedback from more than one peer). Each round takes about 10-15 minutes.</w:t>
      </w:r>
    </w:p>
    <w:p w14:paraId="197B67B4" w14:textId="77777777" w:rsidR="009D44F9" w:rsidRDefault="009D44F9" w:rsidP="009D44F9">
      <w:pPr>
        <w:pStyle w:val="ListParagraph"/>
        <w:numPr>
          <w:ilvl w:val="0"/>
          <w:numId w:val="5"/>
        </w:numPr>
        <w:spacing w:after="120"/>
        <w:rPr>
          <w:rFonts w:ascii="Cambria" w:hAnsi="Cambria"/>
        </w:rPr>
      </w:pPr>
      <w:r>
        <w:rPr>
          <w:rFonts w:ascii="Cambria" w:hAnsi="Cambria"/>
        </w:rPr>
        <w:t xml:space="preserve">After the final round of feedback, students read their feedback and discuss with the group ways to clarify their drafts. </w:t>
      </w:r>
    </w:p>
    <w:p w14:paraId="2E463697" w14:textId="77777777" w:rsidR="009D44F9" w:rsidRPr="0095434A" w:rsidRDefault="009D44F9" w:rsidP="009D44F9">
      <w:pPr>
        <w:pStyle w:val="ListParagraph"/>
        <w:numPr>
          <w:ilvl w:val="0"/>
          <w:numId w:val="5"/>
        </w:numPr>
        <w:spacing w:after="120"/>
        <w:rPr>
          <w:rFonts w:ascii="Cambria" w:hAnsi="Cambria"/>
        </w:rPr>
      </w:pPr>
      <w:r w:rsidRPr="0095434A">
        <w:rPr>
          <w:rFonts w:ascii="Cambria" w:hAnsi="Cambria"/>
        </w:rPr>
        <w:t>If more time in class, students can mark papers for surface or APA errors</w:t>
      </w:r>
    </w:p>
    <w:p w14:paraId="56A8FC4C" w14:textId="77777777" w:rsidR="009D44F9" w:rsidRPr="0095434A" w:rsidRDefault="009D44F9" w:rsidP="009D44F9">
      <w:pPr>
        <w:spacing w:after="120"/>
        <w:rPr>
          <w:rFonts w:ascii="Cambria" w:hAnsi="Cambria"/>
          <w:i/>
        </w:rPr>
      </w:pPr>
      <w:r w:rsidRPr="0095434A">
        <w:rPr>
          <w:rFonts w:ascii="Cambria" w:hAnsi="Cambria"/>
          <w:i/>
        </w:rPr>
        <w:t>Sample questions for feedback:</w:t>
      </w:r>
    </w:p>
    <w:p w14:paraId="2BE3C75A" w14:textId="77777777" w:rsidR="009D44F9" w:rsidRDefault="009D44F9" w:rsidP="009D44F9">
      <w:pPr>
        <w:pStyle w:val="ListParagraph"/>
        <w:numPr>
          <w:ilvl w:val="0"/>
          <w:numId w:val="5"/>
        </w:numPr>
        <w:spacing w:after="120"/>
        <w:rPr>
          <w:rFonts w:ascii="Cambria" w:hAnsi="Cambria"/>
        </w:rPr>
      </w:pPr>
      <w:r>
        <w:rPr>
          <w:rFonts w:ascii="Cambria" w:hAnsi="Cambria"/>
        </w:rPr>
        <w:t xml:space="preserve">In your own words, </w:t>
      </w:r>
      <w:r>
        <w:rPr>
          <w:rFonts w:ascii="Cambria" w:hAnsi="Cambria"/>
          <w:i/>
        </w:rPr>
        <w:t xml:space="preserve">what </w:t>
      </w:r>
      <w:r>
        <w:rPr>
          <w:rFonts w:ascii="Cambria" w:hAnsi="Cambria"/>
        </w:rPr>
        <w:t xml:space="preserve">is the problem, </w:t>
      </w:r>
      <w:r>
        <w:rPr>
          <w:rFonts w:ascii="Cambria" w:hAnsi="Cambria"/>
          <w:i/>
        </w:rPr>
        <w:t xml:space="preserve">why </w:t>
      </w:r>
      <w:r>
        <w:rPr>
          <w:rFonts w:ascii="Cambria" w:hAnsi="Cambria"/>
        </w:rPr>
        <w:t xml:space="preserve">is it a problem, and </w:t>
      </w:r>
      <w:r>
        <w:rPr>
          <w:rFonts w:ascii="Cambria" w:hAnsi="Cambria"/>
          <w:i/>
        </w:rPr>
        <w:t xml:space="preserve">for whom </w:t>
      </w:r>
      <w:r>
        <w:rPr>
          <w:rFonts w:ascii="Cambria" w:hAnsi="Cambria"/>
        </w:rPr>
        <w:t>is it a problem?</w:t>
      </w:r>
    </w:p>
    <w:p w14:paraId="5C639612" w14:textId="77777777" w:rsidR="009D44F9" w:rsidRDefault="009D44F9" w:rsidP="009D44F9">
      <w:pPr>
        <w:pStyle w:val="ListParagraph"/>
        <w:numPr>
          <w:ilvl w:val="0"/>
          <w:numId w:val="5"/>
        </w:numPr>
        <w:spacing w:after="120"/>
        <w:rPr>
          <w:rFonts w:ascii="Cambria" w:hAnsi="Cambria"/>
        </w:rPr>
      </w:pPr>
      <w:r>
        <w:rPr>
          <w:rFonts w:ascii="Cambria" w:hAnsi="Cambria"/>
        </w:rPr>
        <w:t>What possible solutions would you expect to read about in the rest of this paper?</w:t>
      </w:r>
    </w:p>
    <w:p w14:paraId="73810A3A" w14:textId="77777777" w:rsidR="009D44F9" w:rsidRDefault="009D44F9" w:rsidP="009D44F9">
      <w:pPr>
        <w:pStyle w:val="ListParagraph"/>
        <w:numPr>
          <w:ilvl w:val="0"/>
          <w:numId w:val="5"/>
        </w:numPr>
        <w:spacing w:after="120"/>
        <w:rPr>
          <w:rFonts w:ascii="Cambria" w:hAnsi="Cambria"/>
        </w:rPr>
      </w:pPr>
      <w:r>
        <w:rPr>
          <w:rFonts w:ascii="Cambria" w:hAnsi="Cambria"/>
        </w:rPr>
        <w:t xml:space="preserve">Does the author cite data or experts to </w:t>
      </w:r>
      <w:r>
        <w:rPr>
          <w:rFonts w:ascii="Cambria" w:hAnsi="Cambria"/>
          <w:i/>
        </w:rPr>
        <w:t xml:space="preserve">show </w:t>
      </w:r>
      <w:r>
        <w:rPr>
          <w:rFonts w:ascii="Cambria" w:hAnsi="Cambria"/>
        </w:rPr>
        <w:t xml:space="preserve">why this issue is a problem? </w:t>
      </w:r>
    </w:p>
    <w:p w14:paraId="38723D2B" w14:textId="77777777" w:rsidR="009D44F9" w:rsidRDefault="009D44F9" w:rsidP="009D44F9">
      <w:pPr>
        <w:pStyle w:val="ListParagraph"/>
        <w:numPr>
          <w:ilvl w:val="0"/>
          <w:numId w:val="5"/>
        </w:numPr>
        <w:spacing w:after="120"/>
        <w:rPr>
          <w:rFonts w:ascii="Cambria" w:hAnsi="Cambria"/>
        </w:rPr>
      </w:pPr>
      <w:r>
        <w:rPr>
          <w:rFonts w:ascii="Cambria" w:hAnsi="Cambria"/>
        </w:rPr>
        <w:t>Has the author used APA format correctly and consistently?</w:t>
      </w:r>
    </w:p>
    <w:p w14:paraId="7B289716" w14:textId="797E4F1A" w:rsidR="009D44F9" w:rsidRPr="009D44F9" w:rsidRDefault="009D44F9" w:rsidP="009D44F9">
      <w:pPr>
        <w:pStyle w:val="ListParagraph"/>
        <w:numPr>
          <w:ilvl w:val="0"/>
          <w:numId w:val="5"/>
        </w:numPr>
        <w:spacing w:after="120"/>
        <w:rPr>
          <w:rFonts w:ascii="Cambria" w:hAnsi="Cambria"/>
        </w:rPr>
        <w:sectPr w:rsidR="009D44F9" w:rsidRPr="009D44F9" w:rsidSect="00020B5E">
          <w:pgSz w:w="12240" w:h="15840"/>
          <w:pgMar w:top="1152" w:right="1152" w:bottom="1152" w:left="1152" w:header="720" w:footer="720" w:gutter="0"/>
          <w:cols w:space="720"/>
          <w:docGrid w:linePitch="360"/>
        </w:sectPr>
      </w:pPr>
      <w:r>
        <w:rPr>
          <w:rFonts w:ascii="Cambria" w:hAnsi="Cambria"/>
        </w:rPr>
        <w:t>Can you make one suggestion to improve this draft and make the problem clearer for the reader?</w:t>
      </w:r>
    </w:p>
    <w:p w14:paraId="5F392026" w14:textId="77777777" w:rsidR="009D44F9" w:rsidRDefault="009D44F9" w:rsidP="009D44F9">
      <w:pPr>
        <w:spacing w:before="240" w:after="120"/>
        <w:rPr>
          <w:rFonts w:ascii="Cambria" w:hAnsi="Cambria"/>
          <w:b/>
        </w:rPr>
      </w:pPr>
      <w:r>
        <w:rPr>
          <w:rFonts w:ascii="Cambria" w:hAnsi="Cambria"/>
          <w:b/>
        </w:rPr>
        <w:lastRenderedPageBreak/>
        <w:t>Peer Review for Grammar and Style</w:t>
      </w:r>
    </w:p>
    <w:tbl>
      <w:tblPr>
        <w:tblStyle w:val="TableGrid"/>
        <w:tblW w:w="9504" w:type="dxa"/>
        <w:tblLook w:val="04A0" w:firstRow="1" w:lastRow="0" w:firstColumn="1" w:lastColumn="0" w:noHBand="0" w:noVBand="1"/>
      </w:tblPr>
      <w:tblGrid>
        <w:gridCol w:w="2016"/>
        <w:gridCol w:w="2016"/>
        <w:gridCol w:w="2160"/>
        <w:gridCol w:w="3312"/>
      </w:tblGrid>
      <w:tr w:rsidR="009D44F9" w14:paraId="451E3C75" w14:textId="77777777" w:rsidTr="0041429A">
        <w:tc>
          <w:tcPr>
            <w:tcW w:w="2016" w:type="dxa"/>
            <w:vAlign w:val="center"/>
          </w:tcPr>
          <w:p w14:paraId="2D934712" w14:textId="77777777" w:rsidR="009D44F9" w:rsidRDefault="009D44F9" w:rsidP="0041429A">
            <w:pPr>
              <w:spacing w:after="120"/>
              <w:jc w:val="center"/>
              <w:rPr>
                <w:rFonts w:ascii="Cambria" w:hAnsi="Cambria"/>
                <w:b/>
              </w:rPr>
            </w:pPr>
            <w:r>
              <w:rPr>
                <w:rFonts w:ascii="Cambria" w:hAnsi="Cambria"/>
                <w:b/>
                <w:noProof/>
              </w:rPr>
              <w:drawing>
                <wp:anchor distT="0" distB="0" distL="114300" distR="114300" simplePos="0" relativeHeight="251674624" behindDoc="0" locked="0" layoutInCell="1" allowOverlap="1" wp14:anchorId="127D693D" wp14:editId="703B16B5">
                  <wp:simplePos x="0" y="0"/>
                  <wp:positionH relativeFrom="column">
                    <wp:posOffset>463550</wp:posOffset>
                  </wp:positionH>
                  <wp:positionV relativeFrom="paragraph">
                    <wp:posOffset>0</wp:posOffset>
                  </wp:positionV>
                  <wp:extent cx="365760" cy="365760"/>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noun_draft_151727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p>
        </w:tc>
        <w:tc>
          <w:tcPr>
            <w:tcW w:w="2016" w:type="dxa"/>
            <w:vAlign w:val="center"/>
          </w:tcPr>
          <w:p w14:paraId="061A3B49" w14:textId="77777777" w:rsidR="009D44F9" w:rsidRDefault="009D44F9" w:rsidP="0041429A">
            <w:pPr>
              <w:spacing w:after="120"/>
              <w:jc w:val="center"/>
              <w:rPr>
                <w:rFonts w:ascii="Cambria" w:hAnsi="Cambria"/>
                <w:b/>
              </w:rPr>
            </w:pPr>
            <w:r>
              <w:rPr>
                <w:rFonts w:ascii="Cambria" w:hAnsi="Cambria"/>
                <w:b/>
                <w:noProof/>
              </w:rPr>
              <w:drawing>
                <wp:anchor distT="0" distB="0" distL="114300" distR="114300" simplePos="0" relativeHeight="251673600" behindDoc="0" locked="0" layoutInCell="1" allowOverlap="1" wp14:anchorId="25E31DE2" wp14:editId="14FE31F5">
                  <wp:simplePos x="0" y="0"/>
                  <wp:positionH relativeFrom="column">
                    <wp:posOffset>467360</wp:posOffset>
                  </wp:positionH>
                  <wp:positionV relativeFrom="paragraph">
                    <wp:posOffset>0</wp:posOffset>
                  </wp:positionV>
                  <wp:extent cx="365760" cy="365760"/>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oun_Time_2135839.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p>
        </w:tc>
        <w:tc>
          <w:tcPr>
            <w:tcW w:w="2160" w:type="dxa"/>
            <w:vAlign w:val="center"/>
          </w:tcPr>
          <w:p w14:paraId="37610668" w14:textId="77777777" w:rsidR="009D44F9" w:rsidRDefault="009D44F9" w:rsidP="0041429A">
            <w:pPr>
              <w:spacing w:after="120"/>
              <w:jc w:val="center"/>
              <w:rPr>
                <w:rFonts w:ascii="Cambria" w:hAnsi="Cambria"/>
                <w:b/>
              </w:rPr>
            </w:pPr>
            <w:r>
              <w:rPr>
                <w:rFonts w:ascii="Cambria" w:hAnsi="Cambria"/>
                <w:b/>
                <w:noProof/>
              </w:rPr>
              <w:drawing>
                <wp:anchor distT="0" distB="0" distL="114300" distR="114300" simplePos="0" relativeHeight="251672576" behindDoc="0" locked="0" layoutInCell="1" allowOverlap="1" wp14:anchorId="76CF4916" wp14:editId="0933BCF8">
                  <wp:simplePos x="0" y="0"/>
                  <wp:positionH relativeFrom="column">
                    <wp:posOffset>452120</wp:posOffset>
                  </wp:positionH>
                  <wp:positionV relativeFrom="paragraph">
                    <wp:posOffset>0</wp:posOffset>
                  </wp:positionV>
                  <wp:extent cx="485775" cy="485775"/>
                  <wp:effectExtent l="0" t="0" r="9525" b="952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oun_people_911979.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anchor>
              </w:drawing>
            </w:r>
          </w:p>
        </w:tc>
        <w:tc>
          <w:tcPr>
            <w:tcW w:w="3312" w:type="dxa"/>
            <w:vAlign w:val="center"/>
          </w:tcPr>
          <w:p w14:paraId="203FA80A" w14:textId="77777777" w:rsidR="009D44F9" w:rsidRDefault="009D44F9" w:rsidP="0041429A">
            <w:pPr>
              <w:spacing w:after="120"/>
              <w:jc w:val="center"/>
              <w:rPr>
                <w:rFonts w:ascii="Cambria" w:hAnsi="Cambria"/>
                <w:b/>
              </w:rPr>
            </w:pPr>
            <w:r>
              <w:rPr>
                <w:rFonts w:ascii="Cambria" w:hAnsi="Cambria"/>
                <w:b/>
                <w:noProof/>
              </w:rPr>
              <w:drawing>
                <wp:anchor distT="0" distB="0" distL="114300" distR="114300" simplePos="0" relativeHeight="251671552" behindDoc="0" locked="0" layoutInCell="1" allowOverlap="1" wp14:anchorId="20E51FD5" wp14:editId="1102E887">
                  <wp:simplePos x="0" y="0"/>
                  <wp:positionH relativeFrom="column">
                    <wp:posOffset>464820</wp:posOffset>
                  </wp:positionH>
                  <wp:positionV relativeFrom="paragraph">
                    <wp:posOffset>14605</wp:posOffset>
                  </wp:positionV>
                  <wp:extent cx="365760" cy="36576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noun_Pencil Holder_130886.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p>
        </w:tc>
      </w:tr>
      <w:tr w:rsidR="009D44F9" w14:paraId="6DF9F23D" w14:textId="77777777" w:rsidTr="0041429A">
        <w:trPr>
          <w:trHeight w:val="755"/>
        </w:trPr>
        <w:tc>
          <w:tcPr>
            <w:tcW w:w="2016" w:type="dxa"/>
            <w:vAlign w:val="center"/>
          </w:tcPr>
          <w:p w14:paraId="34023084" w14:textId="77777777" w:rsidR="009D44F9" w:rsidRPr="00A6341A" w:rsidRDefault="009D44F9" w:rsidP="0041429A">
            <w:pPr>
              <w:spacing w:after="120"/>
              <w:jc w:val="center"/>
              <w:rPr>
                <w:rFonts w:ascii="Cambria" w:hAnsi="Cambria"/>
                <w:b/>
                <w:noProof/>
                <w:sz w:val="20"/>
                <w:szCs w:val="20"/>
              </w:rPr>
            </w:pPr>
            <w:r>
              <w:rPr>
                <w:rFonts w:ascii="Cambria" w:hAnsi="Cambria"/>
                <w:b/>
                <w:noProof/>
                <w:sz w:val="20"/>
                <w:szCs w:val="20"/>
              </w:rPr>
              <w:t>2</w:t>
            </w:r>
            <w:r w:rsidRPr="00E80A36">
              <w:rPr>
                <w:rFonts w:ascii="Cambria" w:hAnsi="Cambria"/>
                <w:b/>
                <w:noProof/>
                <w:sz w:val="20"/>
                <w:szCs w:val="20"/>
                <w:vertAlign w:val="superscript"/>
              </w:rPr>
              <w:t>nd</w:t>
            </w:r>
            <w:r>
              <w:rPr>
                <w:rFonts w:ascii="Cambria" w:hAnsi="Cambria"/>
                <w:b/>
                <w:noProof/>
                <w:sz w:val="20"/>
                <w:szCs w:val="20"/>
              </w:rPr>
              <w:t xml:space="preserve"> or 3</w:t>
            </w:r>
            <w:r w:rsidRPr="00E80A36">
              <w:rPr>
                <w:rFonts w:ascii="Cambria" w:hAnsi="Cambria"/>
                <w:b/>
                <w:noProof/>
                <w:sz w:val="20"/>
                <w:szCs w:val="20"/>
                <w:vertAlign w:val="superscript"/>
              </w:rPr>
              <w:t>rd</w:t>
            </w:r>
            <w:r>
              <w:rPr>
                <w:rFonts w:ascii="Cambria" w:hAnsi="Cambria"/>
                <w:b/>
                <w:noProof/>
                <w:sz w:val="20"/>
                <w:szCs w:val="20"/>
              </w:rPr>
              <w:t xml:space="preserve"> draft</w:t>
            </w:r>
          </w:p>
        </w:tc>
        <w:tc>
          <w:tcPr>
            <w:tcW w:w="2016" w:type="dxa"/>
            <w:vAlign w:val="center"/>
          </w:tcPr>
          <w:p w14:paraId="530C13E4" w14:textId="77777777" w:rsidR="009D44F9" w:rsidRPr="00A6341A" w:rsidRDefault="009D44F9" w:rsidP="0041429A">
            <w:pPr>
              <w:spacing w:after="120"/>
              <w:jc w:val="center"/>
              <w:rPr>
                <w:rFonts w:ascii="Cambria" w:hAnsi="Cambria"/>
                <w:b/>
                <w:noProof/>
                <w:sz w:val="20"/>
                <w:szCs w:val="20"/>
              </w:rPr>
            </w:pPr>
            <w:r>
              <w:rPr>
                <w:rFonts w:ascii="Cambria" w:hAnsi="Cambria"/>
                <w:b/>
                <w:noProof/>
                <w:sz w:val="20"/>
                <w:szCs w:val="20"/>
              </w:rPr>
              <w:t>30-45</w:t>
            </w:r>
            <w:r w:rsidRPr="00A6341A">
              <w:rPr>
                <w:rFonts w:ascii="Cambria" w:hAnsi="Cambria"/>
                <w:b/>
                <w:noProof/>
                <w:sz w:val="20"/>
                <w:szCs w:val="20"/>
              </w:rPr>
              <w:t xml:space="preserve"> minutes</w:t>
            </w:r>
          </w:p>
        </w:tc>
        <w:tc>
          <w:tcPr>
            <w:tcW w:w="2160" w:type="dxa"/>
            <w:vAlign w:val="center"/>
          </w:tcPr>
          <w:p w14:paraId="1163E6CD" w14:textId="77777777" w:rsidR="009D44F9" w:rsidRPr="008A3E53" w:rsidRDefault="009D44F9" w:rsidP="009D44F9">
            <w:pPr>
              <w:pStyle w:val="ListParagraph"/>
              <w:numPr>
                <w:ilvl w:val="0"/>
                <w:numId w:val="8"/>
              </w:numPr>
              <w:rPr>
                <w:rFonts w:ascii="Cambria" w:hAnsi="Cambria"/>
                <w:b/>
                <w:noProof/>
                <w:sz w:val="20"/>
                <w:szCs w:val="20"/>
              </w:rPr>
            </w:pPr>
            <w:r>
              <w:rPr>
                <w:rFonts w:ascii="Cambria" w:hAnsi="Cambria"/>
                <w:b/>
                <w:noProof/>
                <w:sz w:val="20"/>
                <w:szCs w:val="20"/>
              </w:rPr>
              <w:t xml:space="preserve">Pairs </w:t>
            </w:r>
          </w:p>
        </w:tc>
        <w:tc>
          <w:tcPr>
            <w:tcW w:w="3312" w:type="dxa"/>
            <w:vAlign w:val="center"/>
          </w:tcPr>
          <w:p w14:paraId="4099F933" w14:textId="77777777" w:rsidR="009D44F9" w:rsidRPr="00E80A36" w:rsidRDefault="009D44F9" w:rsidP="009D44F9">
            <w:pPr>
              <w:pStyle w:val="ListParagraph"/>
              <w:numPr>
                <w:ilvl w:val="0"/>
                <w:numId w:val="4"/>
              </w:numPr>
              <w:ind w:left="361"/>
              <w:rPr>
                <w:rFonts w:ascii="Cambria" w:hAnsi="Cambria"/>
                <w:b/>
                <w:noProof/>
                <w:sz w:val="20"/>
                <w:szCs w:val="20"/>
              </w:rPr>
            </w:pPr>
            <w:r>
              <w:rPr>
                <w:rFonts w:ascii="Cambria" w:hAnsi="Cambria"/>
                <w:b/>
                <w:noProof/>
                <w:sz w:val="20"/>
                <w:szCs w:val="20"/>
              </w:rPr>
              <w:t>Each student brings one hard copy of thir draft</w:t>
            </w:r>
          </w:p>
        </w:tc>
      </w:tr>
    </w:tbl>
    <w:p w14:paraId="28CF10C3" w14:textId="77777777" w:rsidR="009D44F9" w:rsidRDefault="009D44F9" w:rsidP="009D44F9">
      <w:pPr>
        <w:spacing w:after="120"/>
        <w:rPr>
          <w:rFonts w:ascii="Cambria" w:hAnsi="Cambria"/>
        </w:rPr>
      </w:pPr>
    </w:p>
    <w:p w14:paraId="2AC2D365" w14:textId="77777777" w:rsidR="009D44F9" w:rsidRDefault="009D44F9" w:rsidP="009D44F9">
      <w:pPr>
        <w:spacing w:after="120"/>
        <w:rPr>
          <w:rFonts w:ascii="Cambria" w:hAnsi="Cambria"/>
        </w:rPr>
      </w:pPr>
      <w:r>
        <w:rPr>
          <w:rFonts w:ascii="Cambria" w:hAnsi="Cambria"/>
        </w:rPr>
        <w:t xml:space="preserve">This peer review works best after students have had a chance to revise their papers based on ideas and order, added additional research, and gotten their paper in near-final form. </w:t>
      </w:r>
    </w:p>
    <w:p w14:paraId="0F349945" w14:textId="77777777" w:rsidR="009D44F9" w:rsidRDefault="009D44F9" w:rsidP="009D44F9">
      <w:pPr>
        <w:spacing w:after="120"/>
        <w:rPr>
          <w:rFonts w:ascii="Cambria" w:hAnsi="Cambria"/>
          <w:i/>
        </w:rPr>
      </w:pPr>
      <w:r>
        <w:rPr>
          <w:rFonts w:ascii="Cambria" w:hAnsi="Cambria"/>
          <w:i/>
        </w:rPr>
        <w:t>Sample Lesson Outline</w:t>
      </w:r>
    </w:p>
    <w:p w14:paraId="6FE89BCB" w14:textId="77777777" w:rsidR="009D44F9" w:rsidRDefault="009D44F9" w:rsidP="009D44F9">
      <w:pPr>
        <w:spacing w:after="120"/>
        <w:rPr>
          <w:rFonts w:ascii="Cambria" w:hAnsi="Cambria"/>
        </w:rPr>
      </w:pPr>
      <w:r>
        <w:rPr>
          <w:rFonts w:ascii="Cambria" w:hAnsi="Cambria"/>
        </w:rPr>
        <w:t xml:space="preserve">Students can work side-by-side in pairs, or in anonymous pairs randomly or intentionally assigned. Have students place their peer’s hard copy paper face down in front of them and let them know they will review the draft in three rounds, using specific instructions for each round. </w:t>
      </w:r>
    </w:p>
    <w:p w14:paraId="49ADAFA2" w14:textId="77777777" w:rsidR="009D44F9" w:rsidRDefault="009D44F9" w:rsidP="009D44F9">
      <w:pPr>
        <w:spacing w:after="120"/>
        <w:rPr>
          <w:rFonts w:ascii="Cambria" w:hAnsi="Cambria"/>
          <w:b/>
        </w:rPr>
      </w:pPr>
      <w:r>
        <w:rPr>
          <w:rFonts w:ascii="Cambria" w:hAnsi="Cambria"/>
          <w:b/>
        </w:rPr>
        <w:t>Round 1: Read slowly and out loud (10-15 minutes)</w:t>
      </w:r>
    </w:p>
    <w:p w14:paraId="2737C17B" w14:textId="77777777" w:rsidR="009D44F9" w:rsidRDefault="009D44F9" w:rsidP="009D44F9">
      <w:pPr>
        <w:spacing w:after="120"/>
        <w:rPr>
          <w:rFonts w:ascii="Cambria" w:hAnsi="Cambria"/>
        </w:rPr>
      </w:pPr>
      <w:r>
        <w:rPr>
          <w:rFonts w:ascii="Cambria" w:hAnsi="Cambria"/>
        </w:rPr>
        <w:t>Yes, this can get noisy! If possible, invite students to spread out into the hall or adjacent rooms. They can even plug their ears if this helps. Students should:</w:t>
      </w:r>
    </w:p>
    <w:p w14:paraId="2106472E" w14:textId="77777777" w:rsidR="009D44F9" w:rsidRDefault="009D44F9" w:rsidP="009D44F9">
      <w:pPr>
        <w:pStyle w:val="ListParagraph"/>
        <w:numPr>
          <w:ilvl w:val="0"/>
          <w:numId w:val="9"/>
        </w:numPr>
        <w:spacing w:after="120"/>
        <w:rPr>
          <w:rFonts w:ascii="Cambria" w:hAnsi="Cambria"/>
        </w:rPr>
      </w:pPr>
      <w:r>
        <w:rPr>
          <w:rFonts w:ascii="Cambria" w:hAnsi="Cambria"/>
        </w:rPr>
        <w:t xml:space="preserve">Read the paper aloud, slowly. For any word, phrase or sentence that causes the reader to stumble or read more than once, mark a small “x” next to the problem area. </w:t>
      </w:r>
    </w:p>
    <w:p w14:paraId="08E56BBB" w14:textId="10DB08F2" w:rsidR="009D44F9" w:rsidRDefault="009D44F9" w:rsidP="009D44F9">
      <w:pPr>
        <w:pStyle w:val="ListParagraph"/>
        <w:numPr>
          <w:ilvl w:val="0"/>
          <w:numId w:val="9"/>
        </w:numPr>
        <w:spacing w:after="120"/>
        <w:rPr>
          <w:rFonts w:ascii="Cambria" w:hAnsi="Cambria"/>
        </w:rPr>
      </w:pPr>
      <w:r>
        <w:rPr>
          <w:rFonts w:ascii="Cambria" w:hAnsi="Cambria"/>
        </w:rPr>
        <w:t>For mistake</w:t>
      </w:r>
      <w:r>
        <w:rPr>
          <w:rFonts w:ascii="Cambria" w:hAnsi="Cambria"/>
        </w:rPr>
        <w:t>s</w:t>
      </w:r>
      <w:r>
        <w:rPr>
          <w:rFonts w:ascii="Cambria" w:hAnsi="Cambria"/>
        </w:rPr>
        <w:t xml:space="preserve"> (grammar, spelling, etc.), simply circle the word or phrase. No need to correct yet. </w:t>
      </w:r>
    </w:p>
    <w:p w14:paraId="6462AB5D" w14:textId="77777777" w:rsidR="009D44F9" w:rsidRDefault="009D44F9" w:rsidP="009D44F9">
      <w:pPr>
        <w:spacing w:after="120"/>
        <w:rPr>
          <w:rFonts w:ascii="Cambria" w:hAnsi="Cambria"/>
          <w:b/>
        </w:rPr>
      </w:pPr>
      <w:r>
        <w:rPr>
          <w:rFonts w:ascii="Cambria" w:hAnsi="Cambria"/>
          <w:b/>
        </w:rPr>
        <w:t>Round 2: Identify the subject and main verb</w:t>
      </w:r>
    </w:p>
    <w:p w14:paraId="38550519" w14:textId="77777777" w:rsidR="009D44F9" w:rsidRDefault="009D44F9" w:rsidP="009D44F9">
      <w:pPr>
        <w:spacing w:after="120"/>
        <w:rPr>
          <w:rFonts w:ascii="Cambria" w:hAnsi="Cambria"/>
        </w:rPr>
      </w:pPr>
      <w:r>
        <w:rPr>
          <w:rFonts w:ascii="Cambria" w:hAnsi="Cambria"/>
        </w:rPr>
        <w:t>For the second round, instructors may need to write a simple sentence on the board and make sure students can identify the subject and main verb, reminding students that each sentence has a main noun paired with a main verb. After this, students should:</w:t>
      </w:r>
    </w:p>
    <w:p w14:paraId="30B162A7" w14:textId="77777777" w:rsidR="009D44F9" w:rsidRDefault="009D44F9" w:rsidP="009D44F9">
      <w:pPr>
        <w:pStyle w:val="ListParagraph"/>
        <w:numPr>
          <w:ilvl w:val="0"/>
          <w:numId w:val="10"/>
        </w:numPr>
        <w:spacing w:after="120"/>
        <w:rPr>
          <w:rFonts w:ascii="Cambria" w:hAnsi="Cambria"/>
        </w:rPr>
      </w:pPr>
      <w:r>
        <w:rPr>
          <w:rFonts w:ascii="Cambria" w:hAnsi="Cambria"/>
        </w:rPr>
        <w:t xml:space="preserve">Focus only on the first paragraph, the final paragraph, and the first two sentences of all other paragraphs. This is where readers expect clear meaning. </w:t>
      </w:r>
    </w:p>
    <w:p w14:paraId="202280F4" w14:textId="3654AF71" w:rsidR="009D44F9" w:rsidRDefault="009D44F9" w:rsidP="009D44F9">
      <w:pPr>
        <w:pStyle w:val="ListParagraph"/>
        <w:numPr>
          <w:ilvl w:val="0"/>
          <w:numId w:val="10"/>
        </w:numPr>
        <w:spacing w:after="120"/>
        <w:rPr>
          <w:rFonts w:ascii="Cambria" w:hAnsi="Cambria"/>
        </w:rPr>
      </w:pPr>
      <w:r>
        <w:rPr>
          <w:rFonts w:ascii="Cambria" w:hAnsi="Cambria"/>
        </w:rPr>
        <w:t>For each sentence in these sections, underline the sentence subject. If there are more than 6 words before the subject</w:t>
      </w:r>
      <w:r>
        <w:rPr>
          <w:rFonts w:ascii="Cambria" w:hAnsi="Cambria"/>
        </w:rPr>
        <w:t xml:space="preserve"> or if the reader cannot identify the subject</w:t>
      </w:r>
      <w:r>
        <w:rPr>
          <w:rFonts w:ascii="Cambria" w:hAnsi="Cambria"/>
        </w:rPr>
        <w:t xml:space="preserve">, place a small “x” by the sentence. In these cases, the subject may be unclear or buried in the sentence. </w:t>
      </w:r>
    </w:p>
    <w:p w14:paraId="66B9D3C6" w14:textId="77777777" w:rsidR="009D44F9" w:rsidRDefault="009D44F9" w:rsidP="009D44F9">
      <w:pPr>
        <w:pStyle w:val="ListParagraph"/>
        <w:numPr>
          <w:ilvl w:val="0"/>
          <w:numId w:val="10"/>
        </w:numPr>
        <w:spacing w:after="120"/>
        <w:rPr>
          <w:rFonts w:ascii="Cambria" w:hAnsi="Cambria"/>
        </w:rPr>
      </w:pPr>
      <w:r>
        <w:rPr>
          <w:rFonts w:ascii="Cambria" w:hAnsi="Cambria"/>
        </w:rPr>
        <w:t xml:space="preserve">For each sentence, place two lines under the main verb. If there are more than 4 words between the subject and verb, place a small “x” by the sentence. If the writer uses “is, am, are, was, were, be, being or been” as the verb or part of the main verb, place a small “x” by the sentence. In these cases, the main action may be hidden or confusing. </w:t>
      </w:r>
    </w:p>
    <w:p w14:paraId="01FE498C" w14:textId="77777777" w:rsidR="009D44F9" w:rsidRDefault="009D44F9" w:rsidP="009D44F9">
      <w:pPr>
        <w:pStyle w:val="ListParagraph"/>
        <w:numPr>
          <w:ilvl w:val="0"/>
          <w:numId w:val="10"/>
        </w:numPr>
        <w:spacing w:after="120"/>
        <w:rPr>
          <w:rFonts w:ascii="Cambria" w:hAnsi="Cambria"/>
        </w:rPr>
      </w:pPr>
      <w:r>
        <w:rPr>
          <w:rFonts w:ascii="Cambria" w:hAnsi="Cambria"/>
        </w:rPr>
        <w:t xml:space="preserve">After marking all sentences, count the “x” markings from rounds one and two. Put the number at the end of the paper. The writer’s goal is to address half of these issues in a revision. </w:t>
      </w:r>
    </w:p>
    <w:p w14:paraId="13582195" w14:textId="77777777" w:rsidR="009D44F9" w:rsidRPr="002A0969" w:rsidRDefault="009D44F9" w:rsidP="009D44F9">
      <w:pPr>
        <w:spacing w:after="120"/>
        <w:rPr>
          <w:rFonts w:ascii="Cambria" w:hAnsi="Cambria"/>
          <w:b/>
        </w:rPr>
      </w:pPr>
      <w:r>
        <w:rPr>
          <w:rFonts w:ascii="Cambria" w:hAnsi="Cambria"/>
          <w:b/>
        </w:rPr>
        <w:t>Round 3: E</w:t>
      </w:r>
      <w:r w:rsidRPr="002A0969">
        <w:rPr>
          <w:rFonts w:ascii="Cambria" w:hAnsi="Cambria"/>
          <w:b/>
        </w:rPr>
        <w:t xml:space="preserve">dit for typos, misspellings, grammar issues </w:t>
      </w:r>
    </w:p>
    <w:p w14:paraId="370CFA91" w14:textId="1B694851" w:rsidR="009D44F9" w:rsidRDefault="009D44F9" w:rsidP="009D44F9">
      <w:pPr>
        <w:spacing w:after="120"/>
        <w:rPr>
          <w:rFonts w:ascii="Cambria" w:hAnsi="Cambria"/>
        </w:rPr>
      </w:pPr>
      <w:r>
        <w:rPr>
          <w:rFonts w:ascii="Cambria" w:hAnsi="Cambria"/>
        </w:rPr>
        <w:t xml:space="preserve">Here </w:t>
      </w:r>
      <w:r>
        <w:rPr>
          <w:rFonts w:ascii="Cambria" w:hAnsi="Cambria"/>
        </w:rPr>
        <w:t xml:space="preserve">students </w:t>
      </w:r>
      <w:r>
        <w:rPr>
          <w:rFonts w:ascii="Cambria" w:hAnsi="Cambria"/>
        </w:rPr>
        <w:t>should read the paper with a specific agenda to find mistakes. IF they spot any, they should make one of two moves:</w:t>
      </w:r>
    </w:p>
    <w:p w14:paraId="07F56851" w14:textId="77777777" w:rsidR="009D44F9" w:rsidRDefault="009D44F9" w:rsidP="009D44F9">
      <w:pPr>
        <w:pStyle w:val="ListParagraph"/>
        <w:numPr>
          <w:ilvl w:val="0"/>
          <w:numId w:val="11"/>
        </w:numPr>
        <w:spacing w:after="120"/>
        <w:rPr>
          <w:rFonts w:ascii="Cambria" w:hAnsi="Cambria"/>
        </w:rPr>
      </w:pPr>
      <w:r>
        <w:rPr>
          <w:rFonts w:ascii="Cambria" w:hAnsi="Cambria"/>
        </w:rPr>
        <w:t xml:space="preserve">If the student knows the mistake and how to correct it, they can do so on the paper. </w:t>
      </w:r>
    </w:p>
    <w:p w14:paraId="563048E9" w14:textId="0FD7D62E" w:rsidR="00DE1214" w:rsidRPr="009D44F9" w:rsidRDefault="009D44F9" w:rsidP="009D44F9">
      <w:pPr>
        <w:pStyle w:val="ListParagraph"/>
        <w:numPr>
          <w:ilvl w:val="0"/>
          <w:numId w:val="11"/>
        </w:numPr>
        <w:spacing w:after="120"/>
        <w:rPr>
          <w:rFonts w:ascii="Cambria" w:hAnsi="Cambria"/>
          <w:i/>
        </w:rPr>
      </w:pPr>
      <w:r w:rsidRPr="00FE079E">
        <w:rPr>
          <w:rFonts w:ascii="Cambria" w:hAnsi="Cambria"/>
        </w:rPr>
        <w:t xml:space="preserve">If the student suspects a mistake, but isn’t sure, they can circle it and </w:t>
      </w:r>
      <w:r>
        <w:rPr>
          <w:rFonts w:ascii="Cambria" w:hAnsi="Cambria"/>
        </w:rPr>
        <w:t>look up more information.</w:t>
      </w:r>
    </w:p>
    <w:sectPr w:rsidR="00DE1214" w:rsidRPr="009D44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29E2"/>
    <w:multiLevelType w:val="hybridMultilevel"/>
    <w:tmpl w:val="FF2E3D2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10854F8"/>
    <w:multiLevelType w:val="hybridMultilevel"/>
    <w:tmpl w:val="6608BF22"/>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F687847"/>
    <w:multiLevelType w:val="hybridMultilevel"/>
    <w:tmpl w:val="1818ADA4"/>
    <w:lvl w:ilvl="0" w:tplc="04090005">
      <w:start w:val="1"/>
      <w:numFmt w:val="bullet"/>
      <w:lvlText w:val=""/>
      <w:lvlJc w:val="left"/>
      <w:pPr>
        <w:ind w:left="-858" w:hanging="360"/>
      </w:pPr>
      <w:rPr>
        <w:rFonts w:ascii="Wingdings" w:hAnsi="Wingdings" w:hint="default"/>
      </w:rPr>
    </w:lvl>
    <w:lvl w:ilvl="1" w:tplc="04090003">
      <w:start w:val="1"/>
      <w:numFmt w:val="bullet"/>
      <w:lvlText w:val="o"/>
      <w:lvlJc w:val="left"/>
      <w:pPr>
        <w:ind w:left="-138" w:hanging="360"/>
      </w:pPr>
      <w:rPr>
        <w:rFonts w:ascii="Courier New" w:hAnsi="Courier New" w:cs="Courier New" w:hint="default"/>
      </w:rPr>
    </w:lvl>
    <w:lvl w:ilvl="2" w:tplc="04090005" w:tentative="1">
      <w:start w:val="1"/>
      <w:numFmt w:val="bullet"/>
      <w:lvlText w:val=""/>
      <w:lvlJc w:val="left"/>
      <w:pPr>
        <w:ind w:left="582" w:hanging="360"/>
      </w:pPr>
      <w:rPr>
        <w:rFonts w:ascii="Wingdings" w:hAnsi="Wingdings" w:hint="default"/>
      </w:rPr>
    </w:lvl>
    <w:lvl w:ilvl="3" w:tplc="04090001" w:tentative="1">
      <w:start w:val="1"/>
      <w:numFmt w:val="bullet"/>
      <w:lvlText w:val=""/>
      <w:lvlJc w:val="left"/>
      <w:pPr>
        <w:ind w:left="1302" w:hanging="360"/>
      </w:pPr>
      <w:rPr>
        <w:rFonts w:ascii="Symbol" w:hAnsi="Symbol" w:hint="default"/>
      </w:rPr>
    </w:lvl>
    <w:lvl w:ilvl="4" w:tplc="04090003" w:tentative="1">
      <w:start w:val="1"/>
      <w:numFmt w:val="bullet"/>
      <w:lvlText w:val="o"/>
      <w:lvlJc w:val="left"/>
      <w:pPr>
        <w:ind w:left="2022" w:hanging="360"/>
      </w:pPr>
      <w:rPr>
        <w:rFonts w:ascii="Courier New" w:hAnsi="Courier New" w:cs="Courier New" w:hint="default"/>
      </w:rPr>
    </w:lvl>
    <w:lvl w:ilvl="5" w:tplc="04090005" w:tentative="1">
      <w:start w:val="1"/>
      <w:numFmt w:val="bullet"/>
      <w:lvlText w:val=""/>
      <w:lvlJc w:val="left"/>
      <w:pPr>
        <w:ind w:left="2742" w:hanging="360"/>
      </w:pPr>
      <w:rPr>
        <w:rFonts w:ascii="Wingdings" w:hAnsi="Wingdings" w:hint="default"/>
      </w:rPr>
    </w:lvl>
    <w:lvl w:ilvl="6" w:tplc="04090001" w:tentative="1">
      <w:start w:val="1"/>
      <w:numFmt w:val="bullet"/>
      <w:lvlText w:val=""/>
      <w:lvlJc w:val="left"/>
      <w:pPr>
        <w:ind w:left="3462" w:hanging="360"/>
      </w:pPr>
      <w:rPr>
        <w:rFonts w:ascii="Symbol" w:hAnsi="Symbol" w:hint="default"/>
      </w:rPr>
    </w:lvl>
    <w:lvl w:ilvl="7" w:tplc="04090003" w:tentative="1">
      <w:start w:val="1"/>
      <w:numFmt w:val="bullet"/>
      <w:lvlText w:val="o"/>
      <w:lvlJc w:val="left"/>
      <w:pPr>
        <w:ind w:left="4182" w:hanging="360"/>
      </w:pPr>
      <w:rPr>
        <w:rFonts w:ascii="Courier New" w:hAnsi="Courier New" w:cs="Courier New" w:hint="default"/>
      </w:rPr>
    </w:lvl>
    <w:lvl w:ilvl="8" w:tplc="04090005" w:tentative="1">
      <w:start w:val="1"/>
      <w:numFmt w:val="bullet"/>
      <w:lvlText w:val=""/>
      <w:lvlJc w:val="left"/>
      <w:pPr>
        <w:ind w:left="4902" w:hanging="360"/>
      </w:pPr>
      <w:rPr>
        <w:rFonts w:ascii="Wingdings" w:hAnsi="Wingdings" w:hint="default"/>
      </w:rPr>
    </w:lvl>
  </w:abstractNum>
  <w:abstractNum w:abstractNumId="3" w15:restartNumberingAfterBreak="0">
    <w:nsid w:val="31D02D3E"/>
    <w:multiLevelType w:val="hybridMultilevel"/>
    <w:tmpl w:val="D5907976"/>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7CB1ED5"/>
    <w:multiLevelType w:val="hybridMultilevel"/>
    <w:tmpl w:val="1B56FEE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BA44EB2"/>
    <w:multiLevelType w:val="hybridMultilevel"/>
    <w:tmpl w:val="7ACA172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EF32BCB"/>
    <w:multiLevelType w:val="hybridMultilevel"/>
    <w:tmpl w:val="2C7E503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CDF638F"/>
    <w:multiLevelType w:val="hybridMultilevel"/>
    <w:tmpl w:val="73E81F1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7C51BD8"/>
    <w:multiLevelType w:val="hybridMultilevel"/>
    <w:tmpl w:val="CA7217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B530D5"/>
    <w:multiLevelType w:val="hybridMultilevel"/>
    <w:tmpl w:val="6D908D7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D2248E3"/>
    <w:multiLevelType w:val="hybridMultilevel"/>
    <w:tmpl w:val="209426B4"/>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33130677">
    <w:abstractNumId w:val="3"/>
  </w:num>
  <w:num w:numId="2" w16cid:durableId="2092313432">
    <w:abstractNumId w:val="1"/>
  </w:num>
  <w:num w:numId="3" w16cid:durableId="72171491">
    <w:abstractNumId w:val="2"/>
  </w:num>
  <w:num w:numId="4" w16cid:durableId="761535431">
    <w:abstractNumId w:val="8"/>
  </w:num>
  <w:num w:numId="5" w16cid:durableId="1421483665">
    <w:abstractNumId w:val="10"/>
  </w:num>
  <w:num w:numId="6" w16cid:durableId="1492941889">
    <w:abstractNumId w:val="7"/>
  </w:num>
  <w:num w:numId="7" w16cid:durableId="322468718">
    <w:abstractNumId w:val="6"/>
  </w:num>
  <w:num w:numId="8" w16cid:durableId="1821000772">
    <w:abstractNumId w:val="0"/>
  </w:num>
  <w:num w:numId="9" w16cid:durableId="741022844">
    <w:abstractNumId w:val="4"/>
  </w:num>
  <w:num w:numId="10" w16cid:durableId="1966424439">
    <w:abstractNumId w:val="5"/>
  </w:num>
  <w:num w:numId="11" w16cid:durableId="7493513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4F9"/>
    <w:rsid w:val="009D44F9"/>
    <w:rsid w:val="00DE1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4C121C"/>
  <w15:chartTrackingRefBased/>
  <w15:docId w15:val="{D943253E-A9E3-B846-B7E0-D455DBE4D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4F9"/>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4F9"/>
    <w:pPr>
      <w:ind w:left="720"/>
      <w:contextualSpacing/>
    </w:pPr>
  </w:style>
  <w:style w:type="table" w:styleId="TableGrid">
    <w:name w:val="Table Grid"/>
    <w:basedOn w:val="TableNormal"/>
    <w:uiPriority w:val="39"/>
    <w:rsid w:val="009D44F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1335</Words>
  <Characters>7615</Characters>
  <Application>Microsoft Office Word</Application>
  <DocSecurity>0</DocSecurity>
  <Lines>63</Lines>
  <Paragraphs>17</Paragraphs>
  <ScaleCrop>false</ScaleCrop>
  <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 Disrud</dc:creator>
  <cp:keywords/>
  <dc:description/>
  <cp:lastModifiedBy>Rebecca A. Disrud</cp:lastModifiedBy>
  <cp:revision>1</cp:revision>
  <dcterms:created xsi:type="dcterms:W3CDTF">2023-02-17T22:52:00Z</dcterms:created>
  <dcterms:modified xsi:type="dcterms:W3CDTF">2023-02-17T22:57:00Z</dcterms:modified>
</cp:coreProperties>
</file>