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D31C1" w14:textId="003A177F" w:rsidR="00460D7D" w:rsidRPr="00592003" w:rsidRDefault="00592003">
      <w:pPr>
        <w:jc w:val="center"/>
        <w:rPr>
          <w:rFonts w:ascii="Open Sans" w:eastAsia="Book Antiqua" w:hAnsi="Open Sans" w:cs="Open Sans"/>
          <w:b/>
          <w:sz w:val="28"/>
          <w:szCs w:val="28"/>
        </w:rPr>
      </w:pPr>
      <w:r w:rsidRPr="00592003">
        <w:rPr>
          <w:rFonts w:ascii="Open Sans" w:eastAsia="Book Antiqua" w:hAnsi="Open Sans" w:cs="Open Sans"/>
          <w:b/>
          <w:sz w:val="28"/>
          <w:szCs w:val="28"/>
        </w:rPr>
        <w:t>Praxis Student Checklist</w:t>
      </w:r>
      <w:r w:rsidRPr="00592003">
        <w:rPr>
          <w:rFonts w:ascii="Open Sans" w:eastAsia="Book Antiqua" w:hAnsi="Open Sans" w:cs="Open Sans"/>
          <w:b/>
          <w:sz w:val="28"/>
          <w:szCs w:val="28"/>
        </w:rPr>
        <w:br/>
        <w:t>Summer Start</w:t>
      </w:r>
    </w:p>
    <w:p w14:paraId="681A871D" w14:textId="77777777" w:rsidR="00460D7D" w:rsidRPr="00592003" w:rsidRDefault="00460D7D">
      <w:pPr>
        <w:rPr>
          <w:rFonts w:ascii="Open Sans" w:eastAsia="Book Antiqua" w:hAnsi="Open Sans" w:cs="Open Sans"/>
          <w:b/>
          <w:sz w:val="20"/>
          <w:szCs w:val="20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6660"/>
        <w:gridCol w:w="1818"/>
      </w:tblGrid>
      <w:tr w:rsidR="00460D7D" w:rsidRPr="00592003" w14:paraId="70618799" w14:textId="77777777">
        <w:trPr>
          <w:trHeight w:val="616"/>
        </w:trPr>
        <w:tc>
          <w:tcPr>
            <w:tcW w:w="1098" w:type="dxa"/>
            <w:shd w:val="clear" w:color="auto" w:fill="B2A1C7"/>
            <w:vAlign w:val="center"/>
          </w:tcPr>
          <w:p w14:paraId="5CBE40BF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STEPS</w:t>
            </w:r>
          </w:p>
        </w:tc>
        <w:tc>
          <w:tcPr>
            <w:tcW w:w="6660" w:type="dxa"/>
            <w:shd w:val="clear" w:color="auto" w:fill="B2A1C7"/>
            <w:vAlign w:val="center"/>
          </w:tcPr>
          <w:p w14:paraId="09C6B7BB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KEY COMPONENTS OF PRACTICUM</w:t>
            </w:r>
          </w:p>
        </w:tc>
        <w:tc>
          <w:tcPr>
            <w:tcW w:w="1818" w:type="dxa"/>
            <w:shd w:val="clear" w:color="auto" w:fill="B2A1C7"/>
            <w:vAlign w:val="center"/>
          </w:tcPr>
          <w:p w14:paraId="27833A55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COMPLETED</w:t>
            </w:r>
          </w:p>
        </w:tc>
      </w:tr>
      <w:tr w:rsidR="00460D7D" w:rsidRPr="00592003" w14:paraId="042CC2B5" w14:textId="77777777">
        <w:trPr>
          <w:trHeight w:val="585"/>
        </w:trPr>
        <w:tc>
          <w:tcPr>
            <w:tcW w:w="1098" w:type="dxa"/>
            <w:vAlign w:val="center"/>
          </w:tcPr>
          <w:p w14:paraId="689BE5AD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1</w:t>
            </w:r>
          </w:p>
        </w:tc>
        <w:tc>
          <w:tcPr>
            <w:tcW w:w="6660" w:type="dxa"/>
            <w:vAlign w:val="center"/>
          </w:tcPr>
          <w:p w14:paraId="3FC709AB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Submit Faculty Lead Preference to Ashley</w:t>
            </w:r>
          </w:p>
          <w:p w14:paraId="51CACD92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  <w:color w:val="FF0000"/>
              </w:rPr>
            </w:pPr>
            <w:r w:rsidRPr="00592003">
              <w:rPr>
                <w:rFonts w:ascii="Open Sans" w:eastAsia="Book Antiqua" w:hAnsi="Open Sans" w:cs="Open Sans"/>
                <w:b/>
                <w:color w:val="FF0000"/>
              </w:rPr>
              <w:t>April 8, 2024</w:t>
            </w:r>
          </w:p>
        </w:tc>
        <w:tc>
          <w:tcPr>
            <w:tcW w:w="1818" w:type="dxa"/>
            <w:vAlign w:val="center"/>
          </w:tcPr>
          <w:p w14:paraId="6C3D3BD1" w14:textId="77777777" w:rsidR="00460D7D" w:rsidRPr="00592003" w:rsidRDefault="00592003">
            <w:pPr>
              <w:jc w:val="center"/>
              <w:rPr>
                <w:rFonts w:ascii="Open Sans" w:eastAsia="MS Gothic" w:hAnsi="Open Sans" w:cs="Open Sans"/>
                <w:b/>
              </w:rPr>
            </w:pPr>
            <w:r w:rsidRPr="00592003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</w:tr>
      <w:tr w:rsidR="00460D7D" w:rsidRPr="00592003" w14:paraId="2E735976" w14:textId="77777777">
        <w:trPr>
          <w:trHeight w:val="616"/>
        </w:trPr>
        <w:tc>
          <w:tcPr>
            <w:tcW w:w="1098" w:type="dxa"/>
            <w:vAlign w:val="center"/>
          </w:tcPr>
          <w:p w14:paraId="44363DF2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2</w:t>
            </w:r>
          </w:p>
        </w:tc>
        <w:tc>
          <w:tcPr>
            <w:tcW w:w="6660" w:type="dxa"/>
            <w:vAlign w:val="center"/>
          </w:tcPr>
          <w:p w14:paraId="6FF33C7C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Identify and Approach Potential Mentor</w:t>
            </w:r>
          </w:p>
          <w:p w14:paraId="61645D80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  <w:color w:val="FF0000"/>
              </w:rPr>
            </w:pPr>
            <w:r w:rsidRPr="00592003">
              <w:rPr>
                <w:rFonts w:ascii="Open Sans" w:eastAsia="Book Antiqua" w:hAnsi="Open Sans" w:cs="Open Sans"/>
                <w:b/>
                <w:color w:val="FF0000"/>
              </w:rPr>
              <w:t>April 19, 2024</w:t>
            </w:r>
          </w:p>
        </w:tc>
        <w:tc>
          <w:tcPr>
            <w:tcW w:w="1818" w:type="dxa"/>
            <w:vAlign w:val="center"/>
          </w:tcPr>
          <w:p w14:paraId="6263EC76" w14:textId="77777777" w:rsidR="00460D7D" w:rsidRPr="00592003" w:rsidRDefault="00592003">
            <w:pPr>
              <w:jc w:val="center"/>
              <w:rPr>
                <w:rFonts w:ascii="Open Sans" w:eastAsia="MS Gothic" w:hAnsi="Open Sans" w:cs="Open Sans"/>
                <w:b/>
              </w:rPr>
            </w:pPr>
            <w:r w:rsidRPr="00592003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</w:tr>
      <w:tr w:rsidR="00460D7D" w:rsidRPr="00592003" w14:paraId="0333E1A9" w14:textId="77777777">
        <w:trPr>
          <w:trHeight w:val="616"/>
        </w:trPr>
        <w:tc>
          <w:tcPr>
            <w:tcW w:w="1098" w:type="dxa"/>
            <w:vAlign w:val="center"/>
          </w:tcPr>
          <w:p w14:paraId="1A3BE19B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3</w:t>
            </w:r>
          </w:p>
        </w:tc>
        <w:tc>
          <w:tcPr>
            <w:tcW w:w="6660" w:type="dxa"/>
            <w:vAlign w:val="center"/>
          </w:tcPr>
          <w:p w14:paraId="064AB3B4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Draft Praxis Plan to Faculty Lead</w:t>
            </w:r>
          </w:p>
          <w:p w14:paraId="7ADCC34C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  <w:color w:val="FF0000"/>
              </w:rPr>
            </w:pPr>
            <w:r w:rsidRPr="00592003">
              <w:rPr>
                <w:rFonts w:ascii="Open Sans" w:eastAsia="Book Antiqua" w:hAnsi="Open Sans" w:cs="Open Sans"/>
                <w:b/>
                <w:color w:val="FF0000"/>
              </w:rPr>
              <w:t>April 30, 2024</w:t>
            </w:r>
          </w:p>
        </w:tc>
        <w:tc>
          <w:tcPr>
            <w:tcW w:w="1818" w:type="dxa"/>
            <w:vAlign w:val="center"/>
          </w:tcPr>
          <w:p w14:paraId="023D42AF" w14:textId="77777777" w:rsidR="00460D7D" w:rsidRPr="00592003" w:rsidRDefault="00592003">
            <w:pPr>
              <w:jc w:val="center"/>
              <w:rPr>
                <w:rFonts w:ascii="Open Sans" w:eastAsia="MS Gothic" w:hAnsi="Open Sans" w:cs="Open Sans"/>
                <w:b/>
              </w:rPr>
            </w:pPr>
            <w:r w:rsidRPr="00592003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</w:tr>
      <w:tr w:rsidR="00460D7D" w:rsidRPr="00592003" w14:paraId="41589FF1" w14:textId="77777777">
        <w:trPr>
          <w:trHeight w:val="616"/>
        </w:trPr>
        <w:tc>
          <w:tcPr>
            <w:tcW w:w="1098" w:type="dxa"/>
            <w:vAlign w:val="center"/>
          </w:tcPr>
          <w:p w14:paraId="7864B8B5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4</w:t>
            </w:r>
          </w:p>
        </w:tc>
        <w:tc>
          <w:tcPr>
            <w:tcW w:w="6660" w:type="dxa"/>
            <w:vAlign w:val="center"/>
          </w:tcPr>
          <w:p w14:paraId="4B0EDDF3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Co-Finalize Plan w/Mentor &amp; Obtain Mentor Approval</w:t>
            </w:r>
          </w:p>
          <w:p w14:paraId="1465A2B3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  <w:color w:val="FF0000"/>
              </w:rPr>
            </w:pPr>
            <w:r w:rsidRPr="00592003">
              <w:rPr>
                <w:rFonts w:ascii="Open Sans" w:eastAsia="Book Antiqua" w:hAnsi="Open Sans" w:cs="Open Sans"/>
                <w:b/>
                <w:color w:val="FF0000"/>
              </w:rPr>
              <w:t>May 4, 2024</w:t>
            </w:r>
          </w:p>
        </w:tc>
        <w:tc>
          <w:tcPr>
            <w:tcW w:w="1818" w:type="dxa"/>
            <w:vAlign w:val="center"/>
          </w:tcPr>
          <w:p w14:paraId="1A1F6454" w14:textId="77777777" w:rsidR="00460D7D" w:rsidRPr="00592003" w:rsidRDefault="00592003">
            <w:pPr>
              <w:jc w:val="center"/>
              <w:rPr>
                <w:rFonts w:ascii="Open Sans" w:eastAsia="MS Gothic" w:hAnsi="Open Sans" w:cs="Open Sans"/>
                <w:b/>
              </w:rPr>
            </w:pPr>
            <w:r w:rsidRPr="00592003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</w:tr>
      <w:tr w:rsidR="00460D7D" w:rsidRPr="00592003" w14:paraId="19B9F69D" w14:textId="77777777">
        <w:trPr>
          <w:trHeight w:val="616"/>
        </w:trPr>
        <w:tc>
          <w:tcPr>
            <w:tcW w:w="1098" w:type="dxa"/>
            <w:vAlign w:val="center"/>
          </w:tcPr>
          <w:p w14:paraId="7FFCA794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5</w:t>
            </w:r>
          </w:p>
        </w:tc>
        <w:tc>
          <w:tcPr>
            <w:tcW w:w="6660" w:type="dxa"/>
            <w:vAlign w:val="center"/>
          </w:tcPr>
          <w:p w14:paraId="1AB5E077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Submission of Praxis Plan</w:t>
            </w:r>
          </w:p>
          <w:p w14:paraId="4E70E6E8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  <w:color w:val="FF0000"/>
              </w:rPr>
            </w:pPr>
            <w:r w:rsidRPr="00592003">
              <w:rPr>
                <w:rFonts w:ascii="Open Sans" w:eastAsia="Book Antiqua" w:hAnsi="Open Sans" w:cs="Open Sans"/>
                <w:b/>
                <w:color w:val="FF0000"/>
              </w:rPr>
              <w:t>May 17, 2024</w:t>
            </w:r>
          </w:p>
        </w:tc>
        <w:tc>
          <w:tcPr>
            <w:tcW w:w="1818" w:type="dxa"/>
            <w:vAlign w:val="center"/>
          </w:tcPr>
          <w:p w14:paraId="5C573C87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</w:tr>
      <w:tr w:rsidR="00460D7D" w:rsidRPr="00592003" w14:paraId="2A03CE37" w14:textId="77777777">
        <w:trPr>
          <w:trHeight w:val="616"/>
        </w:trPr>
        <w:tc>
          <w:tcPr>
            <w:tcW w:w="1098" w:type="dxa"/>
            <w:vAlign w:val="center"/>
          </w:tcPr>
          <w:p w14:paraId="0E36AA46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6</w:t>
            </w:r>
          </w:p>
        </w:tc>
        <w:tc>
          <w:tcPr>
            <w:tcW w:w="6660" w:type="dxa"/>
            <w:vAlign w:val="center"/>
          </w:tcPr>
          <w:p w14:paraId="622EEC9C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 xml:space="preserve">Formal Affiliation Agreement </w:t>
            </w:r>
            <w:r w:rsidRPr="00592003">
              <w:rPr>
                <w:rFonts w:ascii="Open Sans" w:eastAsia="Book Antiqua" w:hAnsi="Open Sans" w:cs="Open Sans"/>
              </w:rPr>
              <w:t>(if required)</w:t>
            </w:r>
          </w:p>
        </w:tc>
        <w:tc>
          <w:tcPr>
            <w:tcW w:w="1818" w:type="dxa"/>
            <w:vAlign w:val="center"/>
          </w:tcPr>
          <w:p w14:paraId="3D380AD1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</w:tr>
      <w:tr w:rsidR="00460D7D" w:rsidRPr="00592003" w14:paraId="178113CD" w14:textId="77777777">
        <w:trPr>
          <w:trHeight w:val="616"/>
        </w:trPr>
        <w:tc>
          <w:tcPr>
            <w:tcW w:w="1098" w:type="dxa"/>
            <w:vAlign w:val="center"/>
          </w:tcPr>
          <w:p w14:paraId="6F0AE919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7</w:t>
            </w:r>
          </w:p>
        </w:tc>
        <w:tc>
          <w:tcPr>
            <w:tcW w:w="6660" w:type="dxa"/>
            <w:vAlign w:val="center"/>
          </w:tcPr>
          <w:p w14:paraId="109D4B1D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Monthly Face-to-Face Class</w:t>
            </w:r>
            <w:r w:rsidRPr="00592003">
              <w:rPr>
                <w:rFonts w:ascii="Open Sans" w:eastAsia="Book Antiqua" w:hAnsi="Open Sans" w:cs="Open Sans"/>
              </w:rPr>
              <w:t xml:space="preserve"> (Summer 2024 - June 2025)</w:t>
            </w:r>
          </w:p>
        </w:tc>
        <w:tc>
          <w:tcPr>
            <w:tcW w:w="1818" w:type="dxa"/>
            <w:vAlign w:val="center"/>
          </w:tcPr>
          <w:p w14:paraId="7D5741B7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</w:tr>
      <w:tr w:rsidR="00460D7D" w:rsidRPr="00592003" w14:paraId="365CD2CA" w14:textId="77777777">
        <w:trPr>
          <w:trHeight w:val="616"/>
        </w:trPr>
        <w:tc>
          <w:tcPr>
            <w:tcW w:w="1098" w:type="dxa"/>
            <w:vAlign w:val="center"/>
          </w:tcPr>
          <w:p w14:paraId="4DE15EF0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8</w:t>
            </w:r>
          </w:p>
        </w:tc>
        <w:tc>
          <w:tcPr>
            <w:tcW w:w="6660" w:type="dxa"/>
            <w:vAlign w:val="center"/>
          </w:tcPr>
          <w:p w14:paraId="5A03F141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 xml:space="preserve">Reflective Journals </w:t>
            </w:r>
            <w:r w:rsidRPr="00592003">
              <w:rPr>
                <w:rFonts w:ascii="Open Sans" w:eastAsia="Book Antiqua" w:hAnsi="Open Sans" w:cs="Open Sans"/>
              </w:rPr>
              <w:t>(one every quarter, 4 total)</w:t>
            </w:r>
          </w:p>
        </w:tc>
        <w:tc>
          <w:tcPr>
            <w:tcW w:w="1818" w:type="dxa"/>
            <w:vAlign w:val="center"/>
          </w:tcPr>
          <w:p w14:paraId="644B432C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</w:tr>
      <w:tr w:rsidR="00460D7D" w:rsidRPr="00592003" w14:paraId="14510C0A" w14:textId="77777777">
        <w:trPr>
          <w:trHeight w:val="616"/>
        </w:trPr>
        <w:tc>
          <w:tcPr>
            <w:tcW w:w="1098" w:type="dxa"/>
            <w:vAlign w:val="center"/>
          </w:tcPr>
          <w:p w14:paraId="220F6720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9</w:t>
            </w:r>
          </w:p>
        </w:tc>
        <w:tc>
          <w:tcPr>
            <w:tcW w:w="6660" w:type="dxa"/>
            <w:vAlign w:val="center"/>
          </w:tcPr>
          <w:p w14:paraId="43F40500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 xml:space="preserve">Activity Logs </w:t>
            </w:r>
            <w:r w:rsidRPr="00592003">
              <w:rPr>
                <w:rFonts w:ascii="Open Sans" w:eastAsia="Book Antiqua" w:hAnsi="Open Sans" w:cs="Open Sans"/>
              </w:rPr>
              <w:t>(one every quarter, 4 total)</w:t>
            </w:r>
          </w:p>
        </w:tc>
        <w:tc>
          <w:tcPr>
            <w:tcW w:w="1818" w:type="dxa"/>
            <w:vAlign w:val="center"/>
          </w:tcPr>
          <w:p w14:paraId="0370AAB1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</w:tr>
      <w:tr w:rsidR="00460D7D" w:rsidRPr="00592003" w14:paraId="6E757C3B" w14:textId="77777777">
        <w:trPr>
          <w:trHeight w:val="616"/>
        </w:trPr>
        <w:tc>
          <w:tcPr>
            <w:tcW w:w="1098" w:type="dxa"/>
            <w:vAlign w:val="center"/>
          </w:tcPr>
          <w:p w14:paraId="044796E8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10</w:t>
            </w:r>
          </w:p>
        </w:tc>
        <w:tc>
          <w:tcPr>
            <w:tcW w:w="6660" w:type="dxa"/>
            <w:vAlign w:val="center"/>
          </w:tcPr>
          <w:p w14:paraId="4974E965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 xml:space="preserve">Mentor Evaluation </w:t>
            </w:r>
            <w:r w:rsidRPr="00592003">
              <w:rPr>
                <w:rFonts w:ascii="Open Sans" w:eastAsia="Book Antiqua" w:hAnsi="Open Sans" w:cs="Open Sans"/>
              </w:rPr>
              <w:t>(one every quarter, 4 total)</w:t>
            </w:r>
          </w:p>
        </w:tc>
        <w:tc>
          <w:tcPr>
            <w:tcW w:w="1818" w:type="dxa"/>
            <w:vAlign w:val="center"/>
          </w:tcPr>
          <w:p w14:paraId="252A9A7D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</w:tr>
      <w:tr w:rsidR="00460D7D" w:rsidRPr="00592003" w14:paraId="3F9D3899" w14:textId="77777777">
        <w:trPr>
          <w:trHeight w:val="616"/>
        </w:trPr>
        <w:tc>
          <w:tcPr>
            <w:tcW w:w="1098" w:type="dxa"/>
            <w:vAlign w:val="center"/>
          </w:tcPr>
          <w:p w14:paraId="2C2BE6EF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11</w:t>
            </w:r>
          </w:p>
        </w:tc>
        <w:tc>
          <w:tcPr>
            <w:tcW w:w="6660" w:type="dxa"/>
            <w:vAlign w:val="center"/>
          </w:tcPr>
          <w:p w14:paraId="5D096F7E" w14:textId="77777777" w:rsidR="00592003" w:rsidRPr="00592003" w:rsidRDefault="00592003">
            <w:pPr>
              <w:jc w:val="center"/>
              <w:rPr>
                <w:rFonts w:ascii="Open Sans" w:eastAsia="Book Antiqua" w:hAnsi="Open Sans" w:cs="Open Sans"/>
              </w:rPr>
            </w:pPr>
            <w:r w:rsidRPr="00592003">
              <w:rPr>
                <w:rFonts w:ascii="Open Sans" w:eastAsia="Book Antiqua" w:hAnsi="Open Sans" w:cs="Open Sans"/>
                <w:b/>
              </w:rPr>
              <w:t>Summative Report (</w:t>
            </w:r>
            <w:r w:rsidRPr="00592003">
              <w:rPr>
                <w:rFonts w:ascii="Open Sans" w:eastAsia="Book Antiqua" w:hAnsi="Open Sans" w:cs="Open Sans"/>
              </w:rPr>
              <w:t xml:space="preserve">cumulative documents and presentation) </w:t>
            </w:r>
          </w:p>
          <w:p w14:paraId="2B473046" w14:textId="5AA3E808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Open Sans" w:eastAsia="Book Antiqua" w:hAnsi="Open Sans" w:cs="Open Sans"/>
              </w:rPr>
              <w:t>June 2025</w:t>
            </w:r>
          </w:p>
        </w:tc>
        <w:tc>
          <w:tcPr>
            <w:tcW w:w="1818" w:type="dxa"/>
            <w:vAlign w:val="center"/>
          </w:tcPr>
          <w:p w14:paraId="6513B1EA" w14:textId="77777777" w:rsidR="00460D7D" w:rsidRPr="00592003" w:rsidRDefault="00592003">
            <w:pPr>
              <w:jc w:val="center"/>
              <w:rPr>
                <w:rFonts w:ascii="Open Sans" w:eastAsia="Book Antiqua" w:hAnsi="Open Sans" w:cs="Open Sans"/>
                <w:b/>
              </w:rPr>
            </w:pPr>
            <w:r w:rsidRPr="00592003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</w:tr>
    </w:tbl>
    <w:p w14:paraId="0D911037" w14:textId="77777777" w:rsidR="00460D7D" w:rsidRPr="00592003" w:rsidRDefault="00460D7D">
      <w:pPr>
        <w:rPr>
          <w:rFonts w:ascii="Book Antiqua" w:eastAsia="Book Antiqua" w:hAnsi="Book Antiqua" w:cs="Book Antiqua"/>
          <w:b/>
        </w:rPr>
      </w:pPr>
    </w:p>
    <w:p w14:paraId="1127BE2A" w14:textId="77777777" w:rsidR="00460D7D" w:rsidRDefault="00460D7D"/>
    <w:sectPr w:rsidR="00460D7D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FEA0D" w14:textId="77777777" w:rsidR="00592003" w:rsidRDefault="00592003" w:rsidP="00592003">
      <w:pPr>
        <w:spacing w:after="0" w:line="240" w:lineRule="auto"/>
      </w:pPr>
      <w:r>
        <w:separator/>
      </w:r>
    </w:p>
  </w:endnote>
  <w:endnote w:type="continuationSeparator" w:id="0">
    <w:p w14:paraId="6368886E" w14:textId="77777777" w:rsidR="00592003" w:rsidRDefault="00592003" w:rsidP="0059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66DF" w14:textId="77777777" w:rsidR="00592003" w:rsidRDefault="00592003" w:rsidP="00592003">
      <w:pPr>
        <w:spacing w:after="0" w:line="240" w:lineRule="auto"/>
      </w:pPr>
      <w:r>
        <w:separator/>
      </w:r>
    </w:p>
  </w:footnote>
  <w:footnote w:type="continuationSeparator" w:id="0">
    <w:p w14:paraId="0342DDBC" w14:textId="77777777" w:rsidR="00592003" w:rsidRDefault="00592003" w:rsidP="0059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115D" w14:textId="75E375F9" w:rsidR="00592003" w:rsidRDefault="00592003" w:rsidP="00592003">
    <w:pPr>
      <w:pStyle w:val="Header"/>
      <w:tabs>
        <w:tab w:val="clear" w:pos="9360"/>
        <w:tab w:val="right" w:pos="10440"/>
      </w:tabs>
      <w:ind w:left="-1080"/>
      <w:rPr>
        <w:noProof/>
      </w:rPr>
    </w:pPr>
    <w:r>
      <w:rPr>
        <w:noProof/>
      </w:rPr>
      <w:drawing>
        <wp:inline distT="0" distB="0" distL="0" distR="0" wp14:anchorId="655C4A08" wp14:editId="2CDBF39B">
          <wp:extent cx="4238625" cy="209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3EB4F" w14:textId="7359C008" w:rsidR="00592003" w:rsidRDefault="00592003" w:rsidP="00592003">
    <w:pPr>
      <w:pStyle w:val="Header"/>
      <w:tabs>
        <w:tab w:val="clear" w:pos="9360"/>
        <w:tab w:val="right" w:pos="10440"/>
      </w:tabs>
      <w:ind w:left="-108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E10EE" wp14:editId="5A185AA1">
              <wp:simplePos x="0" y="0"/>
              <wp:positionH relativeFrom="column">
                <wp:posOffset>-290195</wp:posOffset>
              </wp:positionH>
              <wp:positionV relativeFrom="paragraph">
                <wp:posOffset>66040</wp:posOffset>
              </wp:positionV>
              <wp:extent cx="5476875" cy="0"/>
              <wp:effectExtent l="5080" t="8890" r="13970" b="1016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68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1C0B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2.85pt;margin-top:5.2pt;width:43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" strokeweight=".25pt"/>
          </w:pict>
        </mc:Fallback>
      </mc:AlternateContent>
    </w:r>
    <w:r>
      <w:t xml:space="preserve">           </w:t>
    </w:r>
  </w:p>
  <w:p w14:paraId="46771D53" w14:textId="77777777" w:rsidR="00592003" w:rsidRPr="00372D68" w:rsidRDefault="00592003" w:rsidP="00592003">
    <w:pPr>
      <w:pStyle w:val="Header"/>
      <w:tabs>
        <w:tab w:val="clear" w:pos="9360"/>
        <w:tab w:val="right" w:pos="10440"/>
      </w:tabs>
      <w:ind w:left="-1080"/>
      <w:rPr>
        <w:rFonts w:ascii="Open Sans" w:hAnsi="Open Sans" w:cs="Open Sans"/>
      </w:rPr>
    </w:pPr>
    <w:r w:rsidRPr="00144A2D">
      <w:rPr>
        <w:caps/>
      </w:rPr>
      <w:t xml:space="preserve">          </w:t>
    </w:r>
    <w:r w:rsidRPr="00372D68">
      <w:rPr>
        <w:rFonts w:ascii="Open Sans" w:hAnsi="Open Sans" w:cs="Open Sans"/>
        <w:caps/>
      </w:rPr>
      <w:t xml:space="preserve">DoctoraL Program in Educational Leadership </w:t>
    </w:r>
    <w:r w:rsidRPr="00372D68">
      <w:rPr>
        <w:rFonts w:ascii="Open Sans" w:hAnsi="Open Sans" w:cs="Open Sans"/>
      </w:rPr>
      <w:t>(Ed.D.)</w:t>
    </w:r>
  </w:p>
  <w:p w14:paraId="3AAA3599" w14:textId="6990DFB8" w:rsidR="00592003" w:rsidRDefault="00592003">
    <w:pPr>
      <w:pStyle w:val="Header"/>
    </w:pPr>
  </w:p>
  <w:p w14:paraId="564EF83D" w14:textId="77777777" w:rsidR="00592003" w:rsidRDefault="00592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D7D"/>
    <w:rsid w:val="00460D7D"/>
    <w:rsid w:val="0059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F9F8C"/>
  <w15:docId w15:val="{071C3C23-36D3-4FB0-8EC2-30411A0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92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003"/>
  </w:style>
  <w:style w:type="paragraph" w:styleId="Footer">
    <w:name w:val="footer"/>
    <w:basedOn w:val="Normal"/>
    <w:link w:val="FooterChar"/>
    <w:uiPriority w:val="99"/>
    <w:unhideWhenUsed/>
    <w:rsid w:val="00592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aew7</dc:creator>
  <cp:lastModifiedBy>Ashley Walker</cp:lastModifiedBy>
  <cp:revision>2</cp:revision>
  <dcterms:created xsi:type="dcterms:W3CDTF">2023-12-14T23:13:00Z</dcterms:created>
  <dcterms:modified xsi:type="dcterms:W3CDTF">2023-12-14T23:13:00Z</dcterms:modified>
</cp:coreProperties>
</file>