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B0D" w:rsidRDefault="00E6065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lang w:val="en-US"/>
        </w:rPr>
      </w:pPr>
      <w:bookmarkStart w:id="0" w:name="_GoBack"/>
      <w:bookmarkEnd w:id="0"/>
      <w:r>
        <w:rPr>
          <w:noProof/>
        </w:rPr>
        <w:drawing>
          <wp:inline distT="0" distB="0" distL="0" distR="0">
            <wp:extent cx="3430905" cy="202565"/>
            <wp:effectExtent l="0" t="0" r="0" b="698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30905" cy="202565"/>
                    </a:xfrm>
                    <a:prstGeom prst="rect">
                      <a:avLst/>
                    </a:prstGeom>
                    <a:noFill/>
                    <a:ln>
                      <a:noFill/>
                    </a:ln>
                  </pic:spPr>
                </pic:pic>
              </a:graphicData>
            </a:graphic>
          </wp:inline>
        </w:drawing>
      </w:r>
    </w:p>
    <w:p w:rsidR="00C21B0D" w:rsidRPr="007B4598"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Style w:val="Emphasis"/>
        </w:rPr>
      </w:pPr>
      <w:r w:rsidRPr="007B4598">
        <w:rPr>
          <w:rStyle w:val="Emphasis"/>
        </w:rPr>
        <w:t>Office of Undergraduate Education</w:t>
      </w:r>
    </w:p>
    <w:p w:rsidR="00C21B0D" w:rsidRDefault="00C21B0D" w:rsidP="003528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C508C2" w:rsidRPr="00EC4CF6" w:rsidRDefault="005B3B16" w:rsidP="00C508C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r w:rsidRPr="00054560">
        <w:rPr>
          <w:color w:val="7030A0"/>
        </w:rPr>
        <w:t>TCORE 1</w:t>
      </w:r>
      <w:r w:rsidR="00054560" w:rsidRPr="00054560">
        <w:rPr>
          <w:color w:val="7030A0"/>
        </w:rPr>
        <w:t>1</w:t>
      </w:r>
      <w:r w:rsidR="00A26380" w:rsidRPr="00054560">
        <w:rPr>
          <w:color w:val="7030A0"/>
        </w:rPr>
        <w:t>2</w:t>
      </w:r>
      <w:r w:rsidR="0048525A">
        <w:rPr>
          <w:color w:val="7030A0"/>
        </w:rPr>
        <w:t xml:space="preserve"> – Sections </w:t>
      </w:r>
      <w:r w:rsidR="00A26380" w:rsidRPr="00054560">
        <w:rPr>
          <w:color w:val="7030A0"/>
        </w:rPr>
        <w:t>A</w:t>
      </w:r>
      <w:r w:rsidR="0048525A">
        <w:rPr>
          <w:color w:val="7030A0"/>
        </w:rPr>
        <w:t xml:space="preserve"> and B</w:t>
      </w:r>
      <w:r>
        <w:t xml:space="preserve"> </w:t>
      </w:r>
      <w:r w:rsidR="00054560">
        <w:rPr>
          <w:color w:val="FF0000"/>
        </w:rPr>
        <w:t>Winter 2014</w:t>
      </w:r>
    </w:p>
    <w:p w:rsidR="00C508C2" w:rsidRPr="00EC4CF6" w:rsidRDefault="00C508C2" w:rsidP="00C508C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p>
    <w:p w:rsidR="00587F2C" w:rsidRPr="00C213CC" w:rsidRDefault="00C508C2" w:rsidP="00C508C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color w:val="auto"/>
          <w:shd w:val="clear" w:color="auto" w:fill="FFFFFF"/>
        </w:rPr>
      </w:pPr>
      <w:r w:rsidRPr="00C213CC">
        <w:rPr>
          <w:rFonts w:ascii="Arial" w:hAnsi="Arial" w:cs="Arial"/>
          <w:b/>
          <w:color w:val="auto"/>
          <w:shd w:val="clear" w:color="auto" w:fill="FFFFFF"/>
        </w:rPr>
        <w:t>Where the water meets the road: </w:t>
      </w:r>
    </w:p>
    <w:p w:rsidR="00C508C2" w:rsidRPr="00C213CC" w:rsidRDefault="00C508C2" w:rsidP="00C508C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color w:val="auto"/>
        </w:rPr>
      </w:pPr>
      <w:r w:rsidRPr="00C213CC">
        <w:rPr>
          <w:rFonts w:ascii="Arial" w:hAnsi="Arial" w:cs="Arial"/>
          <w:b/>
          <w:color w:val="auto"/>
          <w:shd w:val="clear" w:color="auto" w:fill="FFFFFF"/>
        </w:rPr>
        <w:t>Examining the environmental impacts of urb</w:t>
      </w:r>
      <w:r w:rsidR="00C213CC">
        <w:rPr>
          <w:rFonts w:ascii="Arial" w:hAnsi="Arial" w:cs="Arial"/>
          <w:b/>
          <w:color w:val="auto"/>
          <w:shd w:val="clear" w:color="auto" w:fill="FFFFFF"/>
        </w:rPr>
        <w:t>anization on aquatic ecosystems</w:t>
      </w:r>
    </w:p>
    <w:p w:rsidR="00B06A4F" w:rsidRDefault="00B06A4F" w:rsidP="00C508C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p>
    <w:p w:rsidR="00C508C2" w:rsidRPr="00B06A4F" w:rsidRDefault="00587F2C" w:rsidP="00C508C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r w:rsidRPr="00B06A4F">
        <w:t xml:space="preserve">Lecturer: </w:t>
      </w:r>
      <w:r w:rsidR="00C508C2" w:rsidRPr="00B06A4F">
        <w:t>Erik McDonald</w:t>
      </w:r>
    </w:p>
    <w:p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p>
    <w:tbl>
      <w:tblPr>
        <w:tblW w:w="0" w:type="auto"/>
        <w:jc w:val="center"/>
        <w:tblInd w:w="5" w:type="dxa"/>
        <w:tblLayout w:type="fixed"/>
        <w:tblLook w:val="0000" w:firstRow="0" w:lastRow="0" w:firstColumn="0" w:lastColumn="0" w:noHBand="0" w:noVBand="0"/>
      </w:tblPr>
      <w:tblGrid>
        <w:gridCol w:w="2875"/>
        <w:gridCol w:w="3060"/>
        <w:gridCol w:w="3060"/>
      </w:tblGrid>
      <w:tr w:rsidR="0048525A" w:rsidRPr="00EC4CF6" w:rsidTr="00787DB9">
        <w:trPr>
          <w:cantSplit/>
          <w:trHeight w:val="350"/>
          <w:jc w:val="center"/>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8525A" w:rsidRPr="00EC4CF6" w:rsidRDefault="004852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8525A" w:rsidRDefault="0048525A" w:rsidP="0005456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b/>
              </w:rPr>
            </w:pPr>
            <w:r>
              <w:rPr>
                <w:b/>
              </w:rPr>
              <w:t>Section A</w:t>
            </w:r>
          </w:p>
        </w:tc>
        <w:tc>
          <w:tcPr>
            <w:tcW w:w="3060" w:type="dxa"/>
            <w:tcBorders>
              <w:top w:val="single" w:sz="4" w:space="0" w:color="000000"/>
              <w:left w:val="single" w:sz="4" w:space="0" w:color="000000"/>
              <w:bottom w:val="single" w:sz="4" w:space="0" w:color="000000"/>
              <w:right w:val="single" w:sz="4" w:space="0" w:color="000000"/>
            </w:tcBorders>
          </w:tcPr>
          <w:p w:rsidR="0048525A" w:rsidRDefault="0048525A" w:rsidP="0005456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b/>
              </w:rPr>
            </w:pPr>
            <w:r>
              <w:rPr>
                <w:b/>
              </w:rPr>
              <w:t>Section B</w:t>
            </w:r>
          </w:p>
        </w:tc>
      </w:tr>
      <w:tr w:rsidR="0048525A" w:rsidRPr="00EC4CF6" w:rsidTr="00787DB9">
        <w:trPr>
          <w:cantSplit/>
          <w:trHeight w:val="350"/>
          <w:jc w:val="center"/>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8525A" w:rsidRPr="00EC4CF6" w:rsidRDefault="004852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rsidRPr="00EC4CF6">
              <w:t>Class Times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8525A" w:rsidRPr="0048525A" w:rsidRDefault="0048525A" w:rsidP="0005456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rsidRPr="0048525A">
              <w:t>M, W 8:00-10:05am</w:t>
            </w:r>
          </w:p>
        </w:tc>
        <w:tc>
          <w:tcPr>
            <w:tcW w:w="3060" w:type="dxa"/>
            <w:tcBorders>
              <w:top w:val="single" w:sz="4" w:space="0" w:color="000000"/>
              <w:left w:val="single" w:sz="4" w:space="0" w:color="000000"/>
              <w:bottom w:val="single" w:sz="4" w:space="0" w:color="000000"/>
              <w:right w:val="single" w:sz="4" w:space="0" w:color="000000"/>
            </w:tcBorders>
          </w:tcPr>
          <w:p w:rsidR="0048525A" w:rsidRPr="0048525A" w:rsidRDefault="0048525A" w:rsidP="004852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rsidRPr="0048525A">
              <w:t>M, W 10:20-12:25pm</w:t>
            </w:r>
          </w:p>
        </w:tc>
      </w:tr>
      <w:tr w:rsidR="0048525A" w:rsidRPr="00EC4CF6" w:rsidTr="00787DB9">
        <w:trPr>
          <w:cantSplit/>
          <w:trHeight w:val="350"/>
          <w:jc w:val="center"/>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8525A" w:rsidRPr="00EC4CF6" w:rsidRDefault="004852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 xml:space="preserve">Class </w:t>
            </w:r>
            <w:r w:rsidRPr="00EC4CF6">
              <w:t>Location</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8525A" w:rsidRPr="0048525A" w:rsidRDefault="0048525A" w:rsidP="001B25E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rsidRPr="0048525A">
              <w:t>BB 104</w:t>
            </w:r>
          </w:p>
        </w:tc>
        <w:tc>
          <w:tcPr>
            <w:tcW w:w="3060" w:type="dxa"/>
            <w:tcBorders>
              <w:top w:val="single" w:sz="4" w:space="0" w:color="000000"/>
              <w:left w:val="single" w:sz="4" w:space="0" w:color="000000"/>
              <w:bottom w:val="single" w:sz="4" w:space="0" w:color="000000"/>
              <w:right w:val="single" w:sz="4" w:space="0" w:color="000000"/>
            </w:tcBorders>
          </w:tcPr>
          <w:p w:rsidR="0048525A" w:rsidRPr="0048525A" w:rsidRDefault="0048525A" w:rsidP="00787DB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rsidRPr="0048525A">
              <w:t>BB 104</w:t>
            </w:r>
          </w:p>
        </w:tc>
      </w:tr>
      <w:tr w:rsidR="0048525A" w:rsidRPr="00EC4CF6" w:rsidTr="00787DB9">
        <w:trPr>
          <w:cantSplit/>
          <w:trHeight w:val="580"/>
          <w:jc w:val="center"/>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8525A" w:rsidRPr="00EC4CF6" w:rsidRDefault="004852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rsidRPr="00EC4CF6">
              <w:t>Office Hours</w:t>
            </w:r>
          </w:p>
          <w:p w:rsidR="0048525A" w:rsidRPr="00EC4CF6" w:rsidRDefault="0048525A" w:rsidP="004852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rsidRPr="00EC4CF6">
              <w:t>(</w:t>
            </w:r>
            <w:r>
              <w:t>or</w:t>
            </w:r>
            <w:r w:rsidRPr="00EC4CF6">
              <w:t xml:space="preserve"> by appointment)</w:t>
            </w:r>
          </w:p>
        </w:tc>
        <w:tc>
          <w:tcPr>
            <w:tcW w:w="61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8525A" w:rsidRDefault="00064E49" w:rsidP="006B165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M, W 7:00-8:00</w:t>
            </w:r>
            <w:r w:rsidR="0048525A">
              <w:t>am</w:t>
            </w:r>
          </w:p>
          <w:p w:rsidR="0048525A" w:rsidRDefault="0048525A" w:rsidP="009F418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 xml:space="preserve">Office Location: </w:t>
            </w:r>
            <w:r w:rsidR="009F418E">
              <w:t>Science 102D</w:t>
            </w:r>
          </w:p>
        </w:tc>
      </w:tr>
      <w:tr w:rsidR="0048525A" w:rsidRPr="00EC4CF6" w:rsidTr="00787DB9">
        <w:trPr>
          <w:cantSplit/>
          <w:trHeight w:val="350"/>
          <w:jc w:val="center"/>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8525A" w:rsidRPr="00EC4CF6" w:rsidRDefault="004852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rsidRPr="00EC4CF6">
              <w:t xml:space="preserve">Contact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8525A" w:rsidRPr="00EC4CF6" w:rsidRDefault="0048525A" w:rsidP="004852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hyperlink r:id="rId10" w:history="1">
              <w:r w:rsidRPr="00D37347">
                <w:rPr>
                  <w:rStyle w:val="Hyperlink"/>
                </w:rPr>
                <w:t>emcdonal@u.</w:t>
              </w:r>
              <w:r>
                <w:rPr>
                  <w:rStyle w:val="Hyperlink"/>
                </w:rPr>
                <w:t>washington</w:t>
              </w:r>
              <w:r w:rsidRPr="00D37347">
                <w:rPr>
                  <w:rStyle w:val="Hyperlink"/>
                </w:rPr>
                <w:t>.edu</w:t>
              </w:r>
            </w:hyperlink>
          </w:p>
        </w:tc>
        <w:tc>
          <w:tcPr>
            <w:tcW w:w="3060" w:type="dxa"/>
            <w:tcBorders>
              <w:top w:val="single" w:sz="4" w:space="0" w:color="000000"/>
              <w:left w:val="single" w:sz="4" w:space="0" w:color="000000"/>
              <w:bottom w:val="single" w:sz="4" w:space="0" w:color="000000"/>
              <w:right w:val="single" w:sz="4" w:space="0" w:color="000000"/>
            </w:tcBorders>
          </w:tcPr>
          <w:p w:rsidR="0048525A" w:rsidRPr="00EC4CF6" w:rsidRDefault="0048525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rsidRPr="00EC4CF6">
              <w:t>(253)692-</w:t>
            </w:r>
            <w:r>
              <w:t>466</w:t>
            </w:r>
            <w:r w:rsidRPr="00EC4CF6">
              <w:t>7</w:t>
            </w:r>
          </w:p>
        </w:tc>
      </w:tr>
    </w:tbl>
    <w:p w:rsidR="00C21B0D" w:rsidRPr="00EC4CF6" w:rsidRDefault="00E60651">
      <w:pPr>
        <w:pStyle w:val="FreeForm"/>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622"/>
        <w:rPr>
          <w:sz w:val="24"/>
          <w:szCs w:val="24"/>
        </w:rPr>
      </w:pPr>
      <w:r>
        <w:rPr>
          <w:b/>
          <w:noProof/>
          <w:color w:val="auto"/>
          <w:lang w:val="en-US"/>
        </w:rPr>
        <mc:AlternateContent>
          <mc:Choice Requires="wps">
            <w:drawing>
              <wp:anchor distT="0" distB="0" distL="114300" distR="114300" simplePos="0" relativeHeight="251655168" behindDoc="0" locked="0" layoutInCell="1" allowOverlap="1">
                <wp:simplePos x="0" y="0"/>
                <wp:positionH relativeFrom="column">
                  <wp:posOffset>4181475</wp:posOffset>
                </wp:positionH>
                <wp:positionV relativeFrom="paragraph">
                  <wp:posOffset>75565</wp:posOffset>
                </wp:positionV>
                <wp:extent cx="1819275" cy="1113790"/>
                <wp:effectExtent l="0" t="0" r="0" b="127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369" w:rsidRPr="00812369" w:rsidRDefault="00812369" w:rsidP="00812369">
                            <w:pPr>
                              <w:rPr>
                                <w:rFonts w:ascii="Calibri" w:hAnsi="Calibri" w:cs="Calibri"/>
                              </w:rPr>
                            </w:pPr>
                            <w:r w:rsidRPr="00812369">
                              <w:rPr>
                                <w:rFonts w:ascii="Calibri" w:hAnsi="Calibri" w:cs="Calibri"/>
                              </w:rPr>
                              <w:t>After Day 1:</w:t>
                            </w:r>
                          </w:p>
                          <w:p w:rsidR="00812369" w:rsidRDefault="00812369" w:rsidP="004655DD">
                            <w:pPr>
                              <w:ind w:left="180" w:hanging="180"/>
                              <w:rPr>
                                <w:rFonts w:ascii="Calibri" w:hAnsi="Calibri" w:cs="Calibri"/>
                              </w:rPr>
                            </w:pPr>
                            <w:r w:rsidRPr="00812369">
                              <w:rPr>
                                <w:rFonts w:ascii="Calibri" w:hAnsi="Calibri" w:cs="Calibri"/>
                              </w:rPr>
                              <w:t xml:space="preserve">- </w:t>
                            </w:r>
                            <w:r w:rsidR="005D383B">
                              <w:rPr>
                                <w:rFonts w:ascii="Calibri" w:hAnsi="Calibri" w:cs="Calibri"/>
                              </w:rPr>
                              <w:t>Read syllabus thoroughly</w:t>
                            </w:r>
                            <w:r w:rsidR="004655DD">
                              <w:rPr>
                                <w:rFonts w:ascii="Calibri" w:hAnsi="Calibri" w:cs="Calibri"/>
                              </w:rPr>
                              <w:t xml:space="preserve">      </w:t>
                            </w:r>
                          </w:p>
                          <w:p w:rsidR="004E548F" w:rsidRPr="00812369" w:rsidRDefault="004E548F" w:rsidP="004E548F">
                            <w:pPr>
                              <w:ind w:left="180" w:hanging="180"/>
                              <w:rPr>
                                <w:rFonts w:ascii="Calibri" w:hAnsi="Calibri" w:cs="Calibri"/>
                              </w:rPr>
                            </w:pPr>
                            <w:r>
                              <w:rPr>
                                <w:rFonts w:ascii="Calibri" w:hAnsi="Calibri" w:cs="Calibri"/>
                              </w:rPr>
                              <w:t>- Check out Canvas</w:t>
                            </w:r>
                          </w:p>
                          <w:p w:rsidR="004E548F" w:rsidRPr="00812369" w:rsidRDefault="004E548F" w:rsidP="004655DD">
                            <w:pPr>
                              <w:ind w:left="180" w:hanging="180"/>
                              <w:rPr>
                                <w:rFonts w:ascii="Calibri" w:hAnsi="Calibri" w:cs="Calibri"/>
                              </w:rPr>
                            </w:pPr>
                            <w:r>
                              <w:rPr>
                                <w:rFonts w:ascii="Calibri" w:hAnsi="Calibri" w:cs="Calibri"/>
                              </w:rPr>
                              <w:t>- Complete the survey</w:t>
                            </w:r>
                          </w:p>
                          <w:p w:rsidR="00812369" w:rsidRDefault="00812369" w:rsidP="00812369">
                            <w:pPr>
                              <w:ind w:left="180" w:hanging="180"/>
                              <w:rPr>
                                <w:rFonts w:ascii="Calibri" w:hAnsi="Calibri" w:cs="Calibri"/>
                              </w:rPr>
                            </w:pPr>
                            <w:r w:rsidRPr="00812369">
                              <w:rPr>
                                <w:rFonts w:ascii="Calibri" w:hAnsi="Calibri" w:cs="Calibri"/>
                              </w:rPr>
                              <w:t xml:space="preserve">- </w:t>
                            </w:r>
                            <w:r>
                              <w:rPr>
                                <w:rFonts w:ascii="Calibri" w:hAnsi="Calibri" w:cs="Calibri"/>
                              </w:rPr>
                              <w:t>Study</w:t>
                            </w:r>
                          </w:p>
                          <w:p w:rsidR="004E548F" w:rsidRDefault="004E54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29.25pt;margin-top:5.95pt;width:143.25pt;height:8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" filled="f" stroked="f">
                <v:textbox>
                  <w:txbxContent>
                    <w:p w:rsidR="00812369" w:rsidRPr="00812369" w:rsidRDefault="00812369" w:rsidP="00812369">
                      <w:pPr>
                        <w:rPr>
                          <w:rFonts w:ascii="Calibri" w:hAnsi="Calibri" w:cs="Calibri"/>
                        </w:rPr>
                      </w:pPr>
                      <w:r w:rsidRPr="00812369">
                        <w:rPr>
                          <w:rFonts w:ascii="Calibri" w:hAnsi="Calibri" w:cs="Calibri"/>
                        </w:rPr>
                        <w:t>After Day 1:</w:t>
                      </w:r>
                    </w:p>
                    <w:p w:rsidR="00812369" w:rsidRDefault="00812369" w:rsidP="004655DD">
                      <w:pPr>
                        <w:ind w:left="180" w:hanging="180"/>
                        <w:rPr>
                          <w:rFonts w:ascii="Calibri" w:hAnsi="Calibri" w:cs="Calibri"/>
                        </w:rPr>
                      </w:pPr>
                      <w:r w:rsidRPr="00812369">
                        <w:rPr>
                          <w:rFonts w:ascii="Calibri" w:hAnsi="Calibri" w:cs="Calibri"/>
                        </w:rPr>
                        <w:t xml:space="preserve">- </w:t>
                      </w:r>
                      <w:r w:rsidR="005D383B">
                        <w:rPr>
                          <w:rFonts w:ascii="Calibri" w:hAnsi="Calibri" w:cs="Calibri"/>
                        </w:rPr>
                        <w:t>Read syllabus thoroughly</w:t>
                      </w:r>
                      <w:r w:rsidR="004655DD">
                        <w:rPr>
                          <w:rFonts w:ascii="Calibri" w:hAnsi="Calibri" w:cs="Calibri"/>
                        </w:rPr>
                        <w:t xml:space="preserve">      </w:t>
                      </w:r>
                    </w:p>
                    <w:p w:rsidR="004E548F" w:rsidRPr="00812369" w:rsidRDefault="004E548F" w:rsidP="004E548F">
                      <w:pPr>
                        <w:ind w:left="180" w:hanging="180"/>
                        <w:rPr>
                          <w:rFonts w:ascii="Calibri" w:hAnsi="Calibri" w:cs="Calibri"/>
                        </w:rPr>
                      </w:pPr>
                      <w:r>
                        <w:rPr>
                          <w:rFonts w:ascii="Calibri" w:hAnsi="Calibri" w:cs="Calibri"/>
                        </w:rPr>
                        <w:t>- Check out Canvas</w:t>
                      </w:r>
                    </w:p>
                    <w:p w:rsidR="004E548F" w:rsidRPr="00812369" w:rsidRDefault="004E548F" w:rsidP="004655DD">
                      <w:pPr>
                        <w:ind w:left="180" w:hanging="180"/>
                        <w:rPr>
                          <w:rFonts w:ascii="Calibri" w:hAnsi="Calibri" w:cs="Calibri"/>
                        </w:rPr>
                      </w:pPr>
                      <w:r>
                        <w:rPr>
                          <w:rFonts w:ascii="Calibri" w:hAnsi="Calibri" w:cs="Calibri"/>
                        </w:rPr>
                        <w:t>- Complete the survey</w:t>
                      </w:r>
                    </w:p>
                    <w:p w:rsidR="00812369" w:rsidRDefault="00812369" w:rsidP="00812369">
                      <w:pPr>
                        <w:ind w:left="180" w:hanging="180"/>
                        <w:rPr>
                          <w:rFonts w:ascii="Calibri" w:hAnsi="Calibri" w:cs="Calibri"/>
                        </w:rPr>
                      </w:pPr>
                      <w:r w:rsidRPr="00812369">
                        <w:rPr>
                          <w:rFonts w:ascii="Calibri" w:hAnsi="Calibri" w:cs="Calibri"/>
                        </w:rPr>
                        <w:t xml:space="preserve">- </w:t>
                      </w:r>
                      <w:r>
                        <w:rPr>
                          <w:rFonts w:ascii="Calibri" w:hAnsi="Calibri" w:cs="Calibri"/>
                        </w:rPr>
                        <w:t>Study</w:t>
                      </w:r>
                    </w:p>
                    <w:p w:rsidR="004E548F" w:rsidRDefault="004E548F"/>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simplePos x="0" y="0"/>
                <wp:positionH relativeFrom="column">
                  <wp:posOffset>4210050</wp:posOffset>
                </wp:positionH>
                <wp:positionV relativeFrom="paragraph">
                  <wp:posOffset>104140</wp:posOffset>
                </wp:positionV>
                <wp:extent cx="1714500" cy="980440"/>
                <wp:effectExtent l="9525" t="8890" r="9525" b="1079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80440"/>
                        </a:xfrm>
                        <a:prstGeom prst="foldedCorne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8" o:spid="_x0000_s1026" type="#_x0000_t65" style="position:absolute;margin-left:331.5pt;margin-top:8.2pt;width:135pt;height:7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" filled="f"/>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95250</wp:posOffset>
                </wp:positionH>
                <wp:positionV relativeFrom="paragraph">
                  <wp:posOffset>104140</wp:posOffset>
                </wp:positionV>
                <wp:extent cx="1647825" cy="828040"/>
                <wp:effectExtent l="9525" t="8890" r="9525" b="1079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828040"/>
                        </a:xfrm>
                        <a:prstGeom prst="foldedCorne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65" style="position:absolute;margin-left:7.5pt;margin-top:8.2pt;width:129.75pt;height:6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" filled="f"/>
            </w:pict>
          </mc:Fallback>
        </mc:AlternateContent>
      </w:r>
      <w:r>
        <w:rPr>
          <w:noProof/>
          <w:lang w:val="en-US"/>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66040</wp:posOffset>
                </wp:positionV>
                <wp:extent cx="1714500" cy="952500"/>
                <wp:effectExtent l="0" t="0" r="0" b="6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598" w:rsidRPr="00121763" w:rsidRDefault="007B4598">
                            <w:pPr>
                              <w:rPr>
                                <w:rFonts w:ascii="Calibri" w:hAnsi="Calibri" w:cs="Calibri"/>
                              </w:rPr>
                            </w:pPr>
                            <w:r w:rsidRPr="00121763">
                              <w:rPr>
                                <w:rFonts w:ascii="Calibri" w:hAnsi="Calibri" w:cs="Calibri"/>
                              </w:rPr>
                              <w:t>After Day 1:</w:t>
                            </w:r>
                          </w:p>
                          <w:p w:rsidR="007B4598" w:rsidRPr="00121763" w:rsidRDefault="007B4598" w:rsidP="007B4598">
                            <w:pPr>
                              <w:rPr>
                                <w:rFonts w:ascii="Calibri" w:hAnsi="Calibri" w:cs="Calibri"/>
                              </w:rPr>
                            </w:pPr>
                            <w:r w:rsidRPr="00121763">
                              <w:rPr>
                                <w:rFonts w:ascii="Calibri" w:hAnsi="Calibri" w:cs="Calibri"/>
                              </w:rPr>
                              <w:t>- Print Pres/Paper Guide</w:t>
                            </w:r>
                          </w:p>
                          <w:p w:rsidR="007B4598" w:rsidRPr="00121763" w:rsidRDefault="007B4598" w:rsidP="007B4598">
                            <w:pPr>
                              <w:ind w:left="180" w:hanging="180"/>
                              <w:rPr>
                                <w:rFonts w:ascii="Calibri" w:hAnsi="Calibri" w:cs="Calibri"/>
                              </w:rPr>
                            </w:pPr>
                            <w:r w:rsidRPr="00121763">
                              <w:rPr>
                                <w:rFonts w:ascii="Calibri" w:hAnsi="Calibri" w:cs="Calibri"/>
                              </w:rPr>
                              <w:t>- Read Annotated Bib.   Assignment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6pt;margin-top:5.2pt;width:13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vssgIAAMA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" filled="f" stroked="f">
                <v:textbox>
                  <w:txbxContent>
                    <w:p w:rsidR="007B4598" w:rsidRPr="00121763" w:rsidRDefault="007B4598">
                      <w:pPr>
                        <w:rPr>
                          <w:rFonts w:ascii="Calibri" w:hAnsi="Calibri" w:cs="Calibri"/>
                        </w:rPr>
                      </w:pPr>
                      <w:r w:rsidRPr="00121763">
                        <w:rPr>
                          <w:rFonts w:ascii="Calibri" w:hAnsi="Calibri" w:cs="Calibri"/>
                        </w:rPr>
                        <w:t>After Day 1:</w:t>
                      </w:r>
                    </w:p>
                    <w:p w:rsidR="007B4598" w:rsidRPr="00121763" w:rsidRDefault="007B4598" w:rsidP="007B4598">
                      <w:pPr>
                        <w:rPr>
                          <w:rFonts w:ascii="Calibri" w:hAnsi="Calibri" w:cs="Calibri"/>
                        </w:rPr>
                      </w:pPr>
                      <w:r w:rsidRPr="00121763">
                        <w:rPr>
                          <w:rFonts w:ascii="Calibri" w:hAnsi="Calibri" w:cs="Calibri"/>
                        </w:rPr>
                        <w:t>- Print Pres/Paper Guide</w:t>
                      </w:r>
                    </w:p>
                    <w:p w:rsidR="007B4598" w:rsidRPr="00121763" w:rsidRDefault="007B4598" w:rsidP="007B4598">
                      <w:pPr>
                        <w:ind w:left="180" w:hanging="180"/>
                        <w:rPr>
                          <w:rFonts w:ascii="Calibri" w:hAnsi="Calibri" w:cs="Calibri"/>
                        </w:rPr>
                      </w:pPr>
                      <w:r w:rsidRPr="00121763">
                        <w:rPr>
                          <w:rFonts w:ascii="Calibri" w:hAnsi="Calibri" w:cs="Calibri"/>
                        </w:rPr>
                        <w:t>- Read Annotated Bib.   Assignment</w:t>
                      </w:r>
                    </w:p>
                  </w:txbxContent>
                </v:textbox>
              </v:shape>
            </w:pict>
          </mc:Fallback>
        </mc:AlternateContent>
      </w:r>
    </w:p>
    <w:p w:rsidR="0043081A" w:rsidRPr="00EC4CF6" w:rsidRDefault="0043081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r w:rsidRPr="00EC4CF6">
        <w:t xml:space="preserve">Librarian: </w:t>
      </w:r>
      <w:r w:rsidR="002461E6">
        <w:t>Carole Svensson</w:t>
      </w:r>
    </w:p>
    <w:p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B06A4F" w:rsidRDefault="00B06A4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color w:val="auto"/>
        </w:rPr>
      </w:pPr>
    </w:p>
    <w:p w:rsidR="00B06A4F" w:rsidRDefault="00B06A4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color w:val="auto"/>
        </w:rPr>
      </w:pPr>
    </w:p>
    <w:p w:rsidR="00B06A4F" w:rsidRDefault="00B06A4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color w:val="auto"/>
        </w:rPr>
      </w:pPr>
    </w:p>
    <w:p w:rsidR="0005060E" w:rsidRDefault="000506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color w:val="auto"/>
        </w:rPr>
      </w:pPr>
    </w:p>
    <w:p w:rsidR="00C21B0D" w:rsidRPr="00EC4CF6" w:rsidRDefault="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color w:val="auto"/>
        </w:rPr>
      </w:pPr>
      <w:r>
        <w:rPr>
          <w:b/>
          <w:color w:val="auto"/>
        </w:rPr>
        <w:t>COURSE DESCRIPTION</w:t>
      </w:r>
    </w:p>
    <w:p w:rsidR="00C508C2" w:rsidRPr="00EC4CF6" w:rsidRDefault="00C508C2" w:rsidP="00C508C2">
      <w:pPr>
        <w:pStyle w:val="NoSpacing"/>
        <w:rPr>
          <w:rFonts w:ascii="Times New Roman" w:hAnsi="Times New Roman"/>
          <w:sz w:val="24"/>
          <w:szCs w:val="24"/>
        </w:rPr>
      </w:pPr>
      <w:r w:rsidRPr="00EC4CF6">
        <w:rPr>
          <w:rFonts w:ascii="Times New Roman" w:hAnsi="Times New Roman"/>
          <w:sz w:val="24"/>
          <w:szCs w:val="24"/>
        </w:rPr>
        <w:t xml:space="preserve">How do </w:t>
      </w:r>
      <w:r w:rsidRPr="00EC4CF6">
        <w:rPr>
          <w:rFonts w:ascii="Times New Roman" w:hAnsi="Times New Roman"/>
          <w:i/>
          <w:sz w:val="24"/>
          <w:szCs w:val="24"/>
        </w:rPr>
        <w:t>your</w:t>
      </w:r>
      <w:r w:rsidRPr="00EC4CF6">
        <w:rPr>
          <w:rFonts w:ascii="Times New Roman" w:hAnsi="Times New Roman"/>
          <w:sz w:val="24"/>
          <w:szCs w:val="24"/>
        </w:rPr>
        <w:t xml:space="preserve"> actions impact the aquatic organisms living in Puget Sound?  As the human population continues to climb, more and more people are migrating to urban areas.  This in turn imposes greater stresses on adjacent water bodies and other natural resources.  This class seeks to explore the growing urban centers around the world and their associated environmental impacts on neighboring aquatic ecosystems.  We will also address practices that promote sustainable living in urban areas.</w:t>
      </w:r>
    </w:p>
    <w:p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sidRPr="00EC4CF6">
        <w:rPr>
          <w:b/>
        </w:rPr>
        <w:t>C</w:t>
      </w:r>
      <w:r w:rsidR="005047DB">
        <w:rPr>
          <w:b/>
        </w:rPr>
        <w:t>ORE</w:t>
      </w:r>
    </w:p>
    <w:p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EC4CF6">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rsidR="00587F2C" w:rsidRPr="00EC4CF6" w:rsidRDefault="00587F2C" w:rsidP="00587F2C">
      <w:pPr>
        <w:pStyle w:val="NoSpacing"/>
        <w:rPr>
          <w:rFonts w:ascii="Times New Roman" w:hAnsi="Times New Roman"/>
          <w:b/>
          <w:sz w:val="24"/>
          <w:szCs w:val="24"/>
        </w:rPr>
      </w:pPr>
    </w:p>
    <w:p w:rsidR="00A22CD4" w:rsidRPr="00F563CB" w:rsidRDefault="00A22CD4" w:rsidP="00A22CD4">
      <w:pPr>
        <w:outlineLvl w:val="0"/>
        <w:rPr>
          <w:sz w:val="22"/>
        </w:rPr>
      </w:pPr>
      <w:r>
        <w:rPr>
          <w:b/>
        </w:rPr>
        <w:t xml:space="preserve">COURSE </w:t>
      </w:r>
      <w:r w:rsidR="005047DB">
        <w:rPr>
          <w:b/>
        </w:rPr>
        <w:t>SITE</w:t>
      </w:r>
      <w:r w:rsidRPr="00A22CD4">
        <w:rPr>
          <w:sz w:val="22"/>
        </w:rPr>
        <w:t xml:space="preserve"> </w:t>
      </w:r>
      <w:r>
        <w:rPr>
          <w:sz w:val="22"/>
        </w:rPr>
        <w:t xml:space="preserve">              </w:t>
      </w:r>
      <w:r w:rsidRPr="00F563CB">
        <w:rPr>
          <w:sz w:val="22"/>
        </w:rPr>
        <w:t xml:space="preserve">Canvas: </w:t>
      </w:r>
      <w:hyperlink r:id="rId11" w:history="1">
        <w:r w:rsidRPr="00F563CB">
          <w:rPr>
            <w:rStyle w:val="Hyperlink"/>
            <w:sz w:val="22"/>
          </w:rPr>
          <w:t>https://uw.instructure.com</w:t>
        </w:r>
      </w:hyperlink>
      <w:r w:rsidRPr="00F563CB">
        <w:rPr>
          <w:sz w:val="22"/>
        </w:rPr>
        <w:t xml:space="preserve"> </w:t>
      </w:r>
    </w:p>
    <w:p w:rsidR="00A22CD4" w:rsidRDefault="00A22CD4" w:rsidP="00A22CD4">
      <w:pPr>
        <w:outlineLvl w:val="0"/>
        <w:rPr>
          <w:sz w:val="22"/>
        </w:rPr>
      </w:pPr>
      <w:r w:rsidRPr="00F563CB">
        <w:rPr>
          <w:sz w:val="22"/>
        </w:rPr>
        <w:t>We will use Canvas as our online course management program. Your instructor will post PowerPoint slides</w:t>
      </w:r>
      <w:r>
        <w:rPr>
          <w:sz w:val="22"/>
        </w:rPr>
        <w:t xml:space="preserve"> (as a .pdf)</w:t>
      </w:r>
      <w:r w:rsidRPr="00F563CB">
        <w:rPr>
          <w:sz w:val="22"/>
        </w:rPr>
        <w:t xml:space="preserve">, </w:t>
      </w:r>
      <w:r w:rsidR="003D4D30">
        <w:rPr>
          <w:sz w:val="22"/>
        </w:rPr>
        <w:t xml:space="preserve">readings, </w:t>
      </w:r>
      <w:r>
        <w:rPr>
          <w:sz w:val="22"/>
        </w:rPr>
        <w:t>assignment descriptions</w:t>
      </w:r>
      <w:r w:rsidR="003D4D30">
        <w:rPr>
          <w:sz w:val="22"/>
        </w:rPr>
        <w:t xml:space="preserve"> and drop</w:t>
      </w:r>
      <w:r w:rsidR="0026083D">
        <w:rPr>
          <w:sz w:val="22"/>
        </w:rPr>
        <w:t xml:space="preserve"> </w:t>
      </w:r>
      <w:r w:rsidR="003D4D30">
        <w:rPr>
          <w:sz w:val="22"/>
        </w:rPr>
        <w:t>boxes</w:t>
      </w:r>
      <w:r>
        <w:rPr>
          <w:sz w:val="22"/>
        </w:rPr>
        <w:t>, helpful links</w:t>
      </w:r>
      <w:r w:rsidRPr="00F563CB">
        <w:rPr>
          <w:sz w:val="22"/>
        </w:rPr>
        <w:t xml:space="preserve">, etc. to the course site. </w:t>
      </w:r>
      <w:r w:rsidR="001077AE">
        <w:rPr>
          <w:sz w:val="22"/>
        </w:rPr>
        <w:t xml:space="preserve"> </w:t>
      </w:r>
      <w:r w:rsidRPr="00F563CB">
        <w:rPr>
          <w:sz w:val="22"/>
        </w:rPr>
        <w:t xml:space="preserve">In most instances, you will be asked to </w:t>
      </w:r>
      <w:r w:rsidRPr="00C75B0A">
        <w:rPr>
          <w:b/>
          <w:sz w:val="22"/>
        </w:rPr>
        <w:t>submit assignments for grading through our Canvas</w:t>
      </w:r>
      <w:r w:rsidRPr="00F563CB">
        <w:rPr>
          <w:sz w:val="22"/>
        </w:rPr>
        <w:t xml:space="preserve"> </w:t>
      </w:r>
      <w:r w:rsidRPr="00C75B0A">
        <w:rPr>
          <w:b/>
          <w:sz w:val="22"/>
        </w:rPr>
        <w:t>site</w:t>
      </w:r>
      <w:r w:rsidRPr="00F563CB">
        <w:rPr>
          <w:sz w:val="22"/>
        </w:rPr>
        <w:t>.</w:t>
      </w:r>
      <w:r w:rsidR="001077AE">
        <w:rPr>
          <w:sz w:val="22"/>
        </w:rPr>
        <w:t xml:space="preserve">  Click on the link posted on Canvas if you need help using this course management system.</w:t>
      </w:r>
    </w:p>
    <w:p w:rsidR="00A22CD4" w:rsidRDefault="00A22CD4" w:rsidP="00A22CD4">
      <w:pPr>
        <w:ind w:left="360"/>
        <w:outlineLvl w:val="0"/>
        <w:rPr>
          <w:sz w:val="22"/>
        </w:rPr>
      </w:pPr>
    </w:p>
    <w:p w:rsidR="00A22CD4" w:rsidRPr="000B1C28" w:rsidRDefault="00A22CD4" w:rsidP="00A22CD4">
      <w:pPr>
        <w:ind w:left="720"/>
        <w:outlineLvl w:val="0"/>
        <w:rPr>
          <w:sz w:val="22"/>
        </w:rPr>
      </w:pPr>
      <w:r w:rsidRPr="00CF4EE2">
        <w:rPr>
          <w:sz w:val="22"/>
          <w:highlight w:val="yellow"/>
        </w:rPr>
        <w:t>*  Submit all documents on Canvas as</w:t>
      </w:r>
      <w:r w:rsidR="00834D33" w:rsidRPr="00CF4EE2">
        <w:rPr>
          <w:sz w:val="22"/>
          <w:highlight w:val="yellow"/>
        </w:rPr>
        <w:t xml:space="preserve"> a </w:t>
      </w:r>
      <w:r w:rsidR="00834D33" w:rsidRPr="00757B38">
        <w:rPr>
          <w:b/>
          <w:sz w:val="22"/>
          <w:highlight w:val="yellow"/>
        </w:rPr>
        <w:t xml:space="preserve">.doc </w:t>
      </w:r>
      <w:r w:rsidR="00834D33" w:rsidRPr="00CF4EE2">
        <w:rPr>
          <w:sz w:val="22"/>
          <w:highlight w:val="yellow"/>
        </w:rPr>
        <w:t xml:space="preserve">or </w:t>
      </w:r>
      <w:r w:rsidR="00834D33" w:rsidRPr="00757B38">
        <w:rPr>
          <w:b/>
          <w:sz w:val="22"/>
          <w:highlight w:val="yellow"/>
        </w:rPr>
        <w:t>.</w:t>
      </w:r>
      <w:r w:rsidRPr="00757B38">
        <w:rPr>
          <w:b/>
          <w:sz w:val="22"/>
          <w:highlight w:val="yellow"/>
        </w:rPr>
        <w:t>docx</w:t>
      </w:r>
      <w:r w:rsidRPr="00CF4EE2">
        <w:rPr>
          <w:sz w:val="22"/>
          <w:highlight w:val="yellow"/>
        </w:rPr>
        <w:t>.</w:t>
      </w:r>
    </w:p>
    <w:p w:rsidR="0005060E" w:rsidRDefault="000506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p>
    <w:p w:rsidR="0005060E" w:rsidRDefault="000506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p>
    <w:p w:rsidR="0005060E" w:rsidRDefault="000506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p>
    <w:p w:rsidR="0005060E" w:rsidRDefault="000506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p>
    <w:p w:rsidR="00444505" w:rsidRPr="00EC4CF6" w:rsidRDefault="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Pr>
          <w:b/>
        </w:rPr>
        <w:lastRenderedPageBreak/>
        <w:t>LEARNING OBJECTIVES</w:t>
      </w:r>
    </w:p>
    <w:p w:rsidR="00444505" w:rsidRPr="00EC4CF6" w:rsidRDefault="0044450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EC4CF6">
        <w:t>In this course, you will learn to:</w:t>
      </w:r>
    </w:p>
    <w:p w:rsidR="00587F2C" w:rsidRPr="00EC4CF6" w:rsidRDefault="00587F2C" w:rsidP="00587F2C">
      <w:pPr>
        <w:pStyle w:val="Default"/>
        <w:rPr>
          <w:i/>
        </w:rPr>
      </w:pPr>
      <w:r w:rsidRPr="00EC4CF6">
        <w:rPr>
          <w:bCs/>
          <w:i/>
        </w:rPr>
        <w:t xml:space="preserve">Communication/Self-Expression </w:t>
      </w:r>
    </w:p>
    <w:p w:rsidR="00587F2C" w:rsidRPr="00EC4CF6" w:rsidRDefault="00587F2C" w:rsidP="00444505">
      <w:pPr>
        <w:pStyle w:val="Default"/>
        <w:ind w:left="180" w:hanging="180"/>
      </w:pPr>
      <w:r w:rsidRPr="00EC4CF6">
        <w:t xml:space="preserve">• formulate an original thesis-driven argument and sustain it in both written and verbal communication. </w:t>
      </w:r>
    </w:p>
    <w:p w:rsidR="00587F2C" w:rsidRPr="00EC4CF6" w:rsidRDefault="00587F2C" w:rsidP="00444505">
      <w:pPr>
        <w:pStyle w:val="Default"/>
        <w:ind w:left="180" w:hanging="180"/>
      </w:pPr>
      <w:r w:rsidRPr="00EC4CF6">
        <w:t xml:space="preserve">• express ideas clearly in writing and speaking in order to synthesize and evaluate information before presenting it. </w:t>
      </w:r>
    </w:p>
    <w:p w:rsidR="00587F2C" w:rsidRPr="00EC4CF6" w:rsidRDefault="00587F2C" w:rsidP="00444505">
      <w:pPr>
        <w:pStyle w:val="Default"/>
        <w:ind w:left="180" w:hanging="180"/>
      </w:pPr>
      <w:r w:rsidRPr="00EC4CF6">
        <w:t xml:space="preserve">• identify, analyze, and summarize/represent the key elements of a text. </w:t>
      </w:r>
    </w:p>
    <w:p w:rsidR="00587F2C" w:rsidRPr="00EC4CF6" w:rsidRDefault="00587F2C" w:rsidP="00587F2C">
      <w:pPr>
        <w:pStyle w:val="Default"/>
        <w:rPr>
          <w:b/>
          <w:bCs/>
        </w:rPr>
      </w:pPr>
    </w:p>
    <w:p w:rsidR="00587F2C" w:rsidRPr="00EC4CF6" w:rsidRDefault="00587F2C" w:rsidP="00587F2C">
      <w:pPr>
        <w:pStyle w:val="Default"/>
        <w:rPr>
          <w:i/>
        </w:rPr>
      </w:pPr>
      <w:r w:rsidRPr="00EC4CF6">
        <w:rPr>
          <w:bCs/>
          <w:i/>
        </w:rPr>
        <w:t xml:space="preserve">Global Perspective </w:t>
      </w:r>
    </w:p>
    <w:p w:rsidR="00587F2C" w:rsidRPr="00EC4CF6" w:rsidRDefault="00587F2C" w:rsidP="0043081A">
      <w:pPr>
        <w:pStyle w:val="Default"/>
        <w:tabs>
          <w:tab w:val="left" w:pos="180"/>
        </w:tabs>
        <w:ind w:left="180" w:hanging="180"/>
      </w:pPr>
      <w:r w:rsidRPr="00EC4CF6">
        <w:t xml:space="preserve">• </w:t>
      </w:r>
      <w:r w:rsidR="0079593B" w:rsidRPr="00EC4CF6">
        <w:t xml:space="preserve"> </w:t>
      </w:r>
      <w:r w:rsidRPr="00EC4CF6">
        <w:t xml:space="preserve">think outside of cultural norms and values, including their own perspectives, to critically engage the larger world. </w:t>
      </w:r>
    </w:p>
    <w:p w:rsidR="0079593B" w:rsidRPr="00EC4CF6" w:rsidRDefault="0079593B" w:rsidP="0079593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ind w:hanging="180"/>
      </w:pPr>
      <w:r w:rsidRPr="00EC4CF6">
        <w:t>recognize the value of obtaining a historical perspective of events as being relevant and useful to guide future decision-making.</w:t>
      </w:r>
    </w:p>
    <w:p w:rsidR="00587F2C" w:rsidRPr="00EC4CF6" w:rsidRDefault="00587F2C" w:rsidP="00587F2C">
      <w:pPr>
        <w:pStyle w:val="NoSpacing"/>
        <w:rPr>
          <w:rFonts w:ascii="Times New Roman" w:hAnsi="Times New Roman"/>
          <w:sz w:val="24"/>
          <w:szCs w:val="24"/>
        </w:rPr>
      </w:pPr>
    </w:p>
    <w:p w:rsidR="00587F2C" w:rsidRPr="00EC4CF6" w:rsidRDefault="00587F2C" w:rsidP="00587F2C">
      <w:pPr>
        <w:pStyle w:val="Default"/>
        <w:rPr>
          <w:bCs/>
          <w:i/>
        </w:rPr>
      </w:pPr>
      <w:r w:rsidRPr="00EC4CF6">
        <w:rPr>
          <w:bCs/>
          <w:i/>
        </w:rPr>
        <w:t xml:space="preserve">Inquiry and Critical Thinking </w:t>
      </w:r>
    </w:p>
    <w:p w:rsidR="0079593B" w:rsidRPr="00EC4CF6" w:rsidRDefault="00587F2C" w:rsidP="0043081A">
      <w:pPr>
        <w:pStyle w:val="Default"/>
        <w:ind w:left="180" w:hanging="180"/>
      </w:pPr>
      <w:r w:rsidRPr="00EC4CF6">
        <w:t>•</w:t>
      </w:r>
      <w:r w:rsidR="0079593B" w:rsidRPr="00EC4CF6">
        <w:t xml:space="preserve">  approach complex issues by taking a large question and breaking it down into manageable pieces</w:t>
      </w:r>
      <w:r w:rsidRPr="00EC4CF6">
        <w:t xml:space="preserve"> </w:t>
      </w:r>
    </w:p>
    <w:p w:rsidR="0079593B" w:rsidRPr="00EC4CF6" w:rsidRDefault="0079593B" w:rsidP="0079593B">
      <w:pPr>
        <w:pStyle w:val="Default"/>
        <w:numPr>
          <w:ilvl w:val="0"/>
          <w:numId w:val="2"/>
        </w:numPr>
        <w:ind w:hanging="180"/>
      </w:pPr>
      <w:r w:rsidRPr="00EC4CF6">
        <w:t xml:space="preserve">make meaningful connections among assignments and readings in order to develop a sense of the “big picture.” </w:t>
      </w:r>
    </w:p>
    <w:p w:rsidR="00587F2C" w:rsidRPr="00EC4CF6" w:rsidRDefault="00587F2C" w:rsidP="0043081A">
      <w:pPr>
        <w:pStyle w:val="Default"/>
        <w:ind w:left="180" w:hanging="180"/>
      </w:pPr>
      <w:r w:rsidRPr="00EC4CF6">
        <w:t xml:space="preserve">• </w:t>
      </w:r>
      <w:r w:rsidR="0079593B" w:rsidRPr="00EC4CF6">
        <w:t xml:space="preserve"> </w:t>
      </w:r>
      <w:r w:rsidRPr="00EC4CF6">
        <w:t xml:space="preserve">collect, evaluate, and analyze information and resources to solve problems or answer questions. </w:t>
      </w:r>
    </w:p>
    <w:p w:rsidR="00587F2C" w:rsidRPr="000D41AE" w:rsidRDefault="00587F2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rPr>
      </w:pPr>
    </w:p>
    <w:p w:rsidR="00C21B0D" w:rsidRPr="00EC4CF6" w:rsidRDefault="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Pr>
          <w:b/>
        </w:rPr>
        <w:t>REQUIRED TEXTS</w:t>
      </w:r>
    </w:p>
    <w:p w:rsidR="0079593B" w:rsidRPr="00EC4CF6" w:rsidRDefault="0079593B" w:rsidP="0079593B">
      <w:pPr>
        <w:numPr>
          <w:ilvl w:val="0"/>
          <w:numId w:val="6"/>
        </w:numPr>
        <w:tabs>
          <w:tab w:val="left" w:pos="18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80" w:hanging="180"/>
      </w:pPr>
      <w:r w:rsidRPr="00EC4CF6">
        <w:t xml:space="preserve">There are </w:t>
      </w:r>
      <w:r w:rsidRPr="00DF0F21">
        <w:t>no required textbooks</w:t>
      </w:r>
      <w:r w:rsidRPr="00EC4CF6">
        <w:t xml:space="preserve"> for this class</w:t>
      </w:r>
      <w:r w:rsidR="00DF0F21">
        <w:t>.</w:t>
      </w:r>
    </w:p>
    <w:p w:rsidR="0079593B" w:rsidRPr="00EC4CF6" w:rsidRDefault="0079593B" w:rsidP="0079593B">
      <w:pPr>
        <w:numPr>
          <w:ilvl w:val="0"/>
          <w:numId w:val="6"/>
        </w:numPr>
        <w:tabs>
          <w:tab w:val="left" w:pos="18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80" w:hanging="180"/>
      </w:pPr>
      <w:r w:rsidRPr="00EC4CF6">
        <w:t xml:space="preserve">All required readings will be posted </w:t>
      </w:r>
      <w:r w:rsidR="00502F4A">
        <w:t>o</w:t>
      </w:r>
      <w:r w:rsidRPr="00EC4CF6">
        <w:t xml:space="preserve">n </w:t>
      </w:r>
      <w:r w:rsidR="00A22CD4">
        <w:t>Canvas</w:t>
      </w:r>
      <w:r w:rsidRPr="00EC4CF6">
        <w:t>.</w:t>
      </w:r>
    </w:p>
    <w:p w:rsidR="0079593B" w:rsidRPr="000D41AE" w:rsidRDefault="0079593B" w:rsidP="0079593B">
      <w:pPr>
        <w:tabs>
          <w:tab w:val="left" w:pos="18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80"/>
        <w:rPr>
          <w:sz w:val="20"/>
        </w:rPr>
      </w:pPr>
    </w:p>
    <w:p w:rsidR="00EC4CF6" w:rsidRPr="005047DB" w:rsidRDefault="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sidRPr="005047DB">
        <w:rPr>
          <w:b/>
        </w:rPr>
        <w:t>COURSE REQUIREMENTS</w:t>
      </w:r>
    </w:p>
    <w:p w:rsidR="00EC4CF6" w:rsidRPr="005047DB" w:rsidRDefault="00EC4CF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sidRPr="005047DB">
        <w:rPr>
          <w:i/>
        </w:rPr>
        <w:t>Exams</w:t>
      </w:r>
    </w:p>
    <w:p w:rsidR="00502F4A" w:rsidRDefault="00502F4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 xml:space="preserve">Exams will cover lectures, videos, discussions, and in-class exercises.  </w:t>
      </w:r>
      <w:r w:rsidR="004655DD">
        <w:t xml:space="preserve">I expect your exam answers to include as much detail as was provided in lecture.  </w:t>
      </w:r>
      <w:r>
        <w:t xml:space="preserve">Each exam will include multiple choice, fill-in-the-blank, and short answer/essay questions.  See the schedule for exam dates.  </w:t>
      </w:r>
      <w:r w:rsidRPr="00502F4A">
        <w:rPr>
          <w:u w:val="single"/>
        </w:rPr>
        <w:t>No makeu</w:t>
      </w:r>
      <w:r>
        <w:t>p</w:t>
      </w:r>
      <w:r w:rsidRPr="00502F4A">
        <w:rPr>
          <w:u w:val="single"/>
        </w:rPr>
        <w:t xml:space="preserve"> exams will be </w:t>
      </w:r>
      <w:r>
        <w:t>g</w:t>
      </w:r>
      <w:r w:rsidRPr="00502F4A">
        <w:rPr>
          <w:u w:val="single"/>
        </w:rPr>
        <w:t>iven without a doctor’s note</w:t>
      </w:r>
      <w:r>
        <w:t>.</w:t>
      </w:r>
      <w:r w:rsidR="001F5100">
        <w:t xml:space="preserve">  </w:t>
      </w:r>
      <w:r w:rsidR="004E5FBA">
        <w:t xml:space="preserve">You instructor most receive notification of your absence </w:t>
      </w:r>
      <w:r w:rsidR="004E5FBA" w:rsidRPr="004E5FBA">
        <w:rPr>
          <w:b/>
        </w:rPr>
        <w:t>before the exam begins</w:t>
      </w:r>
      <w:r w:rsidR="004E5FBA">
        <w:t xml:space="preserve">.  </w:t>
      </w:r>
      <w:r w:rsidR="004E4E37">
        <w:t xml:space="preserve">Only </w:t>
      </w:r>
      <w:r w:rsidR="004E4E37" w:rsidRPr="004E4E37">
        <w:rPr>
          <w:u w:val="single"/>
        </w:rPr>
        <w:t>one</w:t>
      </w:r>
      <w:r w:rsidR="004E4E37">
        <w:t xml:space="preserve"> makeup will be granted.</w:t>
      </w:r>
    </w:p>
    <w:p w:rsidR="006E37CE" w:rsidRDefault="006E37C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6E37CE" w:rsidRDefault="006E37C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 xml:space="preserve">Use the restroom before class, especially on exam days.  If you have to leave during an exam, you will need to turn in your </w:t>
      </w:r>
      <w:r w:rsidR="00427C48">
        <w:t>work</w:t>
      </w:r>
      <w:r>
        <w:t xml:space="preserve"> without the opportunity to finish upon retur</w:t>
      </w:r>
      <w:r w:rsidR="00427C48">
        <w:t>n</w:t>
      </w:r>
      <w:r>
        <w:t xml:space="preserve">.  </w:t>
      </w:r>
      <w:r w:rsidR="001B131A">
        <w:t>The use of  e</w:t>
      </w:r>
      <w:r w:rsidR="00F448A3">
        <w:t xml:space="preserve">lectronic devices </w:t>
      </w:r>
      <w:r w:rsidR="001B131A">
        <w:t>is strictly</w:t>
      </w:r>
      <w:r w:rsidR="00F448A3">
        <w:t xml:space="preserve"> prohibited during exams </w:t>
      </w:r>
      <w:r w:rsidR="001B131A">
        <w:t>without</w:t>
      </w:r>
      <w:r w:rsidR="00F448A3">
        <w:t xml:space="preserve"> </w:t>
      </w:r>
      <w:r w:rsidR="001B131A">
        <w:t>DSS documentation</w:t>
      </w:r>
      <w:r w:rsidR="004E4E37">
        <w:t xml:space="preserve"> and will result in a zero for that exam</w:t>
      </w:r>
      <w:r w:rsidR="001B131A">
        <w:t>.</w:t>
      </w:r>
    </w:p>
    <w:p w:rsidR="006E37CE" w:rsidRPr="00EC4CF6" w:rsidRDefault="006E37C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427C48">
        <w:rPr>
          <w:u w:val="single"/>
        </w:rPr>
        <w:t>Lecture will follo</w:t>
      </w:r>
      <w:r w:rsidR="00427C48" w:rsidRPr="00427C48">
        <w:rPr>
          <w:u w:val="single"/>
        </w:rPr>
        <w:t>w each exam</w:t>
      </w:r>
      <w:r w:rsidR="00427C48">
        <w:t xml:space="preserve">, </w:t>
      </w:r>
      <w:r w:rsidR="00427C48" w:rsidRPr="004A2A28">
        <w:rPr>
          <w:i/>
        </w:rPr>
        <w:t>excluding the final</w:t>
      </w:r>
      <w:r w:rsidR="00427C48">
        <w:t>, unless otherwise stated.</w:t>
      </w:r>
      <w:r>
        <w:t xml:space="preserve"> </w:t>
      </w:r>
    </w:p>
    <w:p w:rsidR="00EC4CF6" w:rsidRPr="00EC4CF6" w:rsidRDefault="00EC4CF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4E4E37" w:rsidRDefault="004E4E3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Pr>
          <w:i/>
        </w:rPr>
        <w:t>Assignments</w:t>
      </w:r>
    </w:p>
    <w:p w:rsidR="00834D33" w:rsidRPr="005D383B" w:rsidRDefault="001917A6" w:rsidP="005D383B">
      <w:r>
        <w:t xml:space="preserve">Read each assignment </w:t>
      </w:r>
      <w:r w:rsidRPr="00875DA7">
        <w:rPr>
          <w:i/>
        </w:rPr>
        <w:t>well before</w:t>
      </w:r>
      <w:r>
        <w:t xml:space="preserve"> the due date and ask your instructor for clarification if ne</w:t>
      </w:r>
      <w:r w:rsidR="00834D33">
        <w:t>eded</w:t>
      </w:r>
      <w:r>
        <w:t xml:space="preserve">.  </w:t>
      </w:r>
      <w:r w:rsidRPr="001917A6">
        <w:rPr>
          <w:u w:val="single"/>
        </w:rPr>
        <w:t>Assignments are to be completed individually</w:t>
      </w:r>
      <w:r>
        <w:t>, unless otherwise stated and</w:t>
      </w:r>
      <w:r w:rsidR="004E4E37">
        <w:t xml:space="preserve"> </w:t>
      </w:r>
      <w:r w:rsidR="004E4E37" w:rsidRPr="006E0E02">
        <w:rPr>
          <w:u w:val="single"/>
        </w:rPr>
        <w:t>must</w:t>
      </w:r>
      <w:r w:rsidR="004E4E37">
        <w:t xml:space="preserve"> be </w:t>
      </w:r>
      <w:r w:rsidR="004E4E37" w:rsidRPr="006E0E02">
        <w:rPr>
          <w:i/>
        </w:rPr>
        <w:t>typed</w:t>
      </w:r>
      <w:r w:rsidR="004E4E37">
        <w:t xml:space="preserve"> and </w:t>
      </w:r>
      <w:r w:rsidR="004E4E37" w:rsidRPr="006E0E02">
        <w:rPr>
          <w:i/>
        </w:rPr>
        <w:t>stapled</w:t>
      </w:r>
      <w:r w:rsidR="004E4E37">
        <w:t xml:space="preserve"> </w:t>
      </w:r>
      <w:r w:rsidR="00D10DBD">
        <w:t>if applicable.</w:t>
      </w:r>
      <w:r w:rsidR="004E4E37">
        <w:t xml:space="preserve">  Handwritten and/or unstapled submissions </w:t>
      </w:r>
      <w:r w:rsidR="004E4E37" w:rsidRPr="004E4E37">
        <w:rPr>
          <w:b/>
        </w:rPr>
        <w:t>will not be accepted</w:t>
      </w:r>
      <w:r w:rsidR="004E4E37">
        <w:t xml:space="preserve">.  </w:t>
      </w:r>
      <w:r w:rsidR="005D383B">
        <w:t xml:space="preserve">Graded assignments </w:t>
      </w:r>
      <w:r w:rsidR="005D383B" w:rsidRPr="005D383B">
        <w:rPr>
          <w:u w:val="single"/>
        </w:rPr>
        <w:t>cannot</w:t>
      </w:r>
      <w:r w:rsidR="005D383B">
        <w:t xml:space="preserve"> be redone for a grade increase.  </w:t>
      </w:r>
      <w:r w:rsidR="004E4E37">
        <w:t>Review the last page of this document for due dates</w:t>
      </w:r>
      <w:r w:rsidR="004A2A28">
        <w:t>/times</w:t>
      </w:r>
      <w:r w:rsidR="004E4E37">
        <w:t>.</w:t>
      </w:r>
    </w:p>
    <w:p w:rsidR="0005060E" w:rsidRDefault="000506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p>
    <w:p w:rsidR="0005060E" w:rsidRDefault="000506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p>
    <w:p w:rsidR="0005060E" w:rsidRDefault="000506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p>
    <w:p w:rsidR="0005060E" w:rsidRDefault="000506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p>
    <w:p w:rsidR="0005060E" w:rsidRDefault="000506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p>
    <w:p w:rsidR="0005060E" w:rsidRDefault="000506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p>
    <w:p w:rsidR="0005060E" w:rsidRDefault="000506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p>
    <w:p w:rsidR="00EC4CF6" w:rsidRPr="005047DB" w:rsidRDefault="00502F4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sidRPr="005047DB">
        <w:rPr>
          <w:i/>
        </w:rPr>
        <w:lastRenderedPageBreak/>
        <w:t xml:space="preserve">Group </w:t>
      </w:r>
      <w:r w:rsidR="00EC4CF6" w:rsidRPr="005047DB">
        <w:rPr>
          <w:i/>
        </w:rPr>
        <w:t>Pr</w:t>
      </w:r>
      <w:r w:rsidRPr="005047DB">
        <w:rPr>
          <w:i/>
        </w:rPr>
        <w:t>esentation</w:t>
      </w:r>
      <w:r w:rsidR="00EC4CF6" w:rsidRPr="005047DB">
        <w:rPr>
          <w:i/>
        </w:rPr>
        <w:t xml:space="preserve"> and Paper</w:t>
      </w:r>
    </w:p>
    <w:p w:rsidR="00D75E4C" w:rsidRPr="0005060E" w:rsidRDefault="00502F4A"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 xml:space="preserve">The class will conclude with group presentations </w:t>
      </w:r>
      <w:r w:rsidR="00C82C5D">
        <w:t xml:space="preserve">that provide a global context to the environmental issues faced by aquatic ecosystems near urbanized areas.  In addition to an oral presentation, </w:t>
      </w:r>
      <w:r w:rsidR="00F24595">
        <w:t>each group</w:t>
      </w:r>
      <w:r w:rsidR="00C82C5D">
        <w:t xml:space="preserve"> will write a concise </w:t>
      </w:r>
      <w:r w:rsidR="007B7C50">
        <w:t>paper</w:t>
      </w:r>
      <w:r w:rsidR="00F24595">
        <w:t xml:space="preserve"> (1 paper per group)</w:t>
      </w:r>
      <w:r w:rsidR="00C82C5D">
        <w:t xml:space="preserve"> summarizing the issues stated above.  </w:t>
      </w:r>
      <w:r w:rsidR="00DD4DF0">
        <w:t xml:space="preserve">The focus of this paper and presentation should be on aquatic organisms, </w:t>
      </w:r>
      <w:r w:rsidR="00DD4DF0" w:rsidRPr="00DD4DF0">
        <w:rPr>
          <w:u w:val="single"/>
        </w:rPr>
        <w:t>not</w:t>
      </w:r>
      <w:r w:rsidR="00DD4DF0">
        <w:t xml:space="preserve"> </w:t>
      </w:r>
      <w:r w:rsidR="00DD4DF0" w:rsidRPr="00DD4DF0">
        <w:rPr>
          <w:u w:val="single"/>
        </w:rPr>
        <w:t>human health</w:t>
      </w:r>
      <w:r w:rsidR="00967DBF">
        <w:rPr>
          <w:u w:val="single"/>
        </w:rPr>
        <w:t xml:space="preserve"> concerns</w:t>
      </w:r>
      <w:r w:rsidR="00DD4DF0">
        <w:t xml:space="preserve">.  </w:t>
      </w:r>
      <w:r w:rsidR="00C82C5D">
        <w:t>Several exercises and assignments will be completed throughout the quarter to prepare each group for their presentation</w:t>
      </w:r>
      <w:r w:rsidR="00AD1479">
        <w:t xml:space="preserve"> and paper</w:t>
      </w:r>
      <w:r w:rsidR="00C82C5D">
        <w:t xml:space="preserve">. </w:t>
      </w:r>
      <w:r w:rsidR="00AD1479">
        <w:t xml:space="preserve"> See the “</w:t>
      </w:r>
      <w:r w:rsidR="00744ED3" w:rsidRPr="00AD1479">
        <w:rPr>
          <w:u w:val="single"/>
        </w:rPr>
        <w:t>Pa</w:t>
      </w:r>
      <w:r w:rsidR="00744ED3" w:rsidRPr="00AD1479">
        <w:t>p</w:t>
      </w:r>
      <w:r w:rsidR="00744ED3" w:rsidRPr="00AD1479">
        <w:rPr>
          <w:u w:val="single"/>
        </w:rPr>
        <w:t xml:space="preserve">er and </w:t>
      </w:r>
      <w:r w:rsidR="00AD1479" w:rsidRPr="00AD1479">
        <w:rPr>
          <w:u w:val="single"/>
        </w:rPr>
        <w:t>Presentatio</w:t>
      </w:r>
      <w:r w:rsidR="00F24595">
        <w:rPr>
          <w:u w:val="single"/>
        </w:rPr>
        <w:t>n Guide</w:t>
      </w:r>
      <w:r w:rsidR="00AD1479">
        <w:t xml:space="preserve">” document on </w:t>
      </w:r>
      <w:r w:rsidR="00A22CD4">
        <w:t>Canvas</w:t>
      </w:r>
      <w:r w:rsidR="00AD1479">
        <w:t xml:space="preserve"> for more information.</w:t>
      </w:r>
      <w:r w:rsidR="00110FD3">
        <w:t xml:space="preserve">  Due dates are listed on the last page</w:t>
      </w:r>
      <w:r w:rsidR="006B165F">
        <w:t xml:space="preserve"> of the syllabus</w:t>
      </w:r>
      <w:r w:rsidR="00110FD3">
        <w:t>.</w:t>
      </w:r>
    </w:p>
    <w:p w:rsidR="0005060E" w:rsidRDefault="0005060E"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D75E4C" w:rsidRPr="00F448A3" w:rsidRDefault="00D75E4C"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You will submit your rough draft via Canvas</w:t>
      </w:r>
      <w:r w:rsidR="003D05AF">
        <w:t>;</w:t>
      </w:r>
      <w:r>
        <w:t xml:space="preserve"> however, your final draft </w:t>
      </w:r>
      <w:r w:rsidR="009D2D47">
        <w:t>will</w:t>
      </w:r>
      <w:r>
        <w:t xml:space="preserve"> be submitted </w:t>
      </w:r>
      <w:r w:rsidRPr="009D2D47">
        <w:rPr>
          <w:i/>
        </w:rPr>
        <w:t>only</w:t>
      </w:r>
      <w:r>
        <w:t xml:space="preserve"> as a hard copy.  </w:t>
      </w:r>
    </w:p>
    <w:p w:rsidR="006B1BB0" w:rsidRDefault="006B1BB0"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p>
    <w:p w:rsidR="004E4E37" w:rsidRDefault="006B1BB0"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Pr>
          <w:i/>
        </w:rPr>
        <w:t xml:space="preserve">Group </w:t>
      </w:r>
      <w:r w:rsidR="00456724">
        <w:rPr>
          <w:i/>
        </w:rPr>
        <w:t>W</w:t>
      </w:r>
      <w:r>
        <w:rPr>
          <w:i/>
        </w:rPr>
        <w:t>ork</w:t>
      </w:r>
    </w:p>
    <w:p w:rsidR="006B1BB0" w:rsidRPr="006B1BB0" w:rsidRDefault="006B1BB0"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6B1BB0">
        <w:t>Group work is to be equally distributed among the members</w:t>
      </w:r>
      <w:r>
        <w:t xml:space="preserve"> of your group</w:t>
      </w:r>
      <w:r w:rsidRPr="006B1BB0">
        <w:t>.</w:t>
      </w:r>
      <w:r>
        <w:t xml:space="preserve">  Please inform your instructor if a group member is not doing his/her share of the work</w:t>
      </w:r>
      <w:r w:rsidR="00F24595">
        <w:t xml:space="preserve"> </w:t>
      </w:r>
      <w:r w:rsidR="00F24595" w:rsidRPr="00F24595">
        <w:rPr>
          <w:u w:val="single"/>
        </w:rPr>
        <w:t>and</w:t>
      </w:r>
      <w:r w:rsidR="00F24595" w:rsidRPr="00F24595">
        <w:t xml:space="preserve"> </w:t>
      </w:r>
      <w:r w:rsidR="00F24595">
        <w:t>you have tried unsuccessfully to resolve the issue</w:t>
      </w:r>
      <w:r>
        <w:t xml:space="preserve">.  You are still responsible for turning in a completed paper/presentation even if one or more of your group members drops the class.   </w:t>
      </w:r>
    </w:p>
    <w:p w:rsidR="006B1BB0" w:rsidRDefault="006B1BB0"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p>
    <w:p w:rsidR="005047DB" w:rsidRPr="005047DB" w:rsidRDefault="005047DB"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sidRPr="005047DB">
        <w:rPr>
          <w:i/>
        </w:rPr>
        <w:t xml:space="preserve">Late </w:t>
      </w:r>
      <w:r w:rsidR="00456724">
        <w:rPr>
          <w:i/>
        </w:rPr>
        <w:t>W</w:t>
      </w:r>
      <w:r w:rsidRPr="005047DB">
        <w:rPr>
          <w:i/>
        </w:rPr>
        <w:t xml:space="preserve">ork </w:t>
      </w:r>
    </w:p>
    <w:p w:rsidR="00036EAA" w:rsidRDefault="00F77B2B" w:rsidP="00F77B2B">
      <w:r>
        <w:t xml:space="preserve">Deadlines, unless otherwise stated, are at the </w:t>
      </w:r>
      <w:r>
        <w:rPr>
          <w:b/>
        </w:rPr>
        <w:t xml:space="preserve">beginning of class </w:t>
      </w:r>
      <w:r>
        <w:t xml:space="preserve">on the due date.  </w:t>
      </w:r>
      <w:r w:rsidR="00C45FDE">
        <w:t xml:space="preserve">If you turn in the assigned material after class starts, it will be considered late.  </w:t>
      </w:r>
      <w:r w:rsidR="00036EAA" w:rsidRPr="00563793">
        <w:t>A</w:t>
      </w:r>
      <w:r w:rsidR="00036EAA">
        <w:t xml:space="preserve">ny late assignment will receive a </w:t>
      </w:r>
      <w:r w:rsidR="00036EAA" w:rsidRPr="00F77B2B">
        <w:rPr>
          <w:b/>
        </w:rPr>
        <w:t>deduction of 10% for each 24-hour period</w:t>
      </w:r>
      <w:r w:rsidR="00036EAA">
        <w:t xml:space="preserve"> that it is late.  The assignment will not be graded after the </w:t>
      </w:r>
      <w:r w:rsidR="00036EAA" w:rsidRPr="00834D33">
        <w:rPr>
          <w:u w:val="single"/>
        </w:rPr>
        <w:t>fifth</w:t>
      </w:r>
      <w:r w:rsidR="00036EAA">
        <w:t xml:space="preserve"> day.</w:t>
      </w:r>
    </w:p>
    <w:p w:rsidR="00D346C6" w:rsidRDefault="00D346C6"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456724" w:rsidRPr="00456724" w:rsidRDefault="00456724"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sidRPr="00456724">
        <w:rPr>
          <w:i/>
        </w:rPr>
        <w:t>Field Trips</w:t>
      </w:r>
    </w:p>
    <w:p w:rsidR="00456724" w:rsidRDefault="00456724"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 xml:space="preserve">Field trips provide an opportunity for students to connect lecture topics with ‘real-world’ issues through experiential learning.  Please show up on time and come prepared (warm clothes, </w:t>
      </w:r>
      <w:r w:rsidR="00295996">
        <w:t xml:space="preserve">NO OPEN TOED SHOES OR SANDALS, </w:t>
      </w:r>
      <w:r>
        <w:t xml:space="preserve">rain gear, pencil, paper, etc.). </w:t>
      </w:r>
      <w:r w:rsidR="00295996">
        <w:t xml:space="preserve"> Those who are not prepared may lose the opportunity to attend the field trip.  </w:t>
      </w:r>
      <w:r>
        <w:t xml:space="preserve">You will be tested on information presented during our field trips, so make sure to take good notes.  </w:t>
      </w:r>
    </w:p>
    <w:p w:rsidR="00456724" w:rsidRDefault="00456724"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D346C6" w:rsidRPr="00C45FDE" w:rsidRDefault="00D346C6"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sidRPr="00C45FDE">
        <w:rPr>
          <w:i/>
        </w:rPr>
        <w:t>Participation</w:t>
      </w:r>
    </w:p>
    <w:p w:rsidR="00D346C6" w:rsidRPr="005047DB" w:rsidRDefault="00D346C6" w:rsidP="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 xml:space="preserve">Students must be prepared for </w:t>
      </w:r>
      <w:r w:rsidR="00766F4C">
        <w:t>lectures,</w:t>
      </w:r>
      <w:r>
        <w:t xml:space="preserve"> student-led discussions</w:t>
      </w:r>
      <w:r w:rsidR="00766F4C">
        <w:t>, and</w:t>
      </w:r>
      <w:r>
        <w:t xml:space="preserve"> in-class exercises. In order to ear</w:t>
      </w:r>
      <w:r w:rsidR="005D1C6F">
        <w:t>n full credit for participation</w:t>
      </w:r>
      <w:r>
        <w:t xml:space="preserve"> students must ask/answer questions</w:t>
      </w:r>
      <w:r w:rsidR="005D1C6F">
        <w:t>,</w:t>
      </w:r>
      <w:r w:rsidR="00C45FDE">
        <w:t xml:space="preserve"> </w:t>
      </w:r>
      <w:r>
        <w:t xml:space="preserve">contribute to class discussions and </w:t>
      </w:r>
      <w:r w:rsidR="00C45FDE">
        <w:t>collaborative work</w:t>
      </w:r>
      <w:r w:rsidR="005D1C6F">
        <w:t xml:space="preserve">, </w:t>
      </w:r>
      <w:r w:rsidR="00766F4C">
        <w:t>complete “</w:t>
      </w:r>
      <w:r w:rsidR="00766F4C" w:rsidRPr="00766F4C">
        <w:rPr>
          <w:b/>
        </w:rPr>
        <w:t>Pre-lecture Assignments</w:t>
      </w:r>
      <w:r w:rsidR="00766F4C">
        <w:t xml:space="preserve">” posted on Canvas above that unit’s lecture, </w:t>
      </w:r>
      <w:r w:rsidR="005D1C6F">
        <w:t>and turn in all in-class exercises</w:t>
      </w:r>
      <w:r>
        <w:t xml:space="preserve">.  </w:t>
      </w:r>
      <w:r w:rsidR="00492BB4">
        <w:t>Refer to the participation rubric posted on Canvas for a more detailed description</w:t>
      </w:r>
      <w:r w:rsidR="005C4DFE">
        <w:t xml:space="preserve"> of how this will be assessed</w:t>
      </w:r>
      <w:r w:rsidR="00492BB4">
        <w:t>.</w:t>
      </w:r>
    </w:p>
    <w:p w:rsidR="006C1134" w:rsidRDefault="006C1134" w:rsidP="006C113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p>
    <w:p w:rsidR="006C1134" w:rsidRPr="00311FD4" w:rsidRDefault="006C1134" w:rsidP="006C113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sidRPr="00311FD4">
        <w:rPr>
          <w:i/>
        </w:rPr>
        <w:t>Extra Credit</w:t>
      </w:r>
      <w:r w:rsidR="003D05AF">
        <w:rPr>
          <w:i/>
        </w:rPr>
        <w:t xml:space="preserve"> (Optional)</w:t>
      </w:r>
    </w:p>
    <w:p w:rsidR="006C1134" w:rsidRPr="00344965" w:rsidRDefault="00036EAA" w:rsidP="006C1134">
      <w:r>
        <w:rPr>
          <w:szCs w:val="22"/>
        </w:rPr>
        <w:t>Participate in</w:t>
      </w:r>
      <w:r w:rsidR="006C1134" w:rsidRPr="00344965">
        <w:rPr>
          <w:szCs w:val="22"/>
        </w:rPr>
        <w:t xml:space="preserve"> </w:t>
      </w:r>
      <w:r w:rsidR="006C1134">
        <w:rPr>
          <w:szCs w:val="22"/>
        </w:rPr>
        <w:t xml:space="preserve">at least </w:t>
      </w:r>
      <w:r w:rsidR="006C1134" w:rsidRPr="00344965">
        <w:rPr>
          <w:szCs w:val="22"/>
        </w:rPr>
        <w:t xml:space="preserve">4 hours of volunteer-work on a </w:t>
      </w:r>
      <w:r w:rsidR="006C1134">
        <w:rPr>
          <w:szCs w:val="22"/>
        </w:rPr>
        <w:t xml:space="preserve">habitat </w:t>
      </w:r>
      <w:r w:rsidR="006C1134" w:rsidRPr="00344965">
        <w:rPr>
          <w:szCs w:val="22"/>
        </w:rPr>
        <w:t>restoration project</w:t>
      </w:r>
      <w:r w:rsidR="006C1134">
        <w:rPr>
          <w:szCs w:val="22"/>
        </w:rPr>
        <w:t xml:space="preserve"> or other approved activity</w:t>
      </w:r>
      <w:r w:rsidR="006C1134" w:rsidRPr="00344965">
        <w:rPr>
          <w:szCs w:val="22"/>
        </w:rPr>
        <w:t>, and write a two to three page paper about your experience</w:t>
      </w:r>
      <w:r>
        <w:rPr>
          <w:szCs w:val="22"/>
        </w:rPr>
        <w:t>.  In return, you will</w:t>
      </w:r>
      <w:r w:rsidR="006C1134" w:rsidRPr="00344965">
        <w:rPr>
          <w:szCs w:val="22"/>
        </w:rPr>
        <w:t xml:space="preserve"> receive </w:t>
      </w:r>
      <w:r w:rsidR="006C1134" w:rsidRPr="00A27AF5">
        <w:rPr>
          <w:b/>
          <w:szCs w:val="22"/>
        </w:rPr>
        <w:t xml:space="preserve">up to </w:t>
      </w:r>
      <w:r w:rsidR="006C1134" w:rsidRPr="00A27AF5">
        <w:rPr>
          <w:b/>
        </w:rPr>
        <w:t xml:space="preserve">a 2% increase in your </w:t>
      </w:r>
      <w:r w:rsidR="006C1134" w:rsidRPr="00A27AF5">
        <w:rPr>
          <w:b/>
          <w:u w:val="single"/>
        </w:rPr>
        <w:t>overall</w:t>
      </w:r>
      <w:r w:rsidR="006C1134" w:rsidRPr="00A27AF5">
        <w:rPr>
          <w:b/>
        </w:rPr>
        <w:t xml:space="preserve"> grade</w:t>
      </w:r>
      <w:r w:rsidR="006C1134" w:rsidRPr="00344965">
        <w:rPr>
          <w:szCs w:val="22"/>
        </w:rPr>
        <w:t xml:space="preserve">.  </w:t>
      </w:r>
      <w:r w:rsidR="006C1134">
        <w:rPr>
          <w:szCs w:val="22"/>
        </w:rPr>
        <w:t>Y</w:t>
      </w:r>
      <w:r w:rsidR="006C1134" w:rsidRPr="00344965">
        <w:rPr>
          <w:szCs w:val="22"/>
        </w:rPr>
        <w:t xml:space="preserve">our paper should explain what the project was, who sponsored/organized the project, and what the broad goals </w:t>
      </w:r>
      <w:r w:rsidR="00762D0C">
        <w:rPr>
          <w:szCs w:val="22"/>
        </w:rPr>
        <w:t>we</w:t>
      </w:r>
      <w:r w:rsidR="006C1134" w:rsidRPr="00344965">
        <w:rPr>
          <w:szCs w:val="22"/>
        </w:rPr>
        <w:t xml:space="preserve">re for the project.  </w:t>
      </w:r>
      <w:r w:rsidR="006C1134">
        <w:rPr>
          <w:szCs w:val="22"/>
        </w:rPr>
        <w:t>Y</w:t>
      </w:r>
      <w:r w:rsidR="006C1134" w:rsidRPr="00344965">
        <w:rPr>
          <w:szCs w:val="22"/>
        </w:rPr>
        <w:t>ou</w:t>
      </w:r>
      <w:r w:rsidR="006C1134">
        <w:rPr>
          <w:szCs w:val="22"/>
        </w:rPr>
        <w:t>r paper</w:t>
      </w:r>
      <w:r w:rsidR="006C1134" w:rsidRPr="00344965">
        <w:rPr>
          <w:szCs w:val="22"/>
        </w:rPr>
        <w:t xml:space="preserve"> should</w:t>
      </w:r>
      <w:r w:rsidR="006C1134">
        <w:rPr>
          <w:szCs w:val="22"/>
        </w:rPr>
        <w:t xml:space="preserve"> also include</w:t>
      </w:r>
      <w:r w:rsidR="006C1134" w:rsidRPr="00344965">
        <w:rPr>
          <w:szCs w:val="22"/>
        </w:rPr>
        <w:t xml:space="preserve"> </w:t>
      </w:r>
      <w:r w:rsidR="006C1134">
        <w:rPr>
          <w:szCs w:val="22"/>
        </w:rPr>
        <w:t xml:space="preserve">a </w:t>
      </w:r>
      <w:r w:rsidR="006C1134" w:rsidRPr="00344965">
        <w:rPr>
          <w:szCs w:val="22"/>
        </w:rPr>
        <w:t>reflect</w:t>
      </w:r>
      <w:r w:rsidR="006C1134">
        <w:rPr>
          <w:szCs w:val="22"/>
        </w:rPr>
        <w:t>ion</w:t>
      </w:r>
      <w:r w:rsidR="006C1134" w:rsidRPr="00344965">
        <w:rPr>
          <w:szCs w:val="22"/>
        </w:rPr>
        <w:t xml:space="preserve"> on your experience</w:t>
      </w:r>
      <w:r w:rsidR="00492BB4">
        <w:rPr>
          <w:szCs w:val="22"/>
        </w:rPr>
        <w:t xml:space="preserve"> (What did you take away from this experience?  How does your volunteer experience relate to this class?)</w:t>
      </w:r>
      <w:r w:rsidR="006C1134" w:rsidRPr="00344965">
        <w:rPr>
          <w:szCs w:val="22"/>
        </w:rPr>
        <w:t>.</w:t>
      </w:r>
      <w:r w:rsidR="006C1134">
        <w:rPr>
          <w:szCs w:val="22"/>
        </w:rPr>
        <w:t xml:space="preserve">  This paper must be turned in by the last class meeting </w:t>
      </w:r>
      <w:r w:rsidR="006C1134" w:rsidRPr="00492BB4">
        <w:rPr>
          <w:szCs w:val="22"/>
          <w:u w:val="single"/>
        </w:rPr>
        <w:t>before</w:t>
      </w:r>
      <w:r w:rsidR="006C1134">
        <w:rPr>
          <w:szCs w:val="22"/>
        </w:rPr>
        <w:t xml:space="preserve"> the final exam.  No exceptions will be made regarding the due date.</w:t>
      </w:r>
      <w:r w:rsidR="006C1134" w:rsidRPr="00344965">
        <w:rPr>
          <w:szCs w:val="22"/>
        </w:rPr>
        <w:t xml:space="preserve"> </w:t>
      </w:r>
      <w:r w:rsidR="006C1134" w:rsidRPr="00344965">
        <w:t xml:space="preserve"> </w:t>
      </w:r>
      <w:r w:rsidRPr="00036EAA">
        <w:rPr>
          <w:i/>
        </w:rPr>
        <w:t xml:space="preserve">See the “Volunteer Opportunities” </w:t>
      </w:r>
      <w:r w:rsidR="00A22CD4">
        <w:rPr>
          <w:i/>
        </w:rPr>
        <w:t>link</w:t>
      </w:r>
      <w:r w:rsidRPr="00036EAA">
        <w:rPr>
          <w:i/>
        </w:rPr>
        <w:t xml:space="preserve"> </w:t>
      </w:r>
      <w:r w:rsidR="005C4DFE">
        <w:rPr>
          <w:i/>
        </w:rPr>
        <w:t>o</w:t>
      </w:r>
      <w:r w:rsidRPr="00036EAA">
        <w:rPr>
          <w:i/>
        </w:rPr>
        <w:t xml:space="preserve">n </w:t>
      </w:r>
      <w:r w:rsidR="00A22CD4">
        <w:rPr>
          <w:i/>
        </w:rPr>
        <w:t>Canvas</w:t>
      </w:r>
      <w:r w:rsidRPr="00036EAA">
        <w:rPr>
          <w:i/>
        </w:rPr>
        <w:t xml:space="preserve"> for some possible events</w:t>
      </w:r>
      <w:r>
        <w:t>.</w:t>
      </w:r>
    </w:p>
    <w:p w:rsidR="0005060E" w:rsidRDefault="000506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p>
    <w:p w:rsidR="0005060E" w:rsidRDefault="000506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p>
    <w:p w:rsidR="00C21B0D" w:rsidRPr="005047DB" w:rsidRDefault="005047D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sidRPr="005047DB">
        <w:rPr>
          <w:b/>
        </w:rPr>
        <w:lastRenderedPageBreak/>
        <w:t>GRADING</w:t>
      </w:r>
    </w:p>
    <w:p w:rsidR="00AD1479" w:rsidRDefault="00AD147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Exams</w:t>
      </w:r>
      <w:r>
        <w:tab/>
      </w:r>
      <w:r>
        <w:tab/>
      </w:r>
      <w:r>
        <w:tab/>
      </w:r>
      <w:r>
        <w:tab/>
      </w:r>
      <w:r>
        <w:tab/>
      </w:r>
      <w:r w:rsidR="001B131A">
        <w:t>2</w:t>
      </w:r>
      <w:r w:rsidR="00BC31E5">
        <w:t>4</w:t>
      </w:r>
      <w:r w:rsidR="001B131A">
        <w:t xml:space="preserve">0 </w:t>
      </w:r>
      <w:r>
        <w:t>pts.</w:t>
      </w:r>
      <w:r w:rsidR="001B131A">
        <w:t xml:space="preserve"> (4 exams @ ~</w:t>
      </w:r>
      <w:r w:rsidR="00BC31E5">
        <w:t>6</w:t>
      </w:r>
      <w:r w:rsidR="001B131A">
        <w:t>0</w:t>
      </w:r>
      <w:r w:rsidR="00BC31E5">
        <w:t xml:space="preserve"> </w:t>
      </w:r>
      <w:r w:rsidR="001B131A">
        <w:t>pts each)</w:t>
      </w:r>
      <w:r w:rsidR="00BC31E5">
        <w:t xml:space="preserve"> </w:t>
      </w:r>
    </w:p>
    <w:p w:rsidR="00E27402" w:rsidRDefault="00E274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Quiz</w:t>
      </w:r>
      <w:r>
        <w:tab/>
      </w:r>
      <w:r>
        <w:tab/>
      </w:r>
      <w:r>
        <w:tab/>
      </w:r>
      <w:r>
        <w:tab/>
      </w:r>
      <w:r>
        <w:tab/>
        <w:t>15 pts.</w:t>
      </w:r>
    </w:p>
    <w:p w:rsidR="00141E11" w:rsidRDefault="00BC31E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Watershed Assignment</w:t>
      </w:r>
      <w:r>
        <w:tab/>
        <w:t>10</w:t>
      </w:r>
      <w:r w:rsidR="001B131A">
        <w:t xml:space="preserve"> pts.</w:t>
      </w:r>
      <w:r>
        <w:t xml:space="preserve"> </w:t>
      </w:r>
    </w:p>
    <w:p w:rsidR="00AD1479" w:rsidRDefault="00141E1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Annotated Biblio</w:t>
      </w:r>
      <w:r w:rsidR="00762D0C">
        <w:t>graphy</w:t>
      </w:r>
      <w:r w:rsidR="00AD1479">
        <w:tab/>
      </w:r>
      <w:r w:rsidR="001B131A">
        <w:t xml:space="preserve">10 </w:t>
      </w:r>
      <w:r w:rsidR="00AD1479">
        <w:t>pts.</w:t>
      </w:r>
      <w:r w:rsidR="00BC31E5">
        <w:t xml:space="preserve"> </w:t>
      </w:r>
    </w:p>
    <w:p w:rsidR="00141E11" w:rsidRDefault="00141E1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LID Assignment</w:t>
      </w:r>
      <w:r w:rsidR="001B131A">
        <w:tab/>
      </w:r>
      <w:r w:rsidR="001B131A">
        <w:tab/>
      </w:r>
      <w:r w:rsidR="001B131A">
        <w:tab/>
        <w:t>10 pts.</w:t>
      </w:r>
      <w:r w:rsidR="00E10C8B">
        <w:t xml:space="preserve"> </w:t>
      </w:r>
    </w:p>
    <w:p w:rsidR="00AD1479" w:rsidRDefault="00AD147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 xml:space="preserve">Paper: </w:t>
      </w:r>
    </w:p>
    <w:p w:rsidR="00AD1479" w:rsidRDefault="00AD147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 xml:space="preserve">   Rough Draft</w:t>
      </w:r>
      <w:r>
        <w:tab/>
      </w:r>
      <w:r>
        <w:tab/>
      </w:r>
      <w:r>
        <w:tab/>
      </w:r>
      <w:r w:rsidR="00141E11">
        <w:t xml:space="preserve">10 </w:t>
      </w:r>
      <w:r>
        <w:t>pts.</w:t>
      </w:r>
      <w:r w:rsidR="00E10C8B">
        <w:t xml:space="preserve"> </w:t>
      </w:r>
    </w:p>
    <w:p w:rsidR="00AD1479" w:rsidRDefault="00AD147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 xml:space="preserve">   Final Draft</w:t>
      </w:r>
      <w:r>
        <w:tab/>
      </w:r>
      <w:r>
        <w:tab/>
      </w:r>
      <w:r>
        <w:tab/>
      </w:r>
      <w:r>
        <w:tab/>
      </w:r>
      <w:r w:rsidR="00141E11">
        <w:t xml:space="preserve">25 </w:t>
      </w:r>
      <w:r>
        <w:t>pts.</w:t>
      </w:r>
      <w:r w:rsidR="00E10C8B">
        <w:t xml:space="preserve"> </w:t>
      </w:r>
    </w:p>
    <w:p w:rsidR="00AD1479" w:rsidRDefault="00AD147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Presentation</w:t>
      </w:r>
      <w:r>
        <w:tab/>
      </w:r>
      <w:r>
        <w:tab/>
      </w:r>
      <w:r>
        <w:tab/>
      </w:r>
      <w:r>
        <w:tab/>
      </w:r>
      <w:r w:rsidR="00F06CA3">
        <w:t>20</w:t>
      </w:r>
      <w:r w:rsidR="00141E11">
        <w:t xml:space="preserve"> </w:t>
      </w:r>
      <w:r>
        <w:t>pts.</w:t>
      </w:r>
      <w:r w:rsidR="00E10C8B">
        <w:t xml:space="preserve"> </w:t>
      </w:r>
    </w:p>
    <w:p w:rsidR="006C5DEE" w:rsidRPr="00EC4CF6" w:rsidRDefault="006C5D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Participation</w:t>
      </w:r>
      <w:r w:rsidR="00D346C6">
        <w:tab/>
      </w:r>
      <w:r w:rsidR="00D346C6">
        <w:tab/>
      </w:r>
      <w:r w:rsidR="00D346C6">
        <w:tab/>
      </w:r>
      <w:r w:rsidR="00D346C6">
        <w:tab/>
      </w:r>
      <w:r w:rsidR="00E10C8B">
        <w:t>1</w:t>
      </w:r>
      <w:r w:rsidR="00BC31E5">
        <w:t>0</w:t>
      </w:r>
      <w:r w:rsidR="00E10C8B">
        <w:t xml:space="preserve"> </w:t>
      </w:r>
      <w:r w:rsidR="00D346C6">
        <w:t xml:space="preserve">pts. </w:t>
      </w:r>
    </w:p>
    <w:p w:rsidR="00AD1479" w:rsidRDefault="00E6065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Pr>
          <w:noProof/>
        </w:rPr>
        <mc:AlternateContent>
          <mc:Choice Requires="wps">
            <w:drawing>
              <wp:anchor distT="0" distB="0" distL="114300" distR="114300" simplePos="0" relativeHeight="251656192" behindDoc="0" locked="0" layoutInCell="1" allowOverlap="1">
                <wp:simplePos x="0" y="0"/>
                <wp:positionH relativeFrom="column">
                  <wp:posOffset>-9525</wp:posOffset>
                </wp:positionH>
                <wp:positionV relativeFrom="paragraph">
                  <wp:posOffset>0</wp:posOffset>
                </wp:positionV>
                <wp:extent cx="2105025" cy="0"/>
                <wp:effectExtent l="9525" t="9525" r="952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75pt;margin-top:0;width:165.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m1Gw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"/>
            </w:pict>
          </mc:Fallback>
        </mc:AlternateContent>
      </w:r>
      <w:r w:rsidR="00AD1479">
        <w:t xml:space="preserve">Total </w:t>
      </w:r>
      <w:r w:rsidR="00AD1479">
        <w:tab/>
      </w:r>
      <w:r w:rsidR="00AD1479">
        <w:tab/>
      </w:r>
      <w:r w:rsidR="00AD1479">
        <w:tab/>
      </w:r>
      <w:r w:rsidR="00AD1479">
        <w:tab/>
      </w:r>
      <w:r w:rsidR="00AD1479">
        <w:tab/>
      </w:r>
      <w:r w:rsidR="00BC31E5">
        <w:t>3</w:t>
      </w:r>
      <w:r w:rsidR="00E27402">
        <w:t>50</w:t>
      </w:r>
      <w:r w:rsidR="00311FD4">
        <w:t xml:space="preserve"> </w:t>
      </w:r>
      <w:r w:rsidR="00AD1479">
        <w:t>pts.</w:t>
      </w:r>
    </w:p>
    <w:p w:rsidR="00AD1479" w:rsidRDefault="00AD147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5047DB" w:rsidRDefault="005047DB" w:rsidP="005047DB">
      <w:r>
        <w:t>Grades for the class will be based on the summed percentage for all assignments and assessments combined, according to the following breakdown:</w:t>
      </w:r>
    </w:p>
    <w:p w:rsidR="006E0E02" w:rsidRDefault="006E0E02" w:rsidP="005047D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915"/>
        <w:gridCol w:w="1915"/>
        <w:gridCol w:w="1915"/>
      </w:tblGrid>
      <w:tr w:rsidR="005047DB" w:rsidTr="00D37347">
        <w:tblPrEx>
          <w:tblCellMar>
            <w:top w:w="0" w:type="dxa"/>
            <w:bottom w:w="0" w:type="dxa"/>
          </w:tblCellMar>
        </w:tblPrEx>
        <w:trPr>
          <w:jc w:val="center"/>
        </w:trPr>
        <w:tc>
          <w:tcPr>
            <w:tcW w:w="1915" w:type="dxa"/>
          </w:tcPr>
          <w:p w:rsidR="005047DB" w:rsidRPr="005047DB" w:rsidRDefault="005047DB" w:rsidP="00762D0C">
            <w:pPr>
              <w:tabs>
                <w:tab w:val="left" w:pos="1100"/>
              </w:tabs>
            </w:pPr>
            <w:r w:rsidRPr="005047DB">
              <w:t xml:space="preserve">4.0     </w:t>
            </w:r>
            <w:r w:rsidR="00762D0C">
              <w:t>≥</w:t>
            </w:r>
            <w:r w:rsidRPr="005047DB">
              <w:t>95%</w:t>
            </w:r>
          </w:p>
        </w:tc>
        <w:tc>
          <w:tcPr>
            <w:tcW w:w="1915" w:type="dxa"/>
          </w:tcPr>
          <w:p w:rsidR="005047DB" w:rsidRPr="005047DB" w:rsidRDefault="005047DB" w:rsidP="00D37347">
            <w:pPr>
              <w:tabs>
                <w:tab w:val="left" w:pos="1100"/>
              </w:tabs>
            </w:pPr>
            <w:r w:rsidRPr="005047DB">
              <w:t>3.0     85 %</w:t>
            </w:r>
          </w:p>
        </w:tc>
        <w:tc>
          <w:tcPr>
            <w:tcW w:w="1915" w:type="dxa"/>
          </w:tcPr>
          <w:p w:rsidR="005047DB" w:rsidRPr="005047DB" w:rsidRDefault="005047DB" w:rsidP="00D37347">
            <w:pPr>
              <w:tabs>
                <w:tab w:val="left" w:pos="1100"/>
              </w:tabs>
            </w:pPr>
            <w:r w:rsidRPr="005047DB">
              <w:t>2.0     75 %</w:t>
            </w:r>
          </w:p>
        </w:tc>
        <w:tc>
          <w:tcPr>
            <w:tcW w:w="1915" w:type="dxa"/>
          </w:tcPr>
          <w:p w:rsidR="005047DB" w:rsidRPr="005047DB" w:rsidRDefault="005047DB" w:rsidP="00D37347">
            <w:pPr>
              <w:tabs>
                <w:tab w:val="left" w:pos="1100"/>
              </w:tabs>
            </w:pPr>
            <w:r w:rsidRPr="005047DB">
              <w:t>1.0     65 %</w:t>
            </w:r>
          </w:p>
        </w:tc>
      </w:tr>
      <w:tr w:rsidR="005047DB" w:rsidTr="00D37347">
        <w:tblPrEx>
          <w:tblCellMar>
            <w:top w:w="0" w:type="dxa"/>
            <w:bottom w:w="0" w:type="dxa"/>
          </w:tblCellMar>
        </w:tblPrEx>
        <w:trPr>
          <w:jc w:val="center"/>
        </w:trPr>
        <w:tc>
          <w:tcPr>
            <w:tcW w:w="1915" w:type="dxa"/>
          </w:tcPr>
          <w:p w:rsidR="005047DB" w:rsidRPr="005047DB" w:rsidRDefault="005047DB" w:rsidP="00D37347">
            <w:pPr>
              <w:tabs>
                <w:tab w:val="left" w:pos="1100"/>
              </w:tabs>
            </w:pPr>
            <w:r w:rsidRPr="005047DB">
              <w:t>3.9     94 %</w:t>
            </w:r>
          </w:p>
        </w:tc>
        <w:tc>
          <w:tcPr>
            <w:tcW w:w="1915" w:type="dxa"/>
          </w:tcPr>
          <w:p w:rsidR="005047DB" w:rsidRPr="005047DB" w:rsidRDefault="005047DB" w:rsidP="00D37347">
            <w:pPr>
              <w:tabs>
                <w:tab w:val="left" w:pos="1100"/>
              </w:tabs>
            </w:pPr>
            <w:r w:rsidRPr="005047DB">
              <w:t>2.9     84 %</w:t>
            </w:r>
          </w:p>
        </w:tc>
        <w:tc>
          <w:tcPr>
            <w:tcW w:w="1915" w:type="dxa"/>
          </w:tcPr>
          <w:p w:rsidR="005047DB" w:rsidRPr="005047DB" w:rsidRDefault="005047DB" w:rsidP="00D37347">
            <w:pPr>
              <w:tabs>
                <w:tab w:val="left" w:pos="1100"/>
              </w:tabs>
            </w:pPr>
            <w:r w:rsidRPr="005047DB">
              <w:t>1.9     74 %</w:t>
            </w:r>
          </w:p>
        </w:tc>
        <w:tc>
          <w:tcPr>
            <w:tcW w:w="1915" w:type="dxa"/>
          </w:tcPr>
          <w:p w:rsidR="005047DB" w:rsidRPr="005047DB" w:rsidRDefault="005047DB" w:rsidP="00D37347">
            <w:pPr>
              <w:tabs>
                <w:tab w:val="left" w:pos="1100"/>
              </w:tabs>
            </w:pPr>
            <w:r w:rsidRPr="005047DB">
              <w:t>0.9     64 %</w:t>
            </w:r>
          </w:p>
        </w:tc>
      </w:tr>
      <w:tr w:rsidR="005047DB" w:rsidTr="00D37347">
        <w:tblPrEx>
          <w:tblCellMar>
            <w:top w:w="0" w:type="dxa"/>
            <w:bottom w:w="0" w:type="dxa"/>
          </w:tblCellMar>
        </w:tblPrEx>
        <w:trPr>
          <w:jc w:val="center"/>
        </w:trPr>
        <w:tc>
          <w:tcPr>
            <w:tcW w:w="1915" w:type="dxa"/>
          </w:tcPr>
          <w:p w:rsidR="005047DB" w:rsidRPr="005047DB" w:rsidRDefault="005047DB" w:rsidP="00D37347">
            <w:pPr>
              <w:tabs>
                <w:tab w:val="left" w:pos="1100"/>
              </w:tabs>
            </w:pPr>
            <w:r w:rsidRPr="005047DB">
              <w:t>3.8     93 %</w:t>
            </w:r>
          </w:p>
        </w:tc>
        <w:tc>
          <w:tcPr>
            <w:tcW w:w="1915" w:type="dxa"/>
          </w:tcPr>
          <w:p w:rsidR="005047DB" w:rsidRPr="005047DB" w:rsidRDefault="005047DB" w:rsidP="00D37347">
            <w:pPr>
              <w:tabs>
                <w:tab w:val="left" w:pos="1100"/>
              </w:tabs>
            </w:pPr>
            <w:r w:rsidRPr="005047DB">
              <w:t>2.8     83 %</w:t>
            </w:r>
          </w:p>
        </w:tc>
        <w:tc>
          <w:tcPr>
            <w:tcW w:w="1915" w:type="dxa"/>
          </w:tcPr>
          <w:p w:rsidR="005047DB" w:rsidRPr="005047DB" w:rsidRDefault="005047DB" w:rsidP="00D37347">
            <w:pPr>
              <w:tabs>
                <w:tab w:val="left" w:pos="1100"/>
              </w:tabs>
            </w:pPr>
            <w:r w:rsidRPr="005047DB">
              <w:t>1.8     73 %</w:t>
            </w:r>
          </w:p>
        </w:tc>
        <w:tc>
          <w:tcPr>
            <w:tcW w:w="1915" w:type="dxa"/>
          </w:tcPr>
          <w:p w:rsidR="005047DB" w:rsidRPr="005047DB" w:rsidRDefault="005047DB" w:rsidP="00D37347">
            <w:pPr>
              <w:tabs>
                <w:tab w:val="left" w:pos="1100"/>
              </w:tabs>
            </w:pPr>
            <w:r w:rsidRPr="005047DB">
              <w:t>0.8     63 %</w:t>
            </w:r>
          </w:p>
        </w:tc>
      </w:tr>
      <w:tr w:rsidR="005047DB" w:rsidTr="00D37347">
        <w:tblPrEx>
          <w:tblCellMar>
            <w:top w:w="0" w:type="dxa"/>
            <w:bottom w:w="0" w:type="dxa"/>
          </w:tblCellMar>
        </w:tblPrEx>
        <w:trPr>
          <w:jc w:val="center"/>
        </w:trPr>
        <w:tc>
          <w:tcPr>
            <w:tcW w:w="1915" w:type="dxa"/>
          </w:tcPr>
          <w:p w:rsidR="005047DB" w:rsidRPr="005047DB" w:rsidRDefault="005047DB" w:rsidP="00D37347">
            <w:pPr>
              <w:tabs>
                <w:tab w:val="left" w:pos="1100"/>
              </w:tabs>
            </w:pPr>
            <w:r w:rsidRPr="005047DB">
              <w:t>3.7     92 %</w:t>
            </w:r>
          </w:p>
        </w:tc>
        <w:tc>
          <w:tcPr>
            <w:tcW w:w="1915" w:type="dxa"/>
          </w:tcPr>
          <w:p w:rsidR="005047DB" w:rsidRPr="005047DB" w:rsidRDefault="005047DB" w:rsidP="00D37347">
            <w:pPr>
              <w:tabs>
                <w:tab w:val="left" w:pos="1100"/>
              </w:tabs>
            </w:pPr>
            <w:r w:rsidRPr="005047DB">
              <w:t>2.7     82 %</w:t>
            </w:r>
          </w:p>
        </w:tc>
        <w:tc>
          <w:tcPr>
            <w:tcW w:w="1915" w:type="dxa"/>
          </w:tcPr>
          <w:p w:rsidR="005047DB" w:rsidRPr="005047DB" w:rsidRDefault="005047DB" w:rsidP="00D37347">
            <w:pPr>
              <w:tabs>
                <w:tab w:val="left" w:pos="1100"/>
              </w:tabs>
            </w:pPr>
            <w:r w:rsidRPr="005047DB">
              <w:t>1.7     72 %</w:t>
            </w:r>
          </w:p>
        </w:tc>
        <w:tc>
          <w:tcPr>
            <w:tcW w:w="1915" w:type="dxa"/>
          </w:tcPr>
          <w:p w:rsidR="005047DB" w:rsidRPr="005047DB" w:rsidRDefault="005047DB" w:rsidP="00D37347">
            <w:pPr>
              <w:tabs>
                <w:tab w:val="left" w:pos="1100"/>
              </w:tabs>
            </w:pPr>
            <w:r w:rsidRPr="005047DB">
              <w:t xml:space="preserve">0.7     </w:t>
            </w:r>
            <w:r w:rsidR="00D75E4C">
              <w:t>60-</w:t>
            </w:r>
            <w:r w:rsidRPr="005047DB">
              <w:t>62 %</w:t>
            </w:r>
          </w:p>
        </w:tc>
      </w:tr>
      <w:tr w:rsidR="00D75E4C" w:rsidTr="00D37347">
        <w:tblPrEx>
          <w:tblCellMar>
            <w:top w:w="0" w:type="dxa"/>
            <w:bottom w:w="0" w:type="dxa"/>
          </w:tblCellMar>
        </w:tblPrEx>
        <w:trPr>
          <w:jc w:val="center"/>
        </w:trPr>
        <w:tc>
          <w:tcPr>
            <w:tcW w:w="1915" w:type="dxa"/>
          </w:tcPr>
          <w:p w:rsidR="00D75E4C" w:rsidRPr="005047DB" w:rsidRDefault="00D75E4C" w:rsidP="00D37347">
            <w:pPr>
              <w:tabs>
                <w:tab w:val="left" w:pos="1100"/>
              </w:tabs>
            </w:pPr>
            <w:r w:rsidRPr="005047DB">
              <w:t>3.6     91 %</w:t>
            </w:r>
          </w:p>
        </w:tc>
        <w:tc>
          <w:tcPr>
            <w:tcW w:w="1915" w:type="dxa"/>
          </w:tcPr>
          <w:p w:rsidR="00D75E4C" w:rsidRPr="005047DB" w:rsidRDefault="00D75E4C" w:rsidP="00D37347">
            <w:pPr>
              <w:tabs>
                <w:tab w:val="left" w:pos="1100"/>
              </w:tabs>
            </w:pPr>
            <w:r w:rsidRPr="005047DB">
              <w:t>2.6     81 %</w:t>
            </w:r>
          </w:p>
        </w:tc>
        <w:tc>
          <w:tcPr>
            <w:tcW w:w="1915" w:type="dxa"/>
          </w:tcPr>
          <w:p w:rsidR="00D75E4C" w:rsidRPr="005047DB" w:rsidRDefault="00D75E4C" w:rsidP="00D37347">
            <w:pPr>
              <w:tabs>
                <w:tab w:val="left" w:pos="1100"/>
              </w:tabs>
            </w:pPr>
            <w:r w:rsidRPr="005047DB">
              <w:t>1.6     71 %</w:t>
            </w:r>
          </w:p>
        </w:tc>
        <w:tc>
          <w:tcPr>
            <w:tcW w:w="1915" w:type="dxa"/>
          </w:tcPr>
          <w:p w:rsidR="00D75E4C" w:rsidRPr="005047DB" w:rsidRDefault="00D75E4C" w:rsidP="00853F6B">
            <w:pPr>
              <w:tabs>
                <w:tab w:val="left" w:pos="1100"/>
              </w:tabs>
            </w:pPr>
            <w:r w:rsidRPr="005047DB">
              <w:t>0.0   &lt;60 %</w:t>
            </w:r>
          </w:p>
        </w:tc>
      </w:tr>
      <w:tr w:rsidR="00D75E4C" w:rsidTr="00D37347">
        <w:tblPrEx>
          <w:tblCellMar>
            <w:top w:w="0" w:type="dxa"/>
            <w:bottom w:w="0" w:type="dxa"/>
          </w:tblCellMar>
        </w:tblPrEx>
        <w:trPr>
          <w:jc w:val="center"/>
        </w:trPr>
        <w:tc>
          <w:tcPr>
            <w:tcW w:w="1915" w:type="dxa"/>
          </w:tcPr>
          <w:p w:rsidR="00D75E4C" w:rsidRPr="005047DB" w:rsidRDefault="00D75E4C" w:rsidP="00D37347">
            <w:pPr>
              <w:tabs>
                <w:tab w:val="left" w:pos="1100"/>
              </w:tabs>
            </w:pPr>
            <w:r w:rsidRPr="005047DB">
              <w:t>3.5     90 %</w:t>
            </w:r>
          </w:p>
        </w:tc>
        <w:tc>
          <w:tcPr>
            <w:tcW w:w="1915" w:type="dxa"/>
          </w:tcPr>
          <w:p w:rsidR="00D75E4C" w:rsidRPr="005047DB" w:rsidRDefault="00D75E4C" w:rsidP="00D37347">
            <w:pPr>
              <w:tabs>
                <w:tab w:val="left" w:pos="1100"/>
              </w:tabs>
            </w:pPr>
            <w:r w:rsidRPr="005047DB">
              <w:t>2.5     80 %</w:t>
            </w:r>
          </w:p>
        </w:tc>
        <w:tc>
          <w:tcPr>
            <w:tcW w:w="1915" w:type="dxa"/>
          </w:tcPr>
          <w:p w:rsidR="00D75E4C" w:rsidRPr="005047DB" w:rsidRDefault="00D75E4C" w:rsidP="00D37347">
            <w:pPr>
              <w:tabs>
                <w:tab w:val="left" w:pos="1100"/>
              </w:tabs>
            </w:pPr>
            <w:r w:rsidRPr="005047DB">
              <w:t>1.5     70 %</w:t>
            </w:r>
          </w:p>
        </w:tc>
        <w:tc>
          <w:tcPr>
            <w:tcW w:w="1915" w:type="dxa"/>
          </w:tcPr>
          <w:p w:rsidR="00D75E4C" w:rsidRPr="005047DB" w:rsidRDefault="00D75E4C" w:rsidP="00D37347">
            <w:pPr>
              <w:tabs>
                <w:tab w:val="left" w:pos="1100"/>
              </w:tabs>
            </w:pPr>
          </w:p>
        </w:tc>
      </w:tr>
      <w:tr w:rsidR="00D75E4C" w:rsidTr="00D37347">
        <w:tblPrEx>
          <w:tblCellMar>
            <w:top w:w="0" w:type="dxa"/>
            <w:bottom w:w="0" w:type="dxa"/>
          </w:tblCellMar>
        </w:tblPrEx>
        <w:trPr>
          <w:jc w:val="center"/>
        </w:trPr>
        <w:tc>
          <w:tcPr>
            <w:tcW w:w="1915" w:type="dxa"/>
          </w:tcPr>
          <w:p w:rsidR="00D75E4C" w:rsidRPr="005047DB" w:rsidRDefault="00D75E4C" w:rsidP="00D37347">
            <w:pPr>
              <w:tabs>
                <w:tab w:val="left" w:pos="1100"/>
              </w:tabs>
            </w:pPr>
            <w:r w:rsidRPr="005047DB">
              <w:t>3.4     89%</w:t>
            </w:r>
          </w:p>
        </w:tc>
        <w:tc>
          <w:tcPr>
            <w:tcW w:w="1915" w:type="dxa"/>
          </w:tcPr>
          <w:p w:rsidR="00D75E4C" w:rsidRPr="005047DB" w:rsidRDefault="00D75E4C" w:rsidP="00D37347">
            <w:pPr>
              <w:tabs>
                <w:tab w:val="left" w:pos="1100"/>
              </w:tabs>
            </w:pPr>
            <w:r w:rsidRPr="005047DB">
              <w:t>2.4     79 %</w:t>
            </w:r>
          </w:p>
        </w:tc>
        <w:tc>
          <w:tcPr>
            <w:tcW w:w="1915" w:type="dxa"/>
          </w:tcPr>
          <w:p w:rsidR="00D75E4C" w:rsidRPr="005047DB" w:rsidRDefault="00D75E4C" w:rsidP="00D37347">
            <w:pPr>
              <w:tabs>
                <w:tab w:val="left" w:pos="1100"/>
              </w:tabs>
            </w:pPr>
            <w:r w:rsidRPr="005047DB">
              <w:t>1.4     69 %</w:t>
            </w:r>
          </w:p>
        </w:tc>
        <w:tc>
          <w:tcPr>
            <w:tcW w:w="1915" w:type="dxa"/>
          </w:tcPr>
          <w:p w:rsidR="00D75E4C" w:rsidRPr="005047DB" w:rsidRDefault="00D75E4C" w:rsidP="00D37347">
            <w:pPr>
              <w:tabs>
                <w:tab w:val="left" w:pos="1100"/>
              </w:tabs>
            </w:pPr>
          </w:p>
        </w:tc>
      </w:tr>
      <w:tr w:rsidR="00D75E4C" w:rsidTr="00D37347">
        <w:tblPrEx>
          <w:tblCellMar>
            <w:top w:w="0" w:type="dxa"/>
            <w:bottom w:w="0" w:type="dxa"/>
          </w:tblCellMar>
        </w:tblPrEx>
        <w:trPr>
          <w:jc w:val="center"/>
        </w:trPr>
        <w:tc>
          <w:tcPr>
            <w:tcW w:w="1915" w:type="dxa"/>
          </w:tcPr>
          <w:p w:rsidR="00D75E4C" w:rsidRPr="005047DB" w:rsidRDefault="00D75E4C" w:rsidP="00D37347">
            <w:pPr>
              <w:tabs>
                <w:tab w:val="left" w:pos="1100"/>
              </w:tabs>
            </w:pPr>
            <w:r w:rsidRPr="005047DB">
              <w:t>3.3     88 %</w:t>
            </w:r>
          </w:p>
        </w:tc>
        <w:tc>
          <w:tcPr>
            <w:tcW w:w="1915" w:type="dxa"/>
          </w:tcPr>
          <w:p w:rsidR="00D75E4C" w:rsidRPr="005047DB" w:rsidRDefault="00D75E4C" w:rsidP="00D37347">
            <w:pPr>
              <w:tabs>
                <w:tab w:val="left" w:pos="1100"/>
              </w:tabs>
            </w:pPr>
            <w:r w:rsidRPr="005047DB">
              <w:t>2.3     78 %</w:t>
            </w:r>
          </w:p>
        </w:tc>
        <w:tc>
          <w:tcPr>
            <w:tcW w:w="1915" w:type="dxa"/>
          </w:tcPr>
          <w:p w:rsidR="00D75E4C" w:rsidRPr="005047DB" w:rsidRDefault="00D75E4C" w:rsidP="00D37347">
            <w:pPr>
              <w:tabs>
                <w:tab w:val="left" w:pos="1100"/>
              </w:tabs>
            </w:pPr>
            <w:r w:rsidRPr="005047DB">
              <w:t>1.3     68 %</w:t>
            </w:r>
          </w:p>
        </w:tc>
        <w:tc>
          <w:tcPr>
            <w:tcW w:w="1915" w:type="dxa"/>
          </w:tcPr>
          <w:p w:rsidR="00D75E4C" w:rsidRPr="005047DB" w:rsidRDefault="00D75E4C" w:rsidP="00D37347">
            <w:pPr>
              <w:tabs>
                <w:tab w:val="left" w:pos="1100"/>
              </w:tabs>
            </w:pPr>
          </w:p>
        </w:tc>
      </w:tr>
      <w:tr w:rsidR="00D75E4C" w:rsidTr="00D37347">
        <w:tblPrEx>
          <w:tblCellMar>
            <w:top w:w="0" w:type="dxa"/>
            <w:bottom w:w="0" w:type="dxa"/>
          </w:tblCellMar>
        </w:tblPrEx>
        <w:trPr>
          <w:jc w:val="center"/>
        </w:trPr>
        <w:tc>
          <w:tcPr>
            <w:tcW w:w="1915" w:type="dxa"/>
          </w:tcPr>
          <w:p w:rsidR="00D75E4C" w:rsidRPr="005047DB" w:rsidRDefault="00D75E4C" w:rsidP="00D37347">
            <w:pPr>
              <w:tabs>
                <w:tab w:val="left" w:pos="1100"/>
              </w:tabs>
            </w:pPr>
            <w:r w:rsidRPr="005047DB">
              <w:t>3.2     87 %</w:t>
            </w:r>
          </w:p>
        </w:tc>
        <w:tc>
          <w:tcPr>
            <w:tcW w:w="1915" w:type="dxa"/>
          </w:tcPr>
          <w:p w:rsidR="00D75E4C" w:rsidRPr="005047DB" w:rsidRDefault="00D75E4C" w:rsidP="00D37347">
            <w:pPr>
              <w:tabs>
                <w:tab w:val="left" w:pos="1100"/>
              </w:tabs>
            </w:pPr>
            <w:r w:rsidRPr="005047DB">
              <w:t>2.2     77 %</w:t>
            </w:r>
          </w:p>
        </w:tc>
        <w:tc>
          <w:tcPr>
            <w:tcW w:w="1915" w:type="dxa"/>
          </w:tcPr>
          <w:p w:rsidR="00D75E4C" w:rsidRPr="005047DB" w:rsidRDefault="00D75E4C" w:rsidP="00D37347">
            <w:pPr>
              <w:tabs>
                <w:tab w:val="left" w:pos="1100"/>
              </w:tabs>
            </w:pPr>
            <w:r w:rsidRPr="005047DB">
              <w:t>1.2     67 %</w:t>
            </w:r>
          </w:p>
        </w:tc>
        <w:tc>
          <w:tcPr>
            <w:tcW w:w="1915" w:type="dxa"/>
          </w:tcPr>
          <w:p w:rsidR="00D75E4C" w:rsidRPr="005047DB" w:rsidRDefault="00D75E4C" w:rsidP="00D37347">
            <w:pPr>
              <w:tabs>
                <w:tab w:val="left" w:pos="1100"/>
              </w:tabs>
            </w:pPr>
          </w:p>
        </w:tc>
      </w:tr>
      <w:tr w:rsidR="00D75E4C" w:rsidTr="00D37347">
        <w:tblPrEx>
          <w:tblCellMar>
            <w:top w:w="0" w:type="dxa"/>
            <w:bottom w:w="0" w:type="dxa"/>
          </w:tblCellMar>
        </w:tblPrEx>
        <w:trPr>
          <w:jc w:val="center"/>
        </w:trPr>
        <w:tc>
          <w:tcPr>
            <w:tcW w:w="1915" w:type="dxa"/>
          </w:tcPr>
          <w:p w:rsidR="00D75E4C" w:rsidRPr="005047DB" w:rsidRDefault="00D75E4C" w:rsidP="00D37347">
            <w:pPr>
              <w:tabs>
                <w:tab w:val="left" w:pos="1100"/>
              </w:tabs>
            </w:pPr>
            <w:r w:rsidRPr="005047DB">
              <w:t>3.1     86 %</w:t>
            </w:r>
          </w:p>
        </w:tc>
        <w:tc>
          <w:tcPr>
            <w:tcW w:w="1915" w:type="dxa"/>
          </w:tcPr>
          <w:p w:rsidR="00D75E4C" w:rsidRPr="005047DB" w:rsidRDefault="00D75E4C" w:rsidP="00D37347">
            <w:pPr>
              <w:tabs>
                <w:tab w:val="left" w:pos="1100"/>
              </w:tabs>
            </w:pPr>
            <w:r w:rsidRPr="005047DB">
              <w:t>2.1     76 %</w:t>
            </w:r>
          </w:p>
        </w:tc>
        <w:tc>
          <w:tcPr>
            <w:tcW w:w="1915" w:type="dxa"/>
          </w:tcPr>
          <w:p w:rsidR="00D75E4C" w:rsidRPr="005047DB" w:rsidRDefault="00D75E4C" w:rsidP="00D37347">
            <w:pPr>
              <w:tabs>
                <w:tab w:val="left" w:pos="1100"/>
              </w:tabs>
            </w:pPr>
            <w:r w:rsidRPr="005047DB">
              <w:t>1.1     66 %</w:t>
            </w:r>
          </w:p>
        </w:tc>
        <w:tc>
          <w:tcPr>
            <w:tcW w:w="1915" w:type="dxa"/>
          </w:tcPr>
          <w:p w:rsidR="00D75E4C" w:rsidRPr="005047DB" w:rsidRDefault="00D75E4C" w:rsidP="00D37347">
            <w:pPr>
              <w:tabs>
                <w:tab w:val="left" w:pos="1100"/>
              </w:tabs>
            </w:pPr>
            <w:r w:rsidRPr="005047DB">
              <w:t xml:space="preserve">     </w:t>
            </w:r>
          </w:p>
        </w:tc>
      </w:tr>
    </w:tbl>
    <w:p w:rsidR="006E0E02" w:rsidRDefault="006E0E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p>
    <w:p w:rsidR="00F77B2B" w:rsidRPr="00F77B2B" w:rsidRDefault="00F77B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sidRPr="00F77B2B">
        <w:rPr>
          <w:b/>
        </w:rPr>
        <w:t>RESOURCES AND OTHER INFORMATION</w:t>
      </w:r>
    </w:p>
    <w:p w:rsidR="00091AAC" w:rsidRDefault="00091AA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p>
    <w:p w:rsidR="00C21B0D" w:rsidRPr="00F77B2B" w:rsidRDefault="00F77B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Pr>
          <w:i/>
        </w:rPr>
        <w:t>Teaching and Learning Center</w:t>
      </w:r>
    </w:p>
    <w:p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EC4CF6">
        <w:t>The TLC provides a wide variety of instructional resources and support for teaching and learning at UW Tacoma.  Teaching and learning are ongoing processes that take practice, commitment, and time.  We are here to assist you in achieving your goals and provide math/quantitative, writing, science, and other tutoring services.</w:t>
      </w:r>
    </w:p>
    <w:p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hyperlink r:id="rId12" w:history="1">
        <w:r w:rsidRPr="00EC4CF6">
          <w:rPr>
            <w:rStyle w:val="Hyperlink1"/>
            <w:sz w:val="24"/>
          </w:rPr>
          <w:t>http://www.tacoma.washington.edu/tlc/</w:t>
        </w:r>
      </w:hyperlink>
    </w:p>
    <w:p w:rsidR="00C45FDE" w:rsidRDefault="00C45FD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p>
    <w:p w:rsidR="00C21B0D" w:rsidRPr="00F77B2B"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sidRPr="00F77B2B">
        <w:rPr>
          <w:i/>
        </w:rPr>
        <w:t>Academic Standards/Plagiarism</w:t>
      </w:r>
    </w:p>
    <w:p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EC4CF6">
        <w:t>All student work must be free of plagiarism. Plagiarism is defined in the University catalog and in the Student Handbook. Consult your profess</w:t>
      </w:r>
      <w:r w:rsidR="006C1134">
        <w:t xml:space="preserve">or if you have any questions.  </w:t>
      </w:r>
      <w:r w:rsidRPr="00EC4CF6">
        <w:t>A major part of your experience in the class will be reading, synthesizing, and using the knowledge and ideas of others. It is the responsibility of the faculty to help you in this process and to be certain you learn to credit the work of others upon which you draw. To plagiarize is to appropriate and to pass off, as one's own ideas, writing or works of another. Plagiarism is no less of a misconduct violation than vandalism or assault. Ignorance of proper documentation procedures is the usual cause of plagiarism. This ignorance does not excuse the act. Students are responsible for learning how and when to document and attribute resources used in preparing a written or oral presentation.</w:t>
      </w:r>
    </w:p>
    <w:p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EC4CF6">
        <w:t xml:space="preserve">For more information, please refer to the Academic Honesty: Cheating and Plagiarism document prepared by the Committee on Academic Conduct in the College of Arts and Sciences, UW Seattle: </w:t>
      </w:r>
    </w:p>
    <w:p w:rsidR="006C1001" w:rsidRPr="008D3CC1" w:rsidRDefault="004E4E37" w:rsidP="007F2378">
      <w:pPr>
        <w:autoSpaceDE w:val="0"/>
        <w:autoSpaceDN w:val="0"/>
        <w:adjustRightInd w:val="0"/>
        <w:jc w:val="center"/>
        <w:rPr>
          <w:rFonts w:eastAsia="Times New Roman"/>
        </w:rPr>
      </w:pPr>
      <w:hyperlink r:id="rId13" w:history="1">
        <w:r w:rsidRPr="0054674D">
          <w:rPr>
            <w:rStyle w:val="Hyperlink"/>
            <w:rFonts w:eastAsia="Times New Roman"/>
          </w:rPr>
          <w:t>http://www.tacoma.uw.edu/interdisciplinary-arts-sciences/undergraduate-resources#academic_honesty</w:t>
        </w:r>
      </w:hyperlink>
      <w:r>
        <w:rPr>
          <w:rFonts w:eastAsia="Times New Roman"/>
        </w:rPr>
        <w:t xml:space="preserve"> </w:t>
      </w:r>
    </w:p>
    <w:p w:rsidR="009D2D47" w:rsidRDefault="009D2D4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p>
    <w:p w:rsidR="00C21B0D" w:rsidRPr="00F77B2B"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sidRPr="00F77B2B">
        <w:rPr>
          <w:i/>
        </w:rPr>
        <w:t>Library</w:t>
      </w:r>
    </w:p>
    <w:p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EC4CF6">
        <w:t>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w:t>
      </w:r>
    </w:p>
    <w:p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u w:val="single"/>
        </w:rPr>
      </w:pPr>
      <w:hyperlink r:id="rId14" w:history="1">
        <w:r w:rsidRPr="00EC4CF6">
          <w:rPr>
            <w:u w:val="single" w:color="5A17C7"/>
          </w:rPr>
          <w:t>http://www.tacoma.washington.edu/library/</w:t>
        </w:r>
      </w:hyperlink>
    </w:p>
    <w:p w:rsidR="006E0E02" w:rsidRDefault="006E0E0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p>
    <w:p w:rsidR="00C21B0D" w:rsidRPr="00574FD1"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sidRPr="00574FD1">
        <w:rPr>
          <w:i/>
        </w:rPr>
        <w:t>Electronic Devices</w:t>
      </w:r>
    </w:p>
    <w:p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EC4CF6">
        <w:t xml:space="preserve">Electronic devices (including, but not limited to, cell phones, pagers, laptops, and personal digital assistants) may </w:t>
      </w:r>
      <w:r w:rsidR="00846698">
        <w:t>NOT be</w:t>
      </w:r>
      <w:r w:rsidRPr="00EC4CF6">
        <w:t xml:space="preserve"> used in the classroom </w:t>
      </w:r>
      <w:r w:rsidR="00846698">
        <w:t>unless otherwise stated by</w:t>
      </w:r>
      <w:r w:rsidRPr="00EC4CF6">
        <w:t xml:space="preserve"> the instructor. </w:t>
      </w:r>
      <w:r w:rsidR="006E3C4B">
        <w:t>Those interested in using a laptop must first obtain permission from the instructor.</w:t>
      </w:r>
    </w:p>
    <w:p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p>
    <w:p w:rsidR="00C21B0D" w:rsidRPr="001B131A"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sidRPr="001B131A">
        <w:rPr>
          <w:i/>
        </w:rPr>
        <w:t>Disability Support Services</w:t>
      </w:r>
    </w:p>
    <w:p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EC4CF6">
        <w:t>The University of Washington Tacoma is committed to making physical facilities and instructional programs more accessible to students with disabilities. Disability Support Services (DSS) functions as the focal point for coordination of services for students with disabilities. In compliance with Title II or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To schedule an appointment with a counselor, please call (253) 692-4522.  Consult the web page below for a complete description of services.</w:t>
      </w:r>
    </w:p>
    <w:p w:rsidR="00C21B0D" w:rsidRPr="00EC4CF6" w:rsidRDefault="00C21B0D" w:rsidP="00574FD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u w:val="single"/>
        </w:rPr>
      </w:pPr>
      <w:hyperlink r:id="rId15" w:history="1">
        <w:r w:rsidRPr="00EC4CF6">
          <w:rPr>
            <w:rStyle w:val="Hyperlink1"/>
            <w:sz w:val="24"/>
          </w:rPr>
          <w:t>http://www.tacoma.washington.edu/studentaffairs/SHW/dss_about.cfm</w:t>
        </w:r>
      </w:hyperlink>
    </w:p>
    <w:p w:rsidR="00BC31E5" w:rsidRDefault="00BC31E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p>
    <w:p w:rsidR="00C21B0D" w:rsidRPr="00574FD1"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sidRPr="00574FD1">
        <w:rPr>
          <w:i/>
        </w:rPr>
        <w:t>Campus Safety Information</w:t>
      </w:r>
    </w:p>
    <w:p w:rsidR="00C21B0D"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Style w:val="Normal"/>
        </w:rPr>
      </w:pPr>
      <w:hyperlink r:id="rId16" w:history="1">
        <w:r w:rsidRPr="00EC4CF6">
          <w:rPr>
            <w:u w:val="single" w:color="5A17C7"/>
          </w:rPr>
          <w:t>http://www.tacoma.washington.edu/safety/emergency/Emergency_plan.pdf</w:t>
        </w:r>
      </w:hyperlink>
    </w:p>
    <w:p w:rsidR="00BC31E5" w:rsidRPr="00EC4CF6" w:rsidRDefault="00BC31E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p>
    <w:p w:rsidR="00C21B0D" w:rsidRPr="00574FD1" w:rsidRDefault="00BC31E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Pr>
          <w:i/>
        </w:rPr>
        <w:t>Safety Escorts</w:t>
      </w:r>
    </w:p>
    <w:p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EC4CF6">
        <w:t>Safety Escorts are available Monday - Thursday 5:00pm - 10:30pm. They can be reached either through the duty officer or by dialing #300 from a campus phone.</w:t>
      </w:r>
    </w:p>
    <w:p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C21B0D" w:rsidRPr="00574FD1"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sidRPr="00574FD1">
        <w:rPr>
          <w:i/>
        </w:rPr>
        <w:t>In case of a fire alarm</w:t>
      </w:r>
    </w:p>
    <w:p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EC4CF6">
        <w:t>Take your valuables and leave the building. Plan to return to class once the alarm has stopped. Do not return until you have received an all clear from somebody "official," the web or email.</w:t>
      </w:r>
    </w:p>
    <w:p w:rsidR="00C21B0D"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C21B0D" w:rsidRPr="00574FD1"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sidRPr="00574FD1">
        <w:rPr>
          <w:i/>
        </w:rPr>
        <w:t>In case of an earthquake</w:t>
      </w:r>
    </w:p>
    <w:p w:rsidR="00C21B0D" w:rsidRPr="00EC4CF6"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EC4CF6">
        <w:t xml:space="preserve">DROP, COVER, and HOLD. Once the shaking stops, take your valuables and leave the building. Do not plan to return for the rest of the day. Do not return to the building until you have received an all clear from somebody "official," the web‚ or email.  </w:t>
      </w:r>
    </w:p>
    <w:p w:rsidR="006B165F" w:rsidRDefault="006B165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p>
    <w:p w:rsidR="00C21B0D" w:rsidRPr="00574FD1"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rPr>
      </w:pPr>
      <w:r w:rsidRPr="00574FD1">
        <w:rPr>
          <w:i/>
        </w:rPr>
        <w:t>Inclement Weather</w:t>
      </w:r>
    </w:p>
    <w:p w:rsidR="00C21B0D"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EC4CF6">
        <w:t>Call (253) 383-INFO to determine whether campus operations have been suspended. If not, but driving conditions remain problematic, call the professor's office number. This number should provide information on whether a particular class will be held or not, and/or the status of pending assignments. If the first two numbers have been contacted and the student is still unable to determine whether a class will be held, or the student has a part-time instructor who does not have an office phone or contact number, call the program office number for updated information.</w:t>
      </w:r>
    </w:p>
    <w:p w:rsidR="00124D07" w:rsidRDefault="00124D0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311FD4" w:rsidRDefault="006C113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UWT Email Policy:</w:t>
      </w:r>
    </w:p>
    <w:p w:rsidR="00C34CB9" w:rsidRDefault="006C1134" w:rsidP="000506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hyperlink r:id="rId17" w:history="1">
        <w:r w:rsidRPr="006C1134">
          <w:rPr>
            <w:rStyle w:val="Hyperlink2"/>
            <w:sz w:val="24"/>
          </w:rPr>
          <w:t>http://www.tacoma.washington.edu/policies_procedures/E-mail_Policy.pdf</w:t>
        </w:r>
      </w:hyperlink>
    </w:p>
    <w:p w:rsidR="00124D07" w:rsidRPr="00C458EA" w:rsidRDefault="00283661" w:rsidP="00124D07">
      <w:pPr>
        <w:pStyle w:val="NoSpacing"/>
        <w:rPr>
          <w:sz w:val="24"/>
          <w:szCs w:val="24"/>
        </w:rPr>
      </w:pPr>
      <w:r>
        <w:rPr>
          <w:sz w:val="24"/>
          <w:szCs w:val="24"/>
        </w:rPr>
        <w:lastRenderedPageBreak/>
        <w:t xml:space="preserve">TCORE </w:t>
      </w:r>
      <w:r w:rsidR="00124D07" w:rsidRPr="00C458EA">
        <w:rPr>
          <w:sz w:val="24"/>
          <w:szCs w:val="24"/>
        </w:rPr>
        <w:t>Class Schedule</w:t>
      </w:r>
      <w:r w:rsidR="00C458EA" w:rsidRPr="00C458EA">
        <w:rPr>
          <w:sz w:val="24"/>
          <w:szCs w:val="24"/>
        </w:rPr>
        <w:t>*</w:t>
      </w:r>
      <w:r w:rsidR="00124D07" w:rsidRPr="00C458EA">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6116"/>
        <w:gridCol w:w="2178"/>
      </w:tblGrid>
      <w:tr w:rsidR="00124D07" w:rsidTr="00C45FDE">
        <w:trPr>
          <w:trHeight w:val="361"/>
        </w:trPr>
        <w:tc>
          <w:tcPr>
            <w:tcW w:w="1282" w:type="dxa"/>
            <w:shd w:val="clear" w:color="auto" w:fill="auto"/>
          </w:tcPr>
          <w:p w:rsidR="00124D07" w:rsidRPr="005678A9" w:rsidRDefault="00124D07" w:rsidP="001F5210">
            <w:pPr>
              <w:pStyle w:val="NoSpacing"/>
              <w:rPr>
                <w:b/>
              </w:rPr>
            </w:pPr>
            <w:r w:rsidRPr="005678A9">
              <w:rPr>
                <w:b/>
              </w:rPr>
              <w:t>Week</w:t>
            </w:r>
          </w:p>
        </w:tc>
        <w:tc>
          <w:tcPr>
            <w:tcW w:w="6116" w:type="dxa"/>
            <w:shd w:val="clear" w:color="auto" w:fill="auto"/>
          </w:tcPr>
          <w:p w:rsidR="00124D07" w:rsidRPr="005678A9" w:rsidRDefault="00124D07" w:rsidP="001F5210">
            <w:pPr>
              <w:pStyle w:val="NoSpacing"/>
              <w:rPr>
                <w:b/>
              </w:rPr>
            </w:pPr>
            <w:r w:rsidRPr="005678A9">
              <w:rPr>
                <w:b/>
              </w:rPr>
              <w:t>Lecture Topics and Exercises</w:t>
            </w:r>
          </w:p>
        </w:tc>
        <w:tc>
          <w:tcPr>
            <w:tcW w:w="2178" w:type="dxa"/>
            <w:shd w:val="clear" w:color="auto" w:fill="auto"/>
          </w:tcPr>
          <w:p w:rsidR="00124D07" w:rsidRPr="005678A9" w:rsidRDefault="00145076" w:rsidP="001F5210">
            <w:pPr>
              <w:pStyle w:val="NoSpacing"/>
              <w:rPr>
                <w:b/>
              </w:rPr>
            </w:pPr>
            <w:r>
              <w:rPr>
                <w:b/>
              </w:rPr>
              <w:t>Tasks/</w:t>
            </w:r>
            <w:r w:rsidR="00124D07" w:rsidRPr="005678A9">
              <w:rPr>
                <w:b/>
              </w:rPr>
              <w:t xml:space="preserve">Due Dates </w:t>
            </w:r>
          </w:p>
        </w:tc>
      </w:tr>
      <w:tr w:rsidR="00124D07" w:rsidTr="00A46BD0">
        <w:trPr>
          <w:trHeight w:val="413"/>
        </w:trPr>
        <w:tc>
          <w:tcPr>
            <w:tcW w:w="1282" w:type="dxa"/>
            <w:shd w:val="clear" w:color="auto" w:fill="auto"/>
          </w:tcPr>
          <w:p w:rsidR="00124D07" w:rsidRDefault="00124D07" w:rsidP="00414E14">
            <w:pPr>
              <w:pStyle w:val="NoSpacing"/>
            </w:pPr>
            <w:r>
              <w:t xml:space="preserve">1    </w:t>
            </w:r>
            <w:r w:rsidR="00414E14">
              <w:t>M</w:t>
            </w:r>
            <w:r w:rsidR="00534242">
              <w:t xml:space="preserve"> </w:t>
            </w:r>
            <w:r w:rsidR="00AB0C08">
              <w:t xml:space="preserve"> </w:t>
            </w:r>
            <w:r w:rsidR="00414E14">
              <w:t xml:space="preserve">   1</w:t>
            </w:r>
            <w:r w:rsidR="00AB0C08">
              <w:t>/</w:t>
            </w:r>
            <w:r w:rsidR="00534242">
              <w:t>6</w:t>
            </w:r>
          </w:p>
          <w:p w:rsidR="00414E14" w:rsidRDefault="00414E14" w:rsidP="00414E14">
            <w:pPr>
              <w:pStyle w:val="NoSpacing"/>
            </w:pPr>
          </w:p>
          <w:p w:rsidR="00414E14" w:rsidRDefault="00414E14" w:rsidP="00414E14">
            <w:pPr>
              <w:pStyle w:val="NoSpacing"/>
            </w:pPr>
            <w:r>
              <w:t xml:space="preserve">      W</w:t>
            </w:r>
          </w:p>
        </w:tc>
        <w:tc>
          <w:tcPr>
            <w:tcW w:w="6116" w:type="dxa"/>
            <w:shd w:val="clear" w:color="auto" w:fill="auto"/>
          </w:tcPr>
          <w:p w:rsidR="00124D07" w:rsidRDefault="00124D07" w:rsidP="007F44C6">
            <w:pPr>
              <w:pStyle w:val="NoSpacing"/>
            </w:pPr>
            <w:r>
              <w:t>Syllabus,</w:t>
            </w:r>
            <w:r w:rsidR="00A22CD4">
              <w:t xml:space="preserve"> Canvas</w:t>
            </w:r>
            <w:r>
              <w:t xml:space="preserve">, </w:t>
            </w:r>
            <w:r w:rsidR="005678A9">
              <w:t xml:space="preserve">form </w:t>
            </w:r>
            <w:r w:rsidR="006C1134">
              <w:t xml:space="preserve">groups, </w:t>
            </w:r>
            <w:r w:rsidR="00E12014">
              <w:t xml:space="preserve">How to study for a college science class, </w:t>
            </w:r>
            <w:r>
              <w:t>Int</w:t>
            </w:r>
            <w:r w:rsidR="0025364D">
              <w:t>r</w:t>
            </w:r>
            <w:r>
              <w:t>o to sc</w:t>
            </w:r>
            <w:r w:rsidR="006C1134">
              <w:t>ience</w:t>
            </w:r>
            <w:r w:rsidR="001705EB">
              <w:t xml:space="preserve"> </w:t>
            </w:r>
            <w:r w:rsidR="007F44C6">
              <w:t xml:space="preserve">&amp; </w:t>
            </w:r>
            <w:r w:rsidR="006C1134">
              <w:t xml:space="preserve">urbanization </w:t>
            </w:r>
          </w:p>
          <w:p w:rsidR="00414E14" w:rsidRPr="00470E06" w:rsidRDefault="00470E06" w:rsidP="007F44C6">
            <w:pPr>
              <w:pStyle w:val="NoSpacing"/>
              <w:rPr>
                <w:b/>
                <w:color w:val="7030A0"/>
              </w:rPr>
            </w:pPr>
            <w:r>
              <w:t>Library research (</w:t>
            </w:r>
            <w:r w:rsidRPr="006158F1">
              <w:rPr>
                <w:color w:val="FF0000"/>
              </w:rPr>
              <w:t>Carole</w:t>
            </w:r>
            <w:r>
              <w:t>): CSE format, Writing an annotated bibliography; finish lecture on urbanization</w:t>
            </w:r>
          </w:p>
        </w:tc>
        <w:tc>
          <w:tcPr>
            <w:tcW w:w="2178" w:type="dxa"/>
            <w:shd w:val="clear" w:color="auto" w:fill="auto"/>
          </w:tcPr>
          <w:p w:rsidR="00FE33C0" w:rsidRDefault="004E548F" w:rsidP="001F5210">
            <w:pPr>
              <w:pStyle w:val="NoSpacing"/>
            </w:pPr>
            <w:r>
              <w:t>Complete the survey on Canvas</w:t>
            </w:r>
          </w:p>
        </w:tc>
      </w:tr>
      <w:tr w:rsidR="00534242" w:rsidTr="003235D8">
        <w:trPr>
          <w:trHeight w:val="575"/>
        </w:trPr>
        <w:tc>
          <w:tcPr>
            <w:tcW w:w="1282" w:type="dxa"/>
            <w:shd w:val="clear" w:color="auto" w:fill="auto"/>
          </w:tcPr>
          <w:p w:rsidR="00A46BD0" w:rsidRDefault="00534242" w:rsidP="00C5455D">
            <w:pPr>
              <w:pStyle w:val="NoSpacing"/>
            </w:pPr>
            <w:r>
              <w:t xml:space="preserve">2    </w:t>
            </w:r>
            <w:r w:rsidR="00414E14">
              <w:t>M</w:t>
            </w:r>
            <w:r>
              <w:t xml:space="preserve"> </w:t>
            </w:r>
            <w:r w:rsidR="00414E14">
              <w:t xml:space="preserve"> 1</w:t>
            </w:r>
            <w:r>
              <w:t>/</w:t>
            </w:r>
            <w:r w:rsidR="00414E14">
              <w:t>13</w:t>
            </w:r>
          </w:p>
          <w:p w:rsidR="003D694A" w:rsidRDefault="00A46BD0" w:rsidP="00414E14">
            <w:pPr>
              <w:pStyle w:val="NoSpacing"/>
            </w:pPr>
            <w:r>
              <w:t xml:space="preserve">     </w:t>
            </w:r>
            <w:r w:rsidR="00534242">
              <w:t xml:space="preserve"> </w:t>
            </w:r>
          </w:p>
          <w:p w:rsidR="00534242" w:rsidRDefault="003D694A" w:rsidP="00414E14">
            <w:pPr>
              <w:pStyle w:val="NoSpacing"/>
            </w:pPr>
            <w:r>
              <w:t xml:space="preserve">      </w:t>
            </w:r>
            <w:r w:rsidR="00414E14">
              <w:t>W</w:t>
            </w:r>
          </w:p>
        </w:tc>
        <w:tc>
          <w:tcPr>
            <w:tcW w:w="6116" w:type="dxa"/>
            <w:shd w:val="clear" w:color="auto" w:fill="auto"/>
          </w:tcPr>
          <w:p w:rsidR="00470E06" w:rsidRDefault="00534242" w:rsidP="00CF08CE">
            <w:pPr>
              <w:pStyle w:val="NoSpacing"/>
            </w:pPr>
            <w:r w:rsidRPr="00D5645E">
              <w:rPr>
                <w:b/>
                <w:color w:val="7030A0"/>
              </w:rPr>
              <w:t>Quiz 1</w:t>
            </w:r>
            <w:r>
              <w:t>,</w:t>
            </w:r>
            <w:r w:rsidR="00CF08CE">
              <w:t xml:space="preserve"> then lecture</w:t>
            </w:r>
            <w:r>
              <w:t xml:space="preserve"> </w:t>
            </w:r>
            <w:r w:rsidR="00CF08CE">
              <w:t>on e</w:t>
            </w:r>
            <w:r>
              <w:t xml:space="preserve">cosystems and </w:t>
            </w:r>
            <w:r w:rsidR="00CF08CE">
              <w:t>n</w:t>
            </w:r>
            <w:r>
              <w:t>utrients</w:t>
            </w:r>
          </w:p>
          <w:p w:rsidR="003D694A" w:rsidRDefault="003D694A" w:rsidP="00CF08CE">
            <w:pPr>
              <w:pStyle w:val="NoSpacing"/>
            </w:pPr>
          </w:p>
          <w:p w:rsidR="00534242" w:rsidRDefault="00470E06" w:rsidP="00CF08CE">
            <w:pPr>
              <w:pStyle w:val="NoSpacing"/>
            </w:pPr>
            <w:r>
              <w:t>Ecosystems and nutrients continued</w:t>
            </w:r>
          </w:p>
        </w:tc>
        <w:tc>
          <w:tcPr>
            <w:tcW w:w="2178" w:type="dxa"/>
            <w:shd w:val="clear" w:color="auto" w:fill="auto"/>
          </w:tcPr>
          <w:p w:rsidR="00534242" w:rsidRDefault="00766F4C" w:rsidP="00A37741">
            <w:pPr>
              <w:pStyle w:val="NoSpacing"/>
              <w:rPr>
                <w:b/>
              </w:rPr>
            </w:pPr>
            <w:r>
              <w:rPr>
                <w:b/>
              </w:rPr>
              <w:t xml:space="preserve">Mon: </w:t>
            </w:r>
            <w:r w:rsidRPr="00766F4C">
              <w:t>Complete Pre-lecture assignment</w:t>
            </w:r>
          </w:p>
          <w:p w:rsidR="00534242" w:rsidRPr="003235D8" w:rsidRDefault="003235D8" w:rsidP="00A37741">
            <w:pPr>
              <w:pStyle w:val="NoSpacing"/>
              <w:rPr>
                <w:b/>
              </w:rPr>
            </w:pPr>
            <w:r w:rsidRPr="005C4DFE">
              <w:rPr>
                <w:b/>
                <w:highlight w:val="yellow"/>
              </w:rPr>
              <w:t>FRIDAY</w:t>
            </w:r>
            <w:r w:rsidRPr="005C4DFE">
              <w:rPr>
                <w:highlight w:val="yellow"/>
              </w:rPr>
              <w:t>:</w:t>
            </w:r>
            <w:r>
              <w:t xml:space="preserve"> Watershed Assignment Due</w:t>
            </w:r>
          </w:p>
        </w:tc>
      </w:tr>
      <w:tr w:rsidR="00534242" w:rsidTr="00C45FDE">
        <w:trPr>
          <w:trHeight w:val="700"/>
        </w:trPr>
        <w:tc>
          <w:tcPr>
            <w:tcW w:w="1282" w:type="dxa"/>
            <w:shd w:val="clear" w:color="auto" w:fill="auto"/>
          </w:tcPr>
          <w:p w:rsidR="00414E14" w:rsidRDefault="00534242" w:rsidP="00414E14">
            <w:pPr>
              <w:pStyle w:val="NoSpacing"/>
            </w:pPr>
            <w:r>
              <w:t xml:space="preserve">3    </w:t>
            </w:r>
            <w:r w:rsidR="00414E14">
              <w:t>M  1/20</w:t>
            </w:r>
          </w:p>
          <w:p w:rsidR="00534242" w:rsidRDefault="003235D8" w:rsidP="00414E14">
            <w:pPr>
              <w:pStyle w:val="NoSpacing"/>
            </w:pPr>
            <w:r>
              <w:t xml:space="preserve">     </w:t>
            </w:r>
            <w:r w:rsidR="00414E14">
              <w:t xml:space="preserve"> W</w:t>
            </w:r>
          </w:p>
        </w:tc>
        <w:tc>
          <w:tcPr>
            <w:tcW w:w="6116" w:type="dxa"/>
            <w:shd w:val="clear" w:color="auto" w:fill="auto"/>
          </w:tcPr>
          <w:p w:rsidR="004A67F6" w:rsidRDefault="00470E06" w:rsidP="009E1F74">
            <w:pPr>
              <w:pStyle w:val="NoSpacing"/>
            </w:pPr>
            <w:r w:rsidRPr="00470E06">
              <w:rPr>
                <w:b/>
              </w:rPr>
              <w:t xml:space="preserve">NO </w:t>
            </w:r>
            <w:r>
              <w:rPr>
                <w:b/>
              </w:rPr>
              <w:t>CLASS</w:t>
            </w:r>
            <w:r w:rsidRPr="00470E06">
              <w:rPr>
                <w:b/>
              </w:rPr>
              <w:t xml:space="preserve"> (MLK Jr. Day)</w:t>
            </w:r>
            <w:r>
              <w:t xml:space="preserve"> </w:t>
            </w:r>
          </w:p>
          <w:p w:rsidR="00A46BD0" w:rsidRDefault="00A46BD0" w:rsidP="009E1F74">
            <w:pPr>
              <w:pStyle w:val="NoSpacing"/>
            </w:pPr>
            <w:r>
              <w:t xml:space="preserve">Dead Zones, </w:t>
            </w:r>
            <w:r w:rsidRPr="001F5210">
              <w:rPr>
                <w:b/>
                <w:color w:val="00B050"/>
              </w:rPr>
              <w:t>Video:</w:t>
            </w:r>
            <w:r w:rsidRPr="001F5210">
              <w:rPr>
                <w:color w:val="00B050"/>
              </w:rPr>
              <w:t xml:space="preserve"> </w:t>
            </w:r>
            <w:r>
              <w:t>Poisoned Waters (Part 1)</w:t>
            </w:r>
          </w:p>
          <w:p w:rsidR="00534242" w:rsidRPr="00D23741" w:rsidRDefault="00534242" w:rsidP="00483C68">
            <w:pPr>
              <w:pStyle w:val="NoSpacing"/>
              <w:rPr>
                <w:b/>
                <w:color w:val="FF0000"/>
              </w:rPr>
            </w:pPr>
            <w:r w:rsidRPr="001F5210">
              <w:rPr>
                <w:color w:val="7030A0"/>
              </w:rPr>
              <w:t xml:space="preserve"> </w:t>
            </w:r>
          </w:p>
        </w:tc>
        <w:tc>
          <w:tcPr>
            <w:tcW w:w="2178" w:type="dxa"/>
            <w:shd w:val="clear" w:color="auto" w:fill="auto"/>
          </w:tcPr>
          <w:p w:rsidR="003235D8" w:rsidRDefault="003235D8" w:rsidP="001F5210">
            <w:pPr>
              <w:pStyle w:val="NoSpacing"/>
              <w:rPr>
                <w:b/>
              </w:rPr>
            </w:pPr>
          </w:p>
          <w:p w:rsidR="00534242" w:rsidRDefault="00470E06" w:rsidP="001F5210">
            <w:pPr>
              <w:pStyle w:val="NoSpacing"/>
            </w:pPr>
            <w:r>
              <w:rPr>
                <w:b/>
              </w:rPr>
              <w:t>Wed</w:t>
            </w:r>
            <w:r w:rsidR="00534242">
              <w:t>: Annotated Bibliography Due</w:t>
            </w:r>
          </w:p>
        </w:tc>
      </w:tr>
      <w:tr w:rsidR="00534242" w:rsidTr="00C45FDE">
        <w:trPr>
          <w:trHeight w:val="700"/>
        </w:trPr>
        <w:tc>
          <w:tcPr>
            <w:tcW w:w="1282" w:type="dxa"/>
            <w:shd w:val="clear" w:color="auto" w:fill="auto"/>
          </w:tcPr>
          <w:p w:rsidR="00414E14" w:rsidRDefault="00534242" w:rsidP="00414E14">
            <w:pPr>
              <w:pStyle w:val="NoSpacing"/>
            </w:pPr>
            <w:r>
              <w:t xml:space="preserve">4    </w:t>
            </w:r>
            <w:r w:rsidR="00414E14">
              <w:t>M  1/27</w:t>
            </w:r>
          </w:p>
          <w:p w:rsidR="00414E14" w:rsidRDefault="00414E14" w:rsidP="00414E14">
            <w:pPr>
              <w:pStyle w:val="NoSpacing"/>
            </w:pPr>
            <w:r>
              <w:t xml:space="preserve">     </w:t>
            </w:r>
          </w:p>
          <w:p w:rsidR="00534242" w:rsidRDefault="00414E14" w:rsidP="00414E14">
            <w:pPr>
              <w:pStyle w:val="NoSpacing"/>
            </w:pPr>
            <w:r>
              <w:t xml:space="preserve">      W</w:t>
            </w:r>
          </w:p>
        </w:tc>
        <w:tc>
          <w:tcPr>
            <w:tcW w:w="6116" w:type="dxa"/>
            <w:shd w:val="clear" w:color="auto" w:fill="auto"/>
          </w:tcPr>
          <w:p w:rsidR="00D23741" w:rsidRDefault="00D23741" w:rsidP="00D23741">
            <w:pPr>
              <w:pStyle w:val="NoSpacing"/>
              <w:rPr>
                <w:b/>
                <w:color w:val="FF0000"/>
              </w:rPr>
            </w:pPr>
            <w:r w:rsidRPr="001F5210">
              <w:rPr>
                <w:b/>
                <w:color w:val="0070C0"/>
              </w:rPr>
              <w:t xml:space="preserve">Field trip: </w:t>
            </w:r>
            <w:r>
              <w:rPr>
                <w:b/>
                <w:color w:val="0070C0"/>
              </w:rPr>
              <w:t>Central Wastewater Treatment Plant</w:t>
            </w:r>
          </w:p>
          <w:p w:rsidR="00D23741" w:rsidRDefault="00D23741" w:rsidP="00EA18B9">
            <w:pPr>
              <w:pStyle w:val="NoSpacing"/>
              <w:rPr>
                <w:b/>
                <w:color w:val="0070C0"/>
              </w:rPr>
            </w:pPr>
            <w:r w:rsidRPr="001F5210">
              <w:rPr>
                <w:i/>
                <w:color w:val="0070C0"/>
                <w:u w:val="single"/>
              </w:rPr>
              <w:t>Note to student driver</w:t>
            </w:r>
            <w:r w:rsidRPr="001F5210">
              <w:rPr>
                <w:i/>
                <w:color w:val="0070C0"/>
              </w:rPr>
              <w:t xml:space="preserve">: bring </w:t>
            </w:r>
            <w:r>
              <w:rPr>
                <w:i/>
                <w:color w:val="0070C0"/>
              </w:rPr>
              <w:t>TWO</w:t>
            </w:r>
            <w:r w:rsidRPr="001F5210">
              <w:rPr>
                <w:i/>
                <w:color w:val="0070C0"/>
              </w:rPr>
              <w:t xml:space="preserve"> signed documents </w:t>
            </w:r>
            <w:r>
              <w:rPr>
                <w:i/>
                <w:color w:val="0070C0"/>
              </w:rPr>
              <w:t>to MAT 004</w:t>
            </w:r>
          </w:p>
          <w:p w:rsidR="00534242" w:rsidRPr="00D23741" w:rsidRDefault="00534242" w:rsidP="002B640A">
            <w:pPr>
              <w:pStyle w:val="NoSpacing"/>
              <w:rPr>
                <w:color w:val="7030A0"/>
              </w:rPr>
            </w:pPr>
            <w:r w:rsidRPr="00853F6B">
              <w:rPr>
                <w:b/>
                <w:color w:val="E36C0A"/>
              </w:rPr>
              <w:t>Plankton exercise</w:t>
            </w:r>
            <w:r w:rsidRPr="00B821C8">
              <w:t xml:space="preserve">, </w:t>
            </w:r>
            <w:r>
              <w:t>finish video</w:t>
            </w:r>
            <w:r w:rsidRPr="006B1350">
              <w:t>,</w:t>
            </w:r>
            <w:r>
              <w:t xml:space="preserve"> </w:t>
            </w:r>
            <w:r w:rsidRPr="001F5210">
              <w:rPr>
                <w:color w:val="7030A0"/>
              </w:rPr>
              <w:t>Exam Review</w:t>
            </w:r>
            <w:r w:rsidR="00D23741">
              <w:rPr>
                <w:color w:val="7030A0"/>
              </w:rPr>
              <w:t xml:space="preserve"> (time permitting)</w:t>
            </w:r>
          </w:p>
        </w:tc>
        <w:tc>
          <w:tcPr>
            <w:tcW w:w="2178" w:type="dxa"/>
            <w:shd w:val="clear" w:color="auto" w:fill="auto"/>
          </w:tcPr>
          <w:p w:rsidR="00EA1C9A" w:rsidRDefault="00EA1C9A" w:rsidP="00EA1C9A">
            <w:pPr>
              <w:pStyle w:val="NoSpacing"/>
              <w:rPr>
                <w:b/>
              </w:rPr>
            </w:pPr>
          </w:p>
          <w:p w:rsidR="00EA1C9A" w:rsidRDefault="00EA1C9A" w:rsidP="00EA1C9A">
            <w:pPr>
              <w:pStyle w:val="NoSpacing"/>
              <w:rPr>
                <w:b/>
              </w:rPr>
            </w:pPr>
          </w:p>
          <w:p w:rsidR="00534242" w:rsidRDefault="00470E06" w:rsidP="00F80553">
            <w:pPr>
              <w:pStyle w:val="NoSpacing"/>
            </w:pPr>
            <w:r>
              <w:rPr>
                <w:b/>
              </w:rPr>
              <w:t>Wed</w:t>
            </w:r>
            <w:r w:rsidR="00534242">
              <w:t xml:space="preserve">: </w:t>
            </w:r>
            <w:r w:rsidR="00F80553">
              <w:rPr>
                <w:b/>
                <w:color w:val="FF0000"/>
              </w:rPr>
              <w:t>Class in SCI 217</w:t>
            </w:r>
            <w:r w:rsidR="00391CDA">
              <w:rPr>
                <w:b/>
                <w:color w:val="FF0000"/>
              </w:rPr>
              <w:t xml:space="preserve"> </w:t>
            </w:r>
          </w:p>
        </w:tc>
      </w:tr>
      <w:tr w:rsidR="00534242" w:rsidTr="003235D8">
        <w:trPr>
          <w:trHeight w:val="620"/>
        </w:trPr>
        <w:tc>
          <w:tcPr>
            <w:tcW w:w="1282" w:type="dxa"/>
            <w:shd w:val="clear" w:color="auto" w:fill="auto"/>
          </w:tcPr>
          <w:p w:rsidR="00414E14" w:rsidRDefault="00534242" w:rsidP="00414E14">
            <w:pPr>
              <w:pStyle w:val="NoSpacing"/>
            </w:pPr>
            <w:r>
              <w:t xml:space="preserve">5    </w:t>
            </w:r>
            <w:r w:rsidR="00414E14">
              <w:t>M  2/3</w:t>
            </w:r>
          </w:p>
          <w:p w:rsidR="00534242" w:rsidRDefault="00414E14" w:rsidP="00414E14">
            <w:pPr>
              <w:pStyle w:val="NoSpacing"/>
            </w:pPr>
            <w:r>
              <w:t xml:space="preserve">      W</w:t>
            </w:r>
          </w:p>
        </w:tc>
        <w:tc>
          <w:tcPr>
            <w:tcW w:w="6116" w:type="dxa"/>
            <w:shd w:val="clear" w:color="auto" w:fill="auto"/>
          </w:tcPr>
          <w:p w:rsidR="00534242" w:rsidRDefault="00D23741" w:rsidP="001F5210">
            <w:pPr>
              <w:pStyle w:val="NoSpacing"/>
              <w:rPr>
                <w:b/>
                <w:color w:val="00B050"/>
              </w:rPr>
            </w:pPr>
            <w:r w:rsidRPr="001F5210">
              <w:rPr>
                <w:b/>
                <w:color w:val="FF0000"/>
              </w:rPr>
              <w:t>Exam 1</w:t>
            </w:r>
            <w:r>
              <w:t xml:space="preserve">, </w:t>
            </w:r>
            <w:r w:rsidR="00CF08CE">
              <w:t>then lecture on p</w:t>
            </w:r>
            <w:r>
              <w:t xml:space="preserve">ollution                                      </w:t>
            </w:r>
          </w:p>
          <w:p w:rsidR="00534242" w:rsidRPr="003235D8" w:rsidRDefault="00D23741" w:rsidP="005678A9">
            <w:pPr>
              <w:pStyle w:val="NoSpacing"/>
            </w:pPr>
            <w:r w:rsidRPr="001F5210">
              <w:rPr>
                <w:b/>
                <w:color w:val="00B050"/>
              </w:rPr>
              <w:t>Video:</w:t>
            </w:r>
            <w:r w:rsidRPr="001F5210">
              <w:rPr>
                <w:color w:val="00B050"/>
              </w:rPr>
              <w:t xml:space="preserve">  </w:t>
            </w:r>
            <w:r>
              <w:t>Poisoned Water</w:t>
            </w:r>
            <w:r w:rsidR="003235D8">
              <w:t xml:space="preserve">s (Part 2), Stormwater lecture </w:t>
            </w:r>
          </w:p>
        </w:tc>
        <w:tc>
          <w:tcPr>
            <w:tcW w:w="2178" w:type="dxa"/>
            <w:shd w:val="clear" w:color="auto" w:fill="auto"/>
          </w:tcPr>
          <w:p w:rsidR="00534242" w:rsidRPr="00766F4C" w:rsidRDefault="00766F4C" w:rsidP="001F5210">
            <w:pPr>
              <w:pStyle w:val="NoSpacing"/>
              <w:rPr>
                <w:b/>
              </w:rPr>
            </w:pPr>
            <w:r>
              <w:rPr>
                <w:b/>
              </w:rPr>
              <w:t xml:space="preserve">Mon: </w:t>
            </w:r>
            <w:r w:rsidRPr="00766F4C">
              <w:t>Complete Pre-lecture assignment</w:t>
            </w:r>
          </w:p>
        </w:tc>
      </w:tr>
      <w:tr w:rsidR="00534242" w:rsidTr="00E12014">
        <w:trPr>
          <w:trHeight w:val="953"/>
        </w:trPr>
        <w:tc>
          <w:tcPr>
            <w:tcW w:w="1282" w:type="dxa"/>
            <w:shd w:val="clear" w:color="auto" w:fill="auto"/>
          </w:tcPr>
          <w:p w:rsidR="00414E14" w:rsidRDefault="00D23741" w:rsidP="00414E14">
            <w:pPr>
              <w:pStyle w:val="NoSpacing"/>
            </w:pPr>
            <w:r>
              <w:t xml:space="preserve">6    </w:t>
            </w:r>
            <w:r w:rsidR="00414E14">
              <w:t>M  2/10</w:t>
            </w:r>
          </w:p>
          <w:p w:rsidR="00534242" w:rsidRDefault="00414E14" w:rsidP="00414E14">
            <w:pPr>
              <w:pStyle w:val="NoSpacing"/>
            </w:pPr>
            <w:r>
              <w:t xml:space="preserve">      W</w:t>
            </w:r>
          </w:p>
        </w:tc>
        <w:tc>
          <w:tcPr>
            <w:tcW w:w="6116" w:type="dxa"/>
            <w:shd w:val="clear" w:color="auto" w:fill="auto"/>
          </w:tcPr>
          <w:p w:rsidR="00D23741" w:rsidRDefault="00D23741" w:rsidP="00EA18B9">
            <w:pPr>
              <w:pStyle w:val="NoSpacing"/>
              <w:rPr>
                <w:b/>
                <w:color w:val="0070C0"/>
              </w:rPr>
            </w:pPr>
            <w:r>
              <w:t>Stormwater quantity and quality; Water use and water rights</w:t>
            </w:r>
          </w:p>
          <w:p w:rsidR="00534242" w:rsidRPr="001F5210" w:rsidRDefault="00534242" w:rsidP="00EA18B9">
            <w:pPr>
              <w:pStyle w:val="NoSpacing"/>
              <w:rPr>
                <w:b/>
                <w:color w:val="0070C0"/>
              </w:rPr>
            </w:pPr>
            <w:r w:rsidRPr="001F5210">
              <w:rPr>
                <w:b/>
                <w:color w:val="0070C0"/>
              </w:rPr>
              <w:t>Field trip – LID and nonpoint source pollution</w:t>
            </w:r>
          </w:p>
          <w:p w:rsidR="00534242" w:rsidRPr="00D23741" w:rsidRDefault="00534242" w:rsidP="00124D07">
            <w:pPr>
              <w:pStyle w:val="NoSpacing"/>
              <w:rPr>
                <w:b/>
                <w:color w:val="FF0000"/>
              </w:rPr>
            </w:pPr>
            <w:r w:rsidRPr="001F5210">
              <w:rPr>
                <w:i/>
                <w:color w:val="0070C0"/>
                <w:u w:val="single"/>
              </w:rPr>
              <w:t>Note to student driver</w:t>
            </w:r>
            <w:r w:rsidRPr="001F5210">
              <w:rPr>
                <w:i/>
                <w:color w:val="0070C0"/>
              </w:rPr>
              <w:t xml:space="preserve">: bring </w:t>
            </w:r>
            <w:r>
              <w:rPr>
                <w:i/>
                <w:color w:val="0070C0"/>
              </w:rPr>
              <w:t>TWO</w:t>
            </w:r>
            <w:r w:rsidRPr="001F5210">
              <w:rPr>
                <w:i/>
                <w:color w:val="0070C0"/>
              </w:rPr>
              <w:t xml:space="preserve"> signed documents </w:t>
            </w:r>
            <w:r>
              <w:rPr>
                <w:i/>
                <w:color w:val="0070C0"/>
              </w:rPr>
              <w:t>to MAT 004</w:t>
            </w:r>
            <w:r w:rsidRPr="001F5210">
              <w:rPr>
                <w:color w:val="7030A0"/>
              </w:rPr>
              <w:t xml:space="preserve"> </w:t>
            </w:r>
          </w:p>
        </w:tc>
        <w:tc>
          <w:tcPr>
            <w:tcW w:w="2178" w:type="dxa"/>
            <w:shd w:val="clear" w:color="auto" w:fill="auto"/>
          </w:tcPr>
          <w:p w:rsidR="00534242" w:rsidRDefault="00534242" w:rsidP="001F5210">
            <w:pPr>
              <w:pStyle w:val="NoSpacing"/>
            </w:pPr>
          </w:p>
          <w:p w:rsidR="00534242" w:rsidRPr="003235D8" w:rsidRDefault="005C4DFE" w:rsidP="001F5210">
            <w:pPr>
              <w:pStyle w:val="NoSpacing"/>
              <w:rPr>
                <w:b/>
              </w:rPr>
            </w:pPr>
            <w:r w:rsidRPr="005C4DFE">
              <w:rPr>
                <w:b/>
                <w:highlight w:val="yellow"/>
              </w:rPr>
              <w:t>FRIDAY</w:t>
            </w:r>
            <w:r w:rsidR="003235D8" w:rsidRPr="005C4DFE">
              <w:rPr>
                <w:highlight w:val="yellow"/>
              </w:rPr>
              <w:t>:</w:t>
            </w:r>
            <w:r w:rsidR="003235D8">
              <w:t xml:space="preserve"> LID/Impervious Assignment Due</w:t>
            </w:r>
          </w:p>
        </w:tc>
      </w:tr>
      <w:tr w:rsidR="00534242" w:rsidTr="00C45FDE">
        <w:trPr>
          <w:trHeight w:val="720"/>
        </w:trPr>
        <w:tc>
          <w:tcPr>
            <w:tcW w:w="1282" w:type="dxa"/>
            <w:shd w:val="clear" w:color="auto" w:fill="auto"/>
          </w:tcPr>
          <w:p w:rsidR="00414E14" w:rsidRDefault="00534242" w:rsidP="00414E14">
            <w:pPr>
              <w:pStyle w:val="NoSpacing"/>
            </w:pPr>
            <w:r>
              <w:t xml:space="preserve">7    </w:t>
            </w:r>
            <w:r w:rsidR="003235D8">
              <w:t>M  2/17</w:t>
            </w:r>
          </w:p>
          <w:p w:rsidR="00534242" w:rsidRDefault="00414E14" w:rsidP="00414E14">
            <w:pPr>
              <w:pStyle w:val="NoSpacing"/>
            </w:pPr>
            <w:r>
              <w:t xml:space="preserve">      W</w:t>
            </w:r>
          </w:p>
        </w:tc>
        <w:tc>
          <w:tcPr>
            <w:tcW w:w="6116" w:type="dxa"/>
            <w:shd w:val="clear" w:color="auto" w:fill="auto"/>
          </w:tcPr>
          <w:p w:rsidR="00173C45" w:rsidRPr="003235D8" w:rsidRDefault="00470E06" w:rsidP="005678A9">
            <w:pPr>
              <w:pStyle w:val="NoSpacing"/>
            </w:pPr>
            <w:r w:rsidRPr="00470E06">
              <w:rPr>
                <w:b/>
              </w:rPr>
              <w:t xml:space="preserve">NO CLASS (Presidents Day) </w:t>
            </w:r>
          </w:p>
          <w:p w:rsidR="00D23741" w:rsidRDefault="00D23741" w:rsidP="005678A9">
            <w:pPr>
              <w:pStyle w:val="NoSpacing"/>
              <w:rPr>
                <w:b/>
                <w:color w:val="FF0000"/>
              </w:rPr>
            </w:pPr>
            <w:r w:rsidRPr="001F5210">
              <w:rPr>
                <w:b/>
                <w:color w:val="00B050"/>
              </w:rPr>
              <w:t>Video:</w:t>
            </w:r>
            <w:r w:rsidRPr="001F5210">
              <w:rPr>
                <w:color w:val="00B050"/>
              </w:rPr>
              <w:t xml:space="preserve">  </w:t>
            </w:r>
            <w:r w:rsidRPr="009A56BD">
              <w:t>Water Undone: Puyallup R. Watershed</w:t>
            </w:r>
            <w:r>
              <w:t xml:space="preserve"> (DVD)</w:t>
            </w:r>
          </w:p>
          <w:p w:rsidR="00534242" w:rsidRPr="00D23741" w:rsidRDefault="002278A3" w:rsidP="00E12014">
            <w:pPr>
              <w:pStyle w:val="NoSpacing"/>
            </w:pPr>
            <w:r>
              <w:t xml:space="preserve">Finish stormwater lecture, </w:t>
            </w:r>
            <w:r w:rsidR="00BA449A">
              <w:t>Peer Review</w:t>
            </w:r>
          </w:p>
        </w:tc>
        <w:tc>
          <w:tcPr>
            <w:tcW w:w="2178" w:type="dxa"/>
            <w:shd w:val="clear" w:color="auto" w:fill="auto"/>
          </w:tcPr>
          <w:p w:rsidR="003235D8" w:rsidRDefault="003235D8" w:rsidP="00BF3CF1">
            <w:pPr>
              <w:pStyle w:val="NoSpacing"/>
              <w:rPr>
                <w:b/>
              </w:rPr>
            </w:pPr>
          </w:p>
          <w:p w:rsidR="00534242" w:rsidRDefault="00470E06" w:rsidP="00BF3CF1">
            <w:pPr>
              <w:pStyle w:val="NoSpacing"/>
            </w:pPr>
            <w:r>
              <w:rPr>
                <w:b/>
              </w:rPr>
              <w:t>Wed</w:t>
            </w:r>
            <w:r w:rsidR="00145076">
              <w:t>: Rough draft for peer-review**</w:t>
            </w:r>
          </w:p>
        </w:tc>
      </w:tr>
      <w:tr w:rsidR="00534242" w:rsidTr="00D23741">
        <w:trPr>
          <w:trHeight w:val="638"/>
        </w:trPr>
        <w:tc>
          <w:tcPr>
            <w:tcW w:w="1282" w:type="dxa"/>
            <w:shd w:val="clear" w:color="auto" w:fill="auto"/>
          </w:tcPr>
          <w:p w:rsidR="00414E14" w:rsidRDefault="00534242" w:rsidP="00414E14">
            <w:pPr>
              <w:pStyle w:val="NoSpacing"/>
            </w:pPr>
            <w:r>
              <w:t xml:space="preserve">8    </w:t>
            </w:r>
            <w:r w:rsidR="00414E14">
              <w:t>M  2/24</w:t>
            </w:r>
          </w:p>
          <w:p w:rsidR="00414E14" w:rsidRDefault="00414E14" w:rsidP="00414E14">
            <w:pPr>
              <w:pStyle w:val="NoSpacing"/>
            </w:pPr>
            <w:r>
              <w:t xml:space="preserve">     </w:t>
            </w:r>
          </w:p>
          <w:p w:rsidR="00534242" w:rsidRDefault="00414E14" w:rsidP="00414E14">
            <w:pPr>
              <w:pStyle w:val="NoSpacing"/>
            </w:pPr>
            <w:r>
              <w:t xml:space="preserve">      W</w:t>
            </w:r>
          </w:p>
        </w:tc>
        <w:tc>
          <w:tcPr>
            <w:tcW w:w="6116" w:type="dxa"/>
            <w:shd w:val="clear" w:color="auto" w:fill="auto"/>
          </w:tcPr>
          <w:p w:rsidR="000F14CD" w:rsidRDefault="000F14CD" w:rsidP="000F14CD">
            <w:pPr>
              <w:pStyle w:val="NoSpacing"/>
            </w:pPr>
            <w:r w:rsidRPr="001F5210">
              <w:rPr>
                <w:b/>
                <w:color w:val="FF0000"/>
              </w:rPr>
              <w:t>Exam 2</w:t>
            </w:r>
            <w:r w:rsidRPr="00FD0995">
              <w:t>,</w:t>
            </w:r>
            <w:r w:rsidRPr="001F5210">
              <w:rPr>
                <w:b/>
                <w:color w:val="FF0000"/>
              </w:rPr>
              <w:t xml:space="preserve"> </w:t>
            </w:r>
            <w:r w:rsidR="00CF08CE">
              <w:t>then lecture on o</w:t>
            </w:r>
            <w:r>
              <w:t>verexploitation of marine resources</w:t>
            </w:r>
          </w:p>
          <w:p w:rsidR="000F14CD" w:rsidRDefault="000F14CD" w:rsidP="000F14CD">
            <w:pPr>
              <w:pStyle w:val="NoSpacing"/>
            </w:pPr>
            <w:r w:rsidRPr="007055F2">
              <w:t>Presentation Tips</w:t>
            </w:r>
            <w:r w:rsidR="002F0240">
              <w:t xml:space="preserve"> (format and delivery)</w:t>
            </w:r>
          </w:p>
          <w:p w:rsidR="002278A3" w:rsidRDefault="00D23741" w:rsidP="001F5210">
            <w:pPr>
              <w:pStyle w:val="NoSpacing"/>
            </w:pPr>
            <w:r>
              <w:t>Overexploitation</w:t>
            </w:r>
            <w:r w:rsidR="00BA449A">
              <w:t>,</w:t>
            </w:r>
            <w:r w:rsidR="00367AC5" w:rsidRPr="001F5210">
              <w:rPr>
                <w:b/>
                <w:color w:val="00B050"/>
              </w:rPr>
              <w:t xml:space="preserve"> Video:</w:t>
            </w:r>
            <w:r w:rsidR="00367AC5" w:rsidRPr="001F5210">
              <w:rPr>
                <w:color w:val="00B050"/>
              </w:rPr>
              <w:t xml:space="preserve">  </w:t>
            </w:r>
            <w:r w:rsidR="00367AC5">
              <w:t>Net Loss,</w:t>
            </w:r>
            <w:r w:rsidR="002F0240">
              <w:t xml:space="preserve"> </w:t>
            </w:r>
          </w:p>
          <w:p w:rsidR="00534242" w:rsidRPr="002F0240" w:rsidRDefault="00D23741" w:rsidP="001F5210">
            <w:pPr>
              <w:pStyle w:val="NoSpacing"/>
            </w:pPr>
            <w:r w:rsidRPr="001F5210">
              <w:rPr>
                <w:color w:val="7030A0"/>
              </w:rPr>
              <w:t>Exam Review</w:t>
            </w:r>
          </w:p>
        </w:tc>
        <w:tc>
          <w:tcPr>
            <w:tcW w:w="2178" w:type="dxa"/>
            <w:shd w:val="clear" w:color="auto" w:fill="auto"/>
          </w:tcPr>
          <w:p w:rsidR="00410755" w:rsidRDefault="00410755" w:rsidP="001F5210">
            <w:pPr>
              <w:pStyle w:val="NoSpacing"/>
              <w:rPr>
                <w:b/>
              </w:rPr>
            </w:pPr>
          </w:p>
          <w:p w:rsidR="00410755" w:rsidRDefault="00410755" w:rsidP="001F5210">
            <w:pPr>
              <w:pStyle w:val="NoSpacing"/>
              <w:rPr>
                <w:b/>
              </w:rPr>
            </w:pPr>
          </w:p>
          <w:p w:rsidR="00534242" w:rsidRDefault="00470E06" w:rsidP="00313181">
            <w:pPr>
              <w:pStyle w:val="NoSpacing"/>
            </w:pPr>
            <w:r>
              <w:rPr>
                <w:b/>
              </w:rPr>
              <w:t>Wed</w:t>
            </w:r>
            <w:r w:rsidR="00534242">
              <w:t xml:space="preserve">: </w:t>
            </w:r>
            <w:r w:rsidR="00BA449A">
              <w:t xml:space="preserve">Rough draft due </w:t>
            </w:r>
            <w:r w:rsidR="00313181">
              <w:t>o</w:t>
            </w:r>
            <w:r w:rsidR="00BA449A">
              <w:t>n Canvas</w:t>
            </w:r>
          </w:p>
        </w:tc>
      </w:tr>
      <w:tr w:rsidR="00534242" w:rsidTr="00C45FDE">
        <w:trPr>
          <w:trHeight w:val="720"/>
        </w:trPr>
        <w:tc>
          <w:tcPr>
            <w:tcW w:w="1282" w:type="dxa"/>
            <w:shd w:val="clear" w:color="auto" w:fill="auto"/>
          </w:tcPr>
          <w:p w:rsidR="00414E14" w:rsidRDefault="00534242" w:rsidP="00414E14">
            <w:pPr>
              <w:pStyle w:val="NoSpacing"/>
            </w:pPr>
            <w:r>
              <w:t xml:space="preserve">9    </w:t>
            </w:r>
            <w:r w:rsidR="00414E14">
              <w:t>M     3/3</w:t>
            </w:r>
          </w:p>
          <w:p w:rsidR="00534242" w:rsidRDefault="00414E14" w:rsidP="00414E14">
            <w:pPr>
              <w:pStyle w:val="NoSpacing"/>
            </w:pPr>
            <w:r>
              <w:t xml:space="preserve">      W</w:t>
            </w:r>
          </w:p>
        </w:tc>
        <w:tc>
          <w:tcPr>
            <w:tcW w:w="6116" w:type="dxa"/>
            <w:shd w:val="clear" w:color="auto" w:fill="auto"/>
          </w:tcPr>
          <w:p w:rsidR="000F14CD" w:rsidRDefault="000F14CD" w:rsidP="000F14CD">
            <w:pPr>
              <w:pStyle w:val="NoSpacing"/>
            </w:pPr>
            <w:r w:rsidRPr="001F5210">
              <w:rPr>
                <w:b/>
                <w:color w:val="FF0000"/>
              </w:rPr>
              <w:t>Exam 3</w:t>
            </w:r>
            <w:r>
              <w:t xml:space="preserve">, </w:t>
            </w:r>
            <w:r w:rsidR="00CF08CE">
              <w:t xml:space="preserve">then </w:t>
            </w:r>
            <w:r w:rsidR="008465B3">
              <w:t>discuss rough draft comments</w:t>
            </w:r>
            <w:r>
              <w:t xml:space="preserve"> </w:t>
            </w:r>
          </w:p>
          <w:p w:rsidR="00534242" w:rsidRDefault="000F14CD" w:rsidP="002278A3">
            <w:pPr>
              <w:pStyle w:val="NoSpacing"/>
            </w:pPr>
            <w:r>
              <w:t xml:space="preserve">Habitat </w:t>
            </w:r>
            <w:r w:rsidR="002278A3">
              <w:t>a</w:t>
            </w:r>
            <w:r>
              <w:t>lterations</w:t>
            </w:r>
          </w:p>
        </w:tc>
        <w:tc>
          <w:tcPr>
            <w:tcW w:w="2178" w:type="dxa"/>
            <w:shd w:val="clear" w:color="auto" w:fill="auto"/>
          </w:tcPr>
          <w:p w:rsidR="00534242" w:rsidRDefault="008465B3" w:rsidP="008465B3">
            <w:pPr>
              <w:pStyle w:val="NoSpacing"/>
            </w:pPr>
            <w:r w:rsidRPr="008465B3">
              <w:rPr>
                <w:b/>
              </w:rPr>
              <w:t>Mon:</w:t>
            </w:r>
            <w:r>
              <w:t xml:space="preserve"> Bring the most updated electronic copy of your paper</w:t>
            </w:r>
          </w:p>
        </w:tc>
      </w:tr>
      <w:tr w:rsidR="00534242" w:rsidTr="00470E06">
        <w:trPr>
          <w:trHeight w:val="575"/>
        </w:trPr>
        <w:tc>
          <w:tcPr>
            <w:tcW w:w="1282" w:type="dxa"/>
            <w:shd w:val="clear" w:color="auto" w:fill="auto"/>
          </w:tcPr>
          <w:p w:rsidR="00414E14" w:rsidRDefault="00534242" w:rsidP="00414E14">
            <w:pPr>
              <w:pStyle w:val="NoSpacing"/>
            </w:pPr>
            <w:r>
              <w:t xml:space="preserve">10  </w:t>
            </w:r>
            <w:r w:rsidR="00414E14">
              <w:t>M 3/10</w:t>
            </w:r>
          </w:p>
          <w:p w:rsidR="00470E06" w:rsidRDefault="00414E14" w:rsidP="00414E14">
            <w:pPr>
              <w:pStyle w:val="NoSpacing"/>
            </w:pPr>
            <w:r>
              <w:t xml:space="preserve">       </w:t>
            </w:r>
          </w:p>
          <w:p w:rsidR="00534242" w:rsidRDefault="00470E06" w:rsidP="00906F34">
            <w:pPr>
              <w:pStyle w:val="NoSpacing"/>
            </w:pPr>
            <w:r>
              <w:t xml:space="preserve">      </w:t>
            </w:r>
            <w:r w:rsidR="00414E14">
              <w:t>W</w:t>
            </w:r>
          </w:p>
        </w:tc>
        <w:tc>
          <w:tcPr>
            <w:tcW w:w="6116" w:type="dxa"/>
            <w:shd w:val="clear" w:color="auto" w:fill="auto"/>
          </w:tcPr>
          <w:p w:rsidR="000F14CD" w:rsidRPr="00470E06" w:rsidRDefault="000F14CD" w:rsidP="000F14CD">
            <w:pPr>
              <w:pStyle w:val="NoSpacing"/>
              <w:rPr>
                <w:b/>
              </w:rPr>
            </w:pPr>
            <w:r w:rsidRPr="000F14CD">
              <w:t>Habitat alterations continued</w:t>
            </w:r>
            <w:r w:rsidR="00470E06">
              <w:t>, 3 Group Presentations</w:t>
            </w:r>
            <w:r w:rsidR="00470E06" w:rsidRPr="001F5210">
              <w:rPr>
                <w:color w:val="7030A0"/>
              </w:rPr>
              <w:t xml:space="preserve">  Review for </w:t>
            </w:r>
            <w:r w:rsidR="00470E06">
              <w:rPr>
                <w:color w:val="7030A0"/>
              </w:rPr>
              <w:t xml:space="preserve">Comprehensive </w:t>
            </w:r>
            <w:r w:rsidR="00470E06" w:rsidRPr="001F5210">
              <w:rPr>
                <w:color w:val="7030A0"/>
              </w:rPr>
              <w:t>Final</w:t>
            </w:r>
          </w:p>
          <w:p w:rsidR="00A46BD0" w:rsidRPr="00A46BD0" w:rsidRDefault="00470E06" w:rsidP="00A46BD0">
            <w:pPr>
              <w:pStyle w:val="NoSpacing"/>
              <w:rPr>
                <w:b/>
              </w:rPr>
            </w:pPr>
            <w:r>
              <w:t>All Remaining Group Presentations</w:t>
            </w:r>
          </w:p>
        </w:tc>
        <w:tc>
          <w:tcPr>
            <w:tcW w:w="2178" w:type="dxa"/>
            <w:shd w:val="clear" w:color="auto" w:fill="auto"/>
          </w:tcPr>
          <w:p w:rsidR="00534242" w:rsidRDefault="00470E06" w:rsidP="001F5210">
            <w:pPr>
              <w:pStyle w:val="NoSpacing"/>
            </w:pPr>
            <w:r>
              <w:rPr>
                <w:b/>
              </w:rPr>
              <w:t>Mon</w:t>
            </w:r>
            <w:r w:rsidR="00BA449A">
              <w:t>: Final Draft Due</w:t>
            </w:r>
          </w:p>
        </w:tc>
      </w:tr>
      <w:tr w:rsidR="00470E06" w:rsidTr="00C45FDE">
        <w:trPr>
          <w:trHeight w:val="361"/>
        </w:trPr>
        <w:tc>
          <w:tcPr>
            <w:tcW w:w="1282" w:type="dxa"/>
            <w:shd w:val="clear" w:color="auto" w:fill="auto"/>
          </w:tcPr>
          <w:p w:rsidR="00470E06" w:rsidRDefault="00906F34" w:rsidP="00414E14">
            <w:pPr>
              <w:pStyle w:val="NoSpacing"/>
            </w:pPr>
            <w:r>
              <w:t>11  M 3/17</w:t>
            </w:r>
          </w:p>
        </w:tc>
        <w:tc>
          <w:tcPr>
            <w:tcW w:w="6116" w:type="dxa"/>
            <w:shd w:val="clear" w:color="auto" w:fill="auto"/>
          </w:tcPr>
          <w:p w:rsidR="00470E06" w:rsidRDefault="00470E06" w:rsidP="00470E06">
            <w:pPr>
              <w:pStyle w:val="NoSpacing"/>
              <w:rPr>
                <w:b/>
                <w:color w:val="FF0000"/>
              </w:rPr>
            </w:pPr>
            <w:r>
              <w:rPr>
                <w:b/>
                <w:color w:val="FF0000"/>
              </w:rPr>
              <w:t>Monday, March 17</w:t>
            </w:r>
            <w:r w:rsidRPr="00534242">
              <w:rPr>
                <w:b/>
                <w:color w:val="FF0000"/>
                <w:vertAlign w:val="superscript"/>
              </w:rPr>
              <w:t>th</w:t>
            </w:r>
            <w:r>
              <w:rPr>
                <w:b/>
                <w:color w:val="FF0000"/>
              </w:rPr>
              <w:t xml:space="preserve"> - </w:t>
            </w:r>
            <w:r w:rsidRPr="00532A0A">
              <w:rPr>
                <w:b/>
                <w:color w:val="FF0000"/>
              </w:rPr>
              <w:t xml:space="preserve"> Comprehensive Final</w:t>
            </w:r>
          </w:p>
        </w:tc>
        <w:tc>
          <w:tcPr>
            <w:tcW w:w="2178" w:type="dxa"/>
            <w:shd w:val="clear" w:color="auto" w:fill="auto"/>
          </w:tcPr>
          <w:p w:rsidR="00470E06" w:rsidRDefault="00470E06" w:rsidP="00ED181E">
            <w:pPr>
              <w:pStyle w:val="NoSpacing"/>
            </w:pPr>
            <w:r>
              <w:t>FINALS WEEK</w:t>
            </w:r>
          </w:p>
        </w:tc>
      </w:tr>
    </w:tbl>
    <w:p w:rsidR="00124D07" w:rsidRDefault="00124D07" w:rsidP="00124D07">
      <w:pPr>
        <w:pStyle w:val="NoSpacing"/>
      </w:pPr>
    </w:p>
    <w:p w:rsidR="00124D07" w:rsidRDefault="00124D07" w:rsidP="00124D0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lang w:eastAsia="en-US" w:bidi="x-none"/>
        </w:rPr>
      </w:pPr>
      <w:r w:rsidRPr="00124D07">
        <w:rPr>
          <w:rFonts w:eastAsia="Times New Roman"/>
          <w:color w:val="auto"/>
          <w:lang w:eastAsia="en-US" w:bidi="x-none"/>
        </w:rPr>
        <w:t>*</w:t>
      </w:r>
      <w:r>
        <w:rPr>
          <w:rFonts w:eastAsia="Times New Roman"/>
          <w:color w:val="auto"/>
          <w:lang w:eastAsia="en-US" w:bidi="x-none"/>
        </w:rPr>
        <w:t xml:space="preserve"> This is a tentative schedule and</w:t>
      </w:r>
      <w:r w:rsidR="00C213CC">
        <w:rPr>
          <w:rFonts w:eastAsia="Times New Roman"/>
          <w:color w:val="auto"/>
          <w:lang w:eastAsia="en-US" w:bidi="x-none"/>
        </w:rPr>
        <w:t xml:space="preserve"> thus</w:t>
      </w:r>
      <w:r>
        <w:rPr>
          <w:rFonts w:eastAsia="Times New Roman"/>
          <w:color w:val="auto"/>
          <w:lang w:eastAsia="en-US" w:bidi="x-none"/>
        </w:rPr>
        <w:t xml:space="preserve"> is subject to change.  Any changes will be announced in class and on </w:t>
      </w:r>
      <w:r w:rsidR="00A22CD4">
        <w:rPr>
          <w:rFonts w:eastAsia="Times New Roman"/>
          <w:color w:val="auto"/>
          <w:lang w:eastAsia="en-US" w:bidi="x-none"/>
        </w:rPr>
        <w:t>Canvas</w:t>
      </w:r>
      <w:r>
        <w:rPr>
          <w:rFonts w:eastAsia="Times New Roman"/>
          <w:color w:val="auto"/>
          <w:lang w:eastAsia="en-US" w:bidi="x-none"/>
        </w:rPr>
        <w:t>.</w:t>
      </w:r>
    </w:p>
    <w:p w:rsidR="004D346F" w:rsidRDefault="004D346F" w:rsidP="00124D0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lang w:eastAsia="en-US" w:bidi="x-none"/>
        </w:rPr>
      </w:pPr>
    </w:p>
    <w:p w:rsidR="00483A9D" w:rsidRDefault="00483A9D" w:rsidP="00483A9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 xml:space="preserve">** </w:t>
      </w:r>
      <w:r w:rsidRPr="00BA449A">
        <w:rPr>
          <w:i/>
        </w:rPr>
        <w:t>Every person</w:t>
      </w:r>
      <w:r>
        <w:t xml:space="preserve"> </w:t>
      </w:r>
      <w:r w:rsidR="003D694A">
        <w:t xml:space="preserve">within each group </w:t>
      </w:r>
      <w:r>
        <w:t xml:space="preserve">should bring one </w:t>
      </w:r>
      <w:r w:rsidRPr="003235D8">
        <w:rPr>
          <w:b/>
        </w:rPr>
        <w:t>stapled</w:t>
      </w:r>
      <w:r>
        <w:t xml:space="preserve"> copy of your rough draft for the peer review session.  </w:t>
      </w:r>
      <w:r w:rsidR="003D694A">
        <w:t xml:space="preserve">Obviously, those in the same group will bring copies of the same paper.  </w:t>
      </w:r>
      <w:r>
        <w:t xml:space="preserve">This is NOT the due date for your rough draft submission on Canvas. </w:t>
      </w:r>
    </w:p>
    <w:p w:rsidR="00483A9D" w:rsidRDefault="00483A9D" w:rsidP="00124D0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4D346F" w:rsidRDefault="004D346F" w:rsidP="00124D0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Central Wastewater Treatment Plant (253) 591-5588</w:t>
      </w:r>
      <w:r w:rsidR="00026E6F">
        <w:t xml:space="preserve"> or</w:t>
      </w:r>
      <w:r w:rsidR="0011604A">
        <w:t xml:space="preserve"> (253)-404-6965</w:t>
      </w:r>
    </w:p>
    <w:p w:rsidR="004E4E37" w:rsidRDefault="004E4E37" w:rsidP="00124D0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C34CB9" w:rsidRDefault="00C34CB9" w:rsidP="00124D0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rPr>
      </w:pPr>
    </w:p>
    <w:p w:rsidR="0005060E" w:rsidRDefault="0005060E" w:rsidP="00124D0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rPr>
      </w:pPr>
    </w:p>
    <w:p w:rsidR="0005060E" w:rsidRDefault="0005060E" w:rsidP="00124D0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rPr>
      </w:pPr>
    </w:p>
    <w:p w:rsidR="00CC2A40" w:rsidRPr="00CC2A40" w:rsidRDefault="00CC2A40" w:rsidP="00124D0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rPr>
      </w:pPr>
      <w:r w:rsidRPr="00CC2A40">
        <w:rPr>
          <w:rFonts w:ascii="Arial" w:hAnsi="Arial" w:cs="Arial"/>
          <w:b/>
        </w:rPr>
        <w:t>When are assignments due?</w:t>
      </w:r>
    </w:p>
    <w:p w:rsidR="00CC2A40" w:rsidRDefault="00CC2A40" w:rsidP="00124D0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528"/>
      </w:tblGrid>
      <w:tr w:rsidR="003235D8" w:rsidTr="00F73BAA">
        <w:tc>
          <w:tcPr>
            <w:tcW w:w="6048" w:type="dxa"/>
            <w:shd w:val="clear" w:color="auto" w:fill="auto"/>
          </w:tcPr>
          <w:p w:rsidR="003235D8" w:rsidRPr="00F73BAA" w:rsidRDefault="003235D8" w:rsidP="00F73BA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b/>
                <w:sz w:val="22"/>
                <w:szCs w:val="22"/>
              </w:rPr>
            </w:pPr>
            <w:r w:rsidRPr="00F73BAA">
              <w:rPr>
                <w:rFonts w:ascii="Calibri" w:hAnsi="Calibri"/>
                <w:b/>
                <w:sz w:val="22"/>
                <w:szCs w:val="22"/>
              </w:rPr>
              <w:t>Assignment</w:t>
            </w:r>
          </w:p>
        </w:tc>
        <w:tc>
          <w:tcPr>
            <w:tcW w:w="3528" w:type="dxa"/>
            <w:shd w:val="clear" w:color="auto" w:fill="auto"/>
          </w:tcPr>
          <w:p w:rsidR="003235D8" w:rsidRPr="00F73BAA" w:rsidRDefault="003235D8" w:rsidP="00F73BA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b/>
                <w:sz w:val="22"/>
                <w:szCs w:val="22"/>
              </w:rPr>
            </w:pPr>
            <w:r w:rsidRPr="00F73BAA">
              <w:rPr>
                <w:rFonts w:ascii="Calibri" w:hAnsi="Calibri"/>
                <w:b/>
                <w:sz w:val="22"/>
                <w:szCs w:val="22"/>
              </w:rPr>
              <w:t>Due Date</w:t>
            </w:r>
          </w:p>
        </w:tc>
      </w:tr>
      <w:tr w:rsidR="003235D8" w:rsidTr="00F73BAA">
        <w:tc>
          <w:tcPr>
            <w:tcW w:w="6048" w:type="dxa"/>
            <w:shd w:val="clear" w:color="auto" w:fill="auto"/>
          </w:tcPr>
          <w:p w:rsidR="003235D8" w:rsidRPr="00F73BAA" w:rsidRDefault="003235D8" w:rsidP="00F73BA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 w:val="22"/>
                <w:szCs w:val="22"/>
              </w:rPr>
            </w:pPr>
            <w:r w:rsidRPr="00F73BAA">
              <w:rPr>
                <w:rFonts w:ascii="Calibri" w:hAnsi="Calibri"/>
                <w:sz w:val="22"/>
                <w:szCs w:val="22"/>
              </w:rPr>
              <w:t>Watershed Assignment</w:t>
            </w:r>
          </w:p>
        </w:tc>
        <w:tc>
          <w:tcPr>
            <w:tcW w:w="3528" w:type="dxa"/>
            <w:shd w:val="clear" w:color="auto" w:fill="auto"/>
          </w:tcPr>
          <w:p w:rsidR="003235D8" w:rsidRPr="00F73BAA" w:rsidRDefault="00C34CB9" w:rsidP="00F73BA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 w:val="22"/>
                <w:szCs w:val="22"/>
              </w:rPr>
            </w:pPr>
            <w:r>
              <w:rPr>
                <w:rFonts w:ascii="Calibri" w:hAnsi="Calibri"/>
                <w:sz w:val="22"/>
                <w:szCs w:val="22"/>
              </w:rPr>
              <w:t>Friday January 17</w:t>
            </w:r>
            <w:r w:rsidR="003235D8" w:rsidRPr="00F73BAA">
              <w:rPr>
                <w:rFonts w:ascii="Calibri" w:hAnsi="Calibri"/>
                <w:sz w:val="22"/>
                <w:szCs w:val="22"/>
                <w:vertAlign w:val="superscript"/>
              </w:rPr>
              <w:t>th</w:t>
            </w:r>
            <w:r w:rsidR="004A2A28">
              <w:rPr>
                <w:rFonts w:ascii="Calibri" w:hAnsi="Calibri"/>
                <w:sz w:val="22"/>
                <w:szCs w:val="22"/>
              </w:rPr>
              <w:t xml:space="preserve"> @ 8:00am</w:t>
            </w:r>
          </w:p>
        </w:tc>
      </w:tr>
      <w:tr w:rsidR="003235D8" w:rsidTr="00F73BAA">
        <w:tc>
          <w:tcPr>
            <w:tcW w:w="6048" w:type="dxa"/>
            <w:shd w:val="clear" w:color="auto" w:fill="auto"/>
          </w:tcPr>
          <w:p w:rsidR="003235D8" w:rsidRPr="00F73BAA" w:rsidRDefault="003235D8" w:rsidP="00F73BA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 w:val="22"/>
                <w:szCs w:val="22"/>
              </w:rPr>
            </w:pPr>
            <w:r w:rsidRPr="00F73BAA">
              <w:rPr>
                <w:rFonts w:ascii="Calibri" w:hAnsi="Calibri"/>
                <w:sz w:val="22"/>
                <w:szCs w:val="22"/>
              </w:rPr>
              <w:t>Annotated Bibliography</w:t>
            </w:r>
          </w:p>
        </w:tc>
        <w:tc>
          <w:tcPr>
            <w:tcW w:w="3528" w:type="dxa"/>
            <w:shd w:val="clear" w:color="auto" w:fill="auto"/>
          </w:tcPr>
          <w:p w:rsidR="003235D8" w:rsidRPr="00F73BAA" w:rsidRDefault="003235D8" w:rsidP="00F73BA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 w:val="22"/>
                <w:szCs w:val="22"/>
              </w:rPr>
            </w:pPr>
            <w:r w:rsidRPr="00F73BAA">
              <w:rPr>
                <w:rFonts w:ascii="Calibri" w:hAnsi="Calibri"/>
                <w:sz w:val="22"/>
                <w:szCs w:val="22"/>
              </w:rPr>
              <w:t>Wednesday January 22</w:t>
            </w:r>
            <w:r w:rsidRPr="00F73BAA">
              <w:rPr>
                <w:rFonts w:ascii="Calibri" w:hAnsi="Calibri"/>
                <w:sz w:val="22"/>
                <w:szCs w:val="22"/>
                <w:vertAlign w:val="superscript"/>
              </w:rPr>
              <w:t>nd</w:t>
            </w:r>
            <w:r w:rsidRPr="00F73BAA">
              <w:rPr>
                <w:rFonts w:ascii="Calibri" w:hAnsi="Calibri"/>
                <w:sz w:val="22"/>
                <w:szCs w:val="22"/>
              </w:rPr>
              <w:t xml:space="preserve"> </w:t>
            </w:r>
            <w:r w:rsidR="004A2A28">
              <w:rPr>
                <w:rFonts w:ascii="Calibri" w:hAnsi="Calibri"/>
                <w:sz w:val="22"/>
                <w:szCs w:val="22"/>
              </w:rPr>
              <w:t>@ 8:00am</w:t>
            </w:r>
          </w:p>
        </w:tc>
      </w:tr>
      <w:tr w:rsidR="003235D8" w:rsidTr="00F73BAA">
        <w:tc>
          <w:tcPr>
            <w:tcW w:w="6048" w:type="dxa"/>
            <w:shd w:val="clear" w:color="auto" w:fill="auto"/>
          </w:tcPr>
          <w:p w:rsidR="003235D8" w:rsidRPr="00F73BAA" w:rsidRDefault="003235D8" w:rsidP="00F73BA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 w:val="22"/>
                <w:szCs w:val="22"/>
              </w:rPr>
            </w:pPr>
            <w:r w:rsidRPr="00F73BAA">
              <w:rPr>
                <w:rFonts w:ascii="Calibri" w:hAnsi="Calibri"/>
                <w:sz w:val="22"/>
                <w:szCs w:val="22"/>
              </w:rPr>
              <w:t>LID and % Impervious Assignment</w:t>
            </w:r>
          </w:p>
        </w:tc>
        <w:tc>
          <w:tcPr>
            <w:tcW w:w="3528" w:type="dxa"/>
            <w:shd w:val="clear" w:color="auto" w:fill="auto"/>
          </w:tcPr>
          <w:p w:rsidR="003235D8" w:rsidRPr="00F73BAA" w:rsidRDefault="003235D8" w:rsidP="00C34CB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 w:val="22"/>
                <w:szCs w:val="22"/>
              </w:rPr>
            </w:pPr>
            <w:r w:rsidRPr="00F73BAA">
              <w:rPr>
                <w:rFonts w:ascii="Calibri" w:hAnsi="Calibri"/>
                <w:sz w:val="22"/>
                <w:szCs w:val="22"/>
              </w:rPr>
              <w:t>Friday February 1</w:t>
            </w:r>
            <w:r w:rsidR="00C34CB9">
              <w:rPr>
                <w:rFonts w:ascii="Calibri" w:hAnsi="Calibri"/>
                <w:sz w:val="22"/>
                <w:szCs w:val="22"/>
              </w:rPr>
              <w:t>4</w:t>
            </w:r>
            <w:r w:rsidRPr="00F73BAA">
              <w:rPr>
                <w:rFonts w:ascii="Calibri" w:hAnsi="Calibri"/>
                <w:sz w:val="22"/>
                <w:szCs w:val="22"/>
                <w:vertAlign w:val="superscript"/>
              </w:rPr>
              <w:t>th</w:t>
            </w:r>
            <w:r w:rsidRPr="00F73BAA">
              <w:rPr>
                <w:rFonts w:ascii="Calibri" w:hAnsi="Calibri"/>
                <w:sz w:val="22"/>
                <w:szCs w:val="22"/>
              </w:rPr>
              <w:t xml:space="preserve"> </w:t>
            </w:r>
            <w:r w:rsidR="004A2A28">
              <w:rPr>
                <w:rFonts w:ascii="Calibri" w:hAnsi="Calibri"/>
                <w:sz w:val="22"/>
                <w:szCs w:val="22"/>
              </w:rPr>
              <w:t>@ 8:00am</w:t>
            </w:r>
          </w:p>
        </w:tc>
      </w:tr>
      <w:tr w:rsidR="003235D8" w:rsidTr="00F73BAA">
        <w:tc>
          <w:tcPr>
            <w:tcW w:w="6048" w:type="dxa"/>
            <w:shd w:val="clear" w:color="auto" w:fill="auto"/>
          </w:tcPr>
          <w:p w:rsidR="003235D8" w:rsidRPr="00F73BAA" w:rsidRDefault="003235D8" w:rsidP="00F73BA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 w:val="22"/>
                <w:szCs w:val="22"/>
              </w:rPr>
            </w:pPr>
            <w:r w:rsidRPr="00F73BAA">
              <w:rPr>
                <w:rFonts w:ascii="Calibri" w:hAnsi="Calibri"/>
                <w:sz w:val="22"/>
                <w:szCs w:val="22"/>
              </w:rPr>
              <w:t xml:space="preserve">Rough draft for peer-review – Bring a stapled hard copy to class.  DO NOT SUBMIT </w:t>
            </w:r>
            <w:r w:rsidR="00313181" w:rsidRPr="00F73BAA">
              <w:rPr>
                <w:rFonts w:ascii="Calibri" w:hAnsi="Calibri"/>
                <w:sz w:val="22"/>
                <w:szCs w:val="22"/>
              </w:rPr>
              <w:t>O</w:t>
            </w:r>
            <w:r w:rsidRPr="00F73BAA">
              <w:rPr>
                <w:rFonts w:ascii="Calibri" w:hAnsi="Calibri"/>
                <w:sz w:val="22"/>
                <w:szCs w:val="22"/>
              </w:rPr>
              <w:t>N CANVAS.</w:t>
            </w:r>
          </w:p>
        </w:tc>
        <w:tc>
          <w:tcPr>
            <w:tcW w:w="3528" w:type="dxa"/>
            <w:shd w:val="clear" w:color="auto" w:fill="auto"/>
          </w:tcPr>
          <w:p w:rsidR="003235D8" w:rsidRPr="00F73BAA" w:rsidRDefault="003235D8" w:rsidP="00F73BA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 w:val="22"/>
                <w:szCs w:val="22"/>
              </w:rPr>
            </w:pPr>
            <w:r w:rsidRPr="00F73BAA">
              <w:rPr>
                <w:rFonts w:ascii="Calibri" w:hAnsi="Calibri"/>
                <w:sz w:val="22"/>
                <w:szCs w:val="22"/>
              </w:rPr>
              <w:t>Wednesday February 19</w:t>
            </w:r>
            <w:r w:rsidRPr="00F73BAA">
              <w:rPr>
                <w:rFonts w:ascii="Calibri" w:hAnsi="Calibri"/>
                <w:sz w:val="22"/>
                <w:szCs w:val="22"/>
                <w:vertAlign w:val="superscript"/>
              </w:rPr>
              <w:t>th</w:t>
            </w:r>
            <w:r w:rsidRPr="00F73BAA">
              <w:rPr>
                <w:rFonts w:ascii="Calibri" w:hAnsi="Calibri"/>
                <w:sz w:val="22"/>
                <w:szCs w:val="22"/>
              </w:rPr>
              <w:t xml:space="preserve"> </w:t>
            </w:r>
            <w:r w:rsidR="004A2A28">
              <w:rPr>
                <w:rFonts w:ascii="Calibri" w:hAnsi="Calibri"/>
                <w:sz w:val="22"/>
                <w:szCs w:val="22"/>
              </w:rPr>
              <w:t>in class</w:t>
            </w:r>
          </w:p>
        </w:tc>
      </w:tr>
      <w:tr w:rsidR="00CC2A40" w:rsidTr="00F73BAA">
        <w:tc>
          <w:tcPr>
            <w:tcW w:w="6048" w:type="dxa"/>
            <w:shd w:val="clear" w:color="auto" w:fill="auto"/>
          </w:tcPr>
          <w:p w:rsidR="00CC2A40" w:rsidRPr="00F73BAA" w:rsidRDefault="00CC2A40" w:rsidP="00F73BA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 w:val="22"/>
                <w:szCs w:val="22"/>
              </w:rPr>
            </w:pPr>
            <w:r w:rsidRPr="00F73BAA">
              <w:rPr>
                <w:rFonts w:ascii="Calibri" w:hAnsi="Calibri"/>
                <w:sz w:val="22"/>
                <w:szCs w:val="22"/>
              </w:rPr>
              <w:t xml:space="preserve">Rough draft  (Submit </w:t>
            </w:r>
            <w:r w:rsidR="00313181" w:rsidRPr="00F73BAA">
              <w:rPr>
                <w:rFonts w:ascii="Calibri" w:hAnsi="Calibri"/>
                <w:sz w:val="22"/>
                <w:szCs w:val="22"/>
              </w:rPr>
              <w:t>o</w:t>
            </w:r>
            <w:r w:rsidRPr="00F73BAA">
              <w:rPr>
                <w:rFonts w:ascii="Calibri" w:hAnsi="Calibri"/>
                <w:sz w:val="22"/>
                <w:szCs w:val="22"/>
              </w:rPr>
              <w:t>n Canvas)</w:t>
            </w:r>
          </w:p>
        </w:tc>
        <w:tc>
          <w:tcPr>
            <w:tcW w:w="3528" w:type="dxa"/>
            <w:shd w:val="clear" w:color="auto" w:fill="auto"/>
          </w:tcPr>
          <w:p w:rsidR="00CC2A40" w:rsidRPr="00F73BAA" w:rsidRDefault="00CC2A40" w:rsidP="00F73BA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 w:val="22"/>
                <w:szCs w:val="22"/>
              </w:rPr>
            </w:pPr>
            <w:r w:rsidRPr="00F73BAA">
              <w:rPr>
                <w:rFonts w:ascii="Calibri" w:hAnsi="Calibri"/>
                <w:sz w:val="22"/>
                <w:szCs w:val="22"/>
              </w:rPr>
              <w:t>Wednesday February 26</w:t>
            </w:r>
            <w:r w:rsidRPr="00F73BAA">
              <w:rPr>
                <w:rFonts w:ascii="Calibri" w:hAnsi="Calibri"/>
                <w:sz w:val="22"/>
                <w:szCs w:val="22"/>
                <w:vertAlign w:val="superscript"/>
              </w:rPr>
              <w:t>th</w:t>
            </w:r>
            <w:r w:rsidRPr="00F73BAA">
              <w:rPr>
                <w:rFonts w:ascii="Calibri" w:hAnsi="Calibri"/>
                <w:sz w:val="22"/>
                <w:szCs w:val="22"/>
              </w:rPr>
              <w:t xml:space="preserve"> </w:t>
            </w:r>
            <w:r w:rsidR="004A2A28">
              <w:rPr>
                <w:rFonts w:ascii="Calibri" w:hAnsi="Calibri"/>
                <w:sz w:val="22"/>
                <w:szCs w:val="22"/>
              </w:rPr>
              <w:t>@ 8:00am</w:t>
            </w:r>
          </w:p>
        </w:tc>
      </w:tr>
      <w:tr w:rsidR="00CC2A40" w:rsidTr="00F73BAA">
        <w:tc>
          <w:tcPr>
            <w:tcW w:w="6048" w:type="dxa"/>
            <w:shd w:val="clear" w:color="auto" w:fill="auto"/>
          </w:tcPr>
          <w:p w:rsidR="00CC2A40" w:rsidRPr="00F73BAA" w:rsidRDefault="00C34CB9" w:rsidP="00C34CB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 w:val="22"/>
                <w:szCs w:val="22"/>
              </w:rPr>
            </w:pPr>
            <w:r>
              <w:rPr>
                <w:rFonts w:ascii="Calibri" w:hAnsi="Calibri"/>
                <w:sz w:val="22"/>
                <w:szCs w:val="22"/>
              </w:rPr>
              <w:t>Hard copy of Final D</w:t>
            </w:r>
            <w:r w:rsidR="00CC2A40" w:rsidRPr="00F73BAA">
              <w:rPr>
                <w:rFonts w:ascii="Calibri" w:hAnsi="Calibri"/>
                <w:sz w:val="22"/>
                <w:szCs w:val="22"/>
              </w:rPr>
              <w:t xml:space="preserve">raft </w:t>
            </w:r>
          </w:p>
        </w:tc>
        <w:tc>
          <w:tcPr>
            <w:tcW w:w="3528" w:type="dxa"/>
            <w:shd w:val="clear" w:color="auto" w:fill="auto"/>
          </w:tcPr>
          <w:p w:rsidR="00CC2A40" w:rsidRPr="00F73BAA" w:rsidRDefault="00CC2A40" w:rsidP="00F73BA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 w:val="22"/>
                <w:szCs w:val="22"/>
              </w:rPr>
            </w:pPr>
            <w:r w:rsidRPr="00F73BAA">
              <w:rPr>
                <w:rFonts w:ascii="Calibri" w:hAnsi="Calibri"/>
                <w:sz w:val="22"/>
                <w:szCs w:val="22"/>
              </w:rPr>
              <w:t>Monday March 10</w:t>
            </w:r>
            <w:r w:rsidRPr="00F73BAA">
              <w:rPr>
                <w:rFonts w:ascii="Calibri" w:hAnsi="Calibri"/>
                <w:sz w:val="22"/>
                <w:szCs w:val="22"/>
                <w:vertAlign w:val="superscript"/>
              </w:rPr>
              <w:t>th</w:t>
            </w:r>
            <w:r w:rsidRPr="00F73BAA">
              <w:rPr>
                <w:rFonts w:ascii="Calibri" w:hAnsi="Calibri"/>
                <w:sz w:val="22"/>
                <w:szCs w:val="22"/>
              </w:rPr>
              <w:t xml:space="preserve"> </w:t>
            </w:r>
            <w:r w:rsidR="004A2A28">
              <w:rPr>
                <w:rFonts w:ascii="Calibri" w:hAnsi="Calibri"/>
                <w:sz w:val="22"/>
                <w:szCs w:val="22"/>
              </w:rPr>
              <w:t>in class</w:t>
            </w:r>
          </w:p>
        </w:tc>
      </w:tr>
    </w:tbl>
    <w:p w:rsidR="003235D8" w:rsidRDefault="003235D8" w:rsidP="00124D0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CC2A40" w:rsidRDefault="00CC2A40" w:rsidP="00124D0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CC2A40" w:rsidRPr="00CC2A40" w:rsidRDefault="00CC2A40" w:rsidP="00124D0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rPr>
      </w:pPr>
      <w:r w:rsidRPr="00CC2A40">
        <w:rPr>
          <w:rFonts w:ascii="Arial" w:hAnsi="Arial" w:cs="Arial"/>
          <w:b/>
        </w:rPr>
        <w:t>What lectures, worksheets, exercises, etc. should you study for each assessment?</w:t>
      </w:r>
    </w:p>
    <w:p w:rsidR="00CC2A40" w:rsidRDefault="00CC2A40" w:rsidP="00124D0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7758"/>
      </w:tblGrid>
      <w:tr w:rsidR="003929AF" w:rsidTr="00A02BFF">
        <w:tc>
          <w:tcPr>
            <w:tcW w:w="1818" w:type="dxa"/>
            <w:shd w:val="clear" w:color="auto" w:fill="auto"/>
          </w:tcPr>
          <w:p w:rsidR="003929AF" w:rsidRPr="00A02BFF" w:rsidRDefault="003929AF" w:rsidP="00A02B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Calibri" w:hAnsi="Calibri"/>
                <w:b/>
                <w:szCs w:val="22"/>
              </w:rPr>
            </w:pPr>
            <w:r w:rsidRPr="00A02BFF">
              <w:rPr>
                <w:rFonts w:ascii="Calibri" w:hAnsi="Calibri"/>
                <w:b/>
                <w:szCs w:val="22"/>
              </w:rPr>
              <w:t>Assessment</w:t>
            </w:r>
          </w:p>
        </w:tc>
        <w:tc>
          <w:tcPr>
            <w:tcW w:w="7758" w:type="dxa"/>
            <w:shd w:val="clear" w:color="auto" w:fill="auto"/>
          </w:tcPr>
          <w:p w:rsidR="003929AF" w:rsidRPr="00A02BFF" w:rsidRDefault="003929AF" w:rsidP="00A02B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Calibri" w:hAnsi="Calibri"/>
                <w:b/>
                <w:szCs w:val="22"/>
              </w:rPr>
            </w:pPr>
            <w:r w:rsidRPr="00A02BFF">
              <w:rPr>
                <w:rFonts w:ascii="Calibri" w:hAnsi="Calibri"/>
                <w:b/>
                <w:szCs w:val="22"/>
              </w:rPr>
              <w:t>Content</w:t>
            </w:r>
            <w:r w:rsidR="00CC2A40">
              <w:rPr>
                <w:rFonts w:ascii="Calibri" w:hAnsi="Calibri"/>
                <w:b/>
                <w:szCs w:val="22"/>
              </w:rPr>
              <w:t xml:space="preserve"> (What to study)</w:t>
            </w:r>
          </w:p>
        </w:tc>
      </w:tr>
      <w:tr w:rsidR="003929AF" w:rsidTr="00A02BFF">
        <w:tc>
          <w:tcPr>
            <w:tcW w:w="1818" w:type="dxa"/>
            <w:shd w:val="clear" w:color="auto" w:fill="auto"/>
          </w:tcPr>
          <w:p w:rsidR="003929AF" w:rsidRPr="00A02BFF" w:rsidRDefault="003929AF" w:rsidP="00A02B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Cs w:val="22"/>
              </w:rPr>
            </w:pPr>
            <w:r w:rsidRPr="00A02BFF">
              <w:rPr>
                <w:rFonts w:ascii="Calibri" w:hAnsi="Calibri"/>
                <w:szCs w:val="22"/>
              </w:rPr>
              <w:t>Quiz 1</w:t>
            </w:r>
          </w:p>
        </w:tc>
        <w:tc>
          <w:tcPr>
            <w:tcW w:w="7758" w:type="dxa"/>
            <w:shd w:val="clear" w:color="auto" w:fill="auto"/>
          </w:tcPr>
          <w:p w:rsidR="003929AF" w:rsidRPr="00A02BFF" w:rsidRDefault="003929AF" w:rsidP="00A02B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Cs w:val="22"/>
              </w:rPr>
            </w:pPr>
            <w:r w:rsidRPr="00A02BFF">
              <w:rPr>
                <w:rFonts w:ascii="Calibri" w:hAnsi="Calibri"/>
                <w:szCs w:val="22"/>
              </w:rPr>
              <w:t>Science &amp; Urbanization</w:t>
            </w:r>
          </w:p>
        </w:tc>
      </w:tr>
      <w:tr w:rsidR="003929AF" w:rsidTr="00A02BFF">
        <w:tc>
          <w:tcPr>
            <w:tcW w:w="1818" w:type="dxa"/>
            <w:shd w:val="clear" w:color="auto" w:fill="auto"/>
          </w:tcPr>
          <w:p w:rsidR="003929AF" w:rsidRPr="00A02BFF" w:rsidRDefault="003929AF" w:rsidP="00A02B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Cs w:val="22"/>
              </w:rPr>
            </w:pPr>
            <w:r w:rsidRPr="00A02BFF">
              <w:rPr>
                <w:rFonts w:ascii="Calibri" w:hAnsi="Calibri"/>
                <w:szCs w:val="22"/>
              </w:rPr>
              <w:t>Exam 1</w:t>
            </w:r>
          </w:p>
        </w:tc>
        <w:tc>
          <w:tcPr>
            <w:tcW w:w="7758" w:type="dxa"/>
            <w:shd w:val="clear" w:color="auto" w:fill="auto"/>
          </w:tcPr>
          <w:p w:rsidR="003929AF" w:rsidRPr="00A02BFF" w:rsidRDefault="003929AF" w:rsidP="00A02B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Cs w:val="22"/>
              </w:rPr>
            </w:pPr>
            <w:r w:rsidRPr="00A02BFF">
              <w:rPr>
                <w:rFonts w:ascii="Calibri" w:hAnsi="Calibri"/>
                <w:szCs w:val="22"/>
              </w:rPr>
              <w:t>Science &amp; Urbanization, Ecosystems, Nutrients, Wastewater Field Trip, Plankton Exercise</w:t>
            </w:r>
          </w:p>
        </w:tc>
      </w:tr>
      <w:tr w:rsidR="003929AF" w:rsidTr="00A02BFF">
        <w:tc>
          <w:tcPr>
            <w:tcW w:w="1818" w:type="dxa"/>
            <w:shd w:val="clear" w:color="auto" w:fill="auto"/>
          </w:tcPr>
          <w:p w:rsidR="003929AF" w:rsidRPr="00A02BFF" w:rsidRDefault="003929AF" w:rsidP="00A02B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Cs w:val="22"/>
              </w:rPr>
            </w:pPr>
            <w:r w:rsidRPr="00A02BFF">
              <w:rPr>
                <w:rFonts w:ascii="Calibri" w:hAnsi="Calibri"/>
                <w:szCs w:val="22"/>
              </w:rPr>
              <w:t>Exam 2</w:t>
            </w:r>
          </w:p>
        </w:tc>
        <w:tc>
          <w:tcPr>
            <w:tcW w:w="7758" w:type="dxa"/>
            <w:shd w:val="clear" w:color="auto" w:fill="auto"/>
          </w:tcPr>
          <w:p w:rsidR="003929AF" w:rsidRPr="00A02BFF" w:rsidRDefault="003929AF" w:rsidP="00A02B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Cs w:val="22"/>
              </w:rPr>
            </w:pPr>
            <w:r w:rsidRPr="00A02BFF">
              <w:rPr>
                <w:rFonts w:ascii="Calibri" w:hAnsi="Calibri"/>
                <w:szCs w:val="22"/>
              </w:rPr>
              <w:t>Pollution, Stormwater, LID, “Water Undone” Worksheet, CSE Format</w:t>
            </w:r>
            <w:r w:rsidR="003D05AF">
              <w:rPr>
                <w:rFonts w:ascii="Calibri" w:hAnsi="Calibri"/>
                <w:szCs w:val="22"/>
              </w:rPr>
              <w:t>, Center for Urban Waters field trip</w:t>
            </w:r>
          </w:p>
        </w:tc>
      </w:tr>
      <w:tr w:rsidR="003929AF" w:rsidTr="00A02BFF">
        <w:tc>
          <w:tcPr>
            <w:tcW w:w="1818" w:type="dxa"/>
            <w:shd w:val="clear" w:color="auto" w:fill="auto"/>
          </w:tcPr>
          <w:p w:rsidR="003929AF" w:rsidRPr="00A02BFF" w:rsidRDefault="003929AF" w:rsidP="00A02B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Cs w:val="22"/>
              </w:rPr>
            </w:pPr>
            <w:r w:rsidRPr="00A02BFF">
              <w:rPr>
                <w:rFonts w:ascii="Calibri" w:hAnsi="Calibri"/>
                <w:szCs w:val="22"/>
              </w:rPr>
              <w:t>Exam 3</w:t>
            </w:r>
          </w:p>
        </w:tc>
        <w:tc>
          <w:tcPr>
            <w:tcW w:w="7758" w:type="dxa"/>
            <w:shd w:val="clear" w:color="auto" w:fill="auto"/>
          </w:tcPr>
          <w:p w:rsidR="003929AF" w:rsidRPr="00A02BFF" w:rsidRDefault="003929AF" w:rsidP="00A02B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Cs w:val="22"/>
              </w:rPr>
            </w:pPr>
            <w:r w:rsidRPr="00A02BFF">
              <w:rPr>
                <w:rFonts w:ascii="Calibri" w:hAnsi="Calibri"/>
                <w:szCs w:val="22"/>
              </w:rPr>
              <w:t>Overexploitation of Marine Resources, “Net Loss” Worksheet</w:t>
            </w:r>
          </w:p>
        </w:tc>
      </w:tr>
      <w:tr w:rsidR="003929AF" w:rsidTr="00A02BFF">
        <w:tc>
          <w:tcPr>
            <w:tcW w:w="1818" w:type="dxa"/>
            <w:shd w:val="clear" w:color="auto" w:fill="auto"/>
          </w:tcPr>
          <w:p w:rsidR="003929AF" w:rsidRPr="00A02BFF" w:rsidRDefault="003929AF" w:rsidP="00A02B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Calibri" w:hAnsi="Calibri"/>
                <w:szCs w:val="22"/>
              </w:rPr>
            </w:pPr>
            <w:r w:rsidRPr="00A02BFF">
              <w:rPr>
                <w:rFonts w:ascii="Calibri" w:hAnsi="Calibri"/>
                <w:szCs w:val="22"/>
              </w:rPr>
              <w:t>Final Exam</w:t>
            </w:r>
          </w:p>
        </w:tc>
        <w:tc>
          <w:tcPr>
            <w:tcW w:w="7758" w:type="dxa"/>
            <w:shd w:val="clear" w:color="auto" w:fill="auto"/>
          </w:tcPr>
          <w:p w:rsidR="003929AF" w:rsidRPr="00A02BFF" w:rsidRDefault="003929AF" w:rsidP="008B1535">
            <w:pPr>
              <w:numPr>
                <w:ilvl w:val="0"/>
                <w:numId w:val="8"/>
              </w:numPr>
              <w:tabs>
                <w:tab w:val="left" w:pos="432"/>
                <w:tab w:val="left" w:pos="61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612" w:hanging="252"/>
              <w:rPr>
                <w:rFonts w:ascii="Calibri" w:hAnsi="Calibri"/>
                <w:szCs w:val="22"/>
              </w:rPr>
            </w:pPr>
            <w:r w:rsidRPr="00A02BFF">
              <w:rPr>
                <w:rFonts w:ascii="Calibri" w:hAnsi="Calibri"/>
                <w:szCs w:val="22"/>
              </w:rPr>
              <w:t>Habitat Alteration and Restoration</w:t>
            </w:r>
          </w:p>
          <w:p w:rsidR="003929AF" w:rsidRPr="00A02BFF" w:rsidRDefault="003929AF" w:rsidP="008B1535">
            <w:pPr>
              <w:numPr>
                <w:ilvl w:val="0"/>
                <w:numId w:val="8"/>
              </w:numPr>
              <w:tabs>
                <w:tab w:val="left" w:pos="432"/>
                <w:tab w:val="left" w:pos="61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612" w:hanging="252"/>
              <w:rPr>
                <w:rFonts w:ascii="Calibri" w:hAnsi="Calibri"/>
                <w:szCs w:val="22"/>
              </w:rPr>
            </w:pPr>
            <w:r w:rsidRPr="00A02BFF">
              <w:rPr>
                <w:rFonts w:ascii="Calibri" w:hAnsi="Calibri"/>
                <w:szCs w:val="22"/>
              </w:rPr>
              <w:t>Comprehensive Review of topics covered in this class</w:t>
            </w:r>
          </w:p>
        </w:tc>
      </w:tr>
    </w:tbl>
    <w:p w:rsidR="003929AF" w:rsidRDefault="003929AF" w:rsidP="00124D0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p w:rsidR="009E1F74" w:rsidRDefault="009E1F74" w:rsidP="00124D0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lang w:eastAsia="en-US" w:bidi="x-none"/>
        </w:rPr>
      </w:pPr>
    </w:p>
    <w:sectPr w:rsidR="009E1F74" w:rsidSect="0005060E">
      <w:headerReference w:type="even" r:id="rId18"/>
      <w:headerReference w:type="default" r:id="rId19"/>
      <w:footerReference w:type="even" r:id="rId20"/>
      <w:footerReference w:type="default" r:id="rId21"/>
      <w:headerReference w:type="first" r:id="rId22"/>
      <w:footerReference w:type="first" r:id="rId23"/>
      <w:pgSz w:w="12240" w:h="15840"/>
      <w:pgMar w:top="1008" w:right="1008" w:bottom="1008" w:left="100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231" w:rsidRDefault="00B63231">
      <w:r>
        <w:separator/>
      </w:r>
    </w:p>
  </w:endnote>
  <w:endnote w:type="continuationSeparator" w:id="0">
    <w:p w:rsidR="00B63231" w:rsidRDefault="00B6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ヒラギノ角ゴ Pro W3">
    <w:altName w:val="Times New Roman"/>
    <w:charset w:val="00"/>
    <w:family w:val="roman"/>
    <w:pitch w:val="default"/>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0D" w:rsidRDefault="00C21B0D">
    <w:pPr>
      <w:pStyle w:val="Footer1"/>
      <w:tabs>
        <w:tab w:val="left" w:pos="8640"/>
        <w:tab w:val="left" w:pos="9072"/>
      </w:tabs>
      <w:ind w:right="360"/>
      <w:rPr>
        <w:rFonts w:eastAsia="Times New Roman"/>
        <w:color w:val="auto"/>
        <w:sz w:val="20"/>
        <w:lang w:val="en-US" w:eastAsia="en-US"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0D" w:rsidRDefault="00C21B0D">
    <w:pPr>
      <w:pStyle w:val="Footer1"/>
      <w:tabs>
        <w:tab w:val="left" w:pos="8640"/>
        <w:tab w:val="left" w:pos="9072"/>
      </w:tabs>
      <w:ind w:right="360"/>
      <w:rPr>
        <w:rFonts w:eastAsia="Times New Roman"/>
        <w:color w:val="auto"/>
        <w:sz w:val="20"/>
        <w:lang w:val="en-US" w:eastAsia="en-US"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231" w:rsidRDefault="00B63231">
      <w:r>
        <w:separator/>
      </w:r>
    </w:p>
  </w:footnote>
  <w:footnote w:type="continuationSeparator" w:id="0">
    <w:p w:rsidR="00B63231" w:rsidRDefault="00B63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0D" w:rsidRDefault="00C21B0D">
    <w:pPr>
      <w:pStyle w:val="FreeForm"/>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lang w:eastAsia="en-US" w:bidi="x-none"/>
      </w:rPr>
    </w:pPr>
    <w:r>
      <w:br/>
    </w:r>
    <w:r w:rsidR="00E60651">
      <w:rPr>
        <w:noProof/>
        <w:lang w:val="en-US"/>
      </w:rPr>
      <mc:AlternateContent>
        <mc:Choice Requires="wps">
          <w:drawing>
            <wp:anchor distT="0" distB="0" distL="114300" distR="114300" simplePos="0" relativeHeight="251658240" behindDoc="1" locked="0" layoutInCell="1" allowOverlap="1">
              <wp:simplePos x="0" y="0"/>
              <wp:positionH relativeFrom="page">
                <wp:posOffset>6858000</wp:posOffset>
              </wp:positionH>
              <wp:positionV relativeFrom="page">
                <wp:posOffset>9373235</wp:posOffset>
              </wp:positionV>
              <wp:extent cx="88900" cy="177800"/>
              <wp:effectExtent l="0" t="635" r="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C21B0D" w:rsidRDefault="00C21B0D">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E60651">
                            <w:rPr>
                              <w:rStyle w:val="PageNumber1"/>
                              <w:noProof/>
                              <w:sz w:val="24"/>
                            </w:rPr>
                            <w:t>2</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540pt;margin-top:738.05pt;width:7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" stroked="f" strokeweight="1pt">
              <v:path arrowok="t"/>
              <v:textbox inset="0,0,0,0">
                <w:txbxContent>
                  <w:p w:rsidR="00C21B0D" w:rsidRDefault="00C21B0D">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E60651">
                      <w:rPr>
                        <w:rStyle w:val="PageNumber1"/>
                        <w:noProof/>
                        <w:sz w:val="24"/>
                      </w:rPr>
                      <w:t>2</w:t>
                    </w:r>
                    <w:r>
                      <w:rPr>
                        <w:rStyle w:val="PageNumber1"/>
                        <w:sz w:val="24"/>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0D" w:rsidRDefault="00C21B0D">
    <w:pPr>
      <w:pStyle w:val="FreeForm"/>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lang w:eastAsia="en-US" w:bidi="x-none"/>
      </w:rPr>
    </w:pPr>
    <w:r>
      <w:br/>
    </w:r>
    <w:r w:rsidR="00E60651">
      <w:rPr>
        <w:noProof/>
        <w:lang w:val="en-US"/>
      </w:rPr>
      <mc:AlternateContent>
        <mc:Choice Requires="wps">
          <w:drawing>
            <wp:anchor distT="0" distB="0" distL="114300" distR="114300" simplePos="0" relativeHeight="251657216" behindDoc="1" locked="0" layoutInCell="1" allowOverlap="1">
              <wp:simplePos x="0" y="0"/>
              <wp:positionH relativeFrom="page">
                <wp:posOffset>6858000</wp:posOffset>
              </wp:positionH>
              <wp:positionV relativeFrom="page">
                <wp:posOffset>9373235</wp:posOffset>
              </wp:positionV>
              <wp:extent cx="88900" cy="177800"/>
              <wp:effectExtent l="0" t="63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C21B0D" w:rsidRDefault="00C21B0D">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E60651">
                            <w:rPr>
                              <w:rStyle w:val="PageNumber1"/>
                              <w:noProof/>
                              <w:sz w:val="24"/>
                            </w:rPr>
                            <w:t>3</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9" style="position:absolute;margin-left:540pt;margin-top:738.05pt;width:7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" stroked="f" strokeweight="1pt">
              <v:path arrowok="t"/>
              <v:textbox inset="0,0,0,0">
                <w:txbxContent>
                  <w:p w:rsidR="00C21B0D" w:rsidRDefault="00C21B0D">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E60651">
                      <w:rPr>
                        <w:rStyle w:val="PageNumber1"/>
                        <w:noProof/>
                        <w:sz w:val="24"/>
                      </w:rPr>
                      <w:t>3</w:t>
                    </w:r>
                    <w:r>
                      <w:rPr>
                        <w:rStyle w:val="PageNumber1"/>
                        <w:sz w:val="24"/>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0D" w:rsidRDefault="00C21B0D">
    <w:pPr>
      <w:pStyle w:val="FreeForm"/>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lang w:eastAsia="en-US"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numStyleLink w:val="Bullet"/>
  </w:abstractNum>
  <w:abstractNum w:abstractNumId="2">
    <w:nsid w:val="10681108"/>
    <w:multiLevelType w:val="hybridMultilevel"/>
    <w:tmpl w:val="96827EA6"/>
    <w:lvl w:ilvl="0" w:tplc="0FB4D80A">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AF1C5F"/>
    <w:multiLevelType w:val="hybridMultilevel"/>
    <w:tmpl w:val="8D964E7C"/>
    <w:lvl w:ilvl="0" w:tplc="47142B6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440593"/>
    <w:multiLevelType w:val="hybridMultilevel"/>
    <w:tmpl w:val="EABA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1268F2"/>
    <w:multiLevelType w:val="hybridMultilevel"/>
    <w:tmpl w:val="B48A8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6F847911"/>
    <w:multiLevelType w:val="hybridMultilevel"/>
    <w:tmpl w:val="154A0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443DFB"/>
    <w:multiLevelType w:val="hybridMultilevel"/>
    <w:tmpl w:val="21262E72"/>
    <w:lvl w:ilvl="0" w:tplc="099CF94C">
      <w:start w:val="253"/>
      <w:numFmt w:val="bullet"/>
      <w:lvlText w:val="-"/>
      <w:lvlJc w:val="left"/>
      <w:pPr>
        <w:ind w:left="720" w:hanging="360"/>
      </w:pPr>
      <w:rPr>
        <w:rFonts w:ascii="Arial" w:eastAsia="ヒラギノ角ゴ Pro W3"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71525F"/>
    <w:multiLevelType w:val="hybridMultilevel"/>
    <w:tmpl w:val="92184B96"/>
    <w:lvl w:ilvl="0" w:tplc="099CF94C">
      <w:start w:val="253"/>
      <w:numFmt w:val="bullet"/>
      <w:lvlText w:val="-"/>
      <w:lvlJc w:val="left"/>
      <w:pPr>
        <w:ind w:left="720" w:hanging="360"/>
      </w:pPr>
      <w:rPr>
        <w:rFonts w:ascii="Arial" w:eastAsia="ヒラギノ角ゴ Pro W3"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7"/>
  </w:num>
  <w:num w:numId="6">
    <w:abstractNumId w:val="3"/>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841"/>
    <w:rsid w:val="00004A37"/>
    <w:rsid w:val="00026E6F"/>
    <w:rsid w:val="00036EAA"/>
    <w:rsid w:val="0005060E"/>
    <w:rsid w:val="000531D7"/>
    <w:rsid w:val="00054560"/>
    <w:rsid w:val="00064E49"/>
    <w:rsid w:val="00091AAC"/>
    <w:rsid w:val="000B7978"/>
    <w:rsid w:val="000C5A4D"/>
    <w:rsid w:val="000D140C"/>
    <w:rsid w:val="000D41AE"/>
    <w:rsid w:val="000E7B9F"/>
    <w:rsid w:val="000F14CD"/>
    <w:rsid w:val="00103107"/>
    <w:rsid w:val="001077AE"/>
    <w:rsid w:val="00110FD3"/>
    <w:rsid w:val="0011604A"/>
    <w:rsid w:val="00121763"/>
    <w:rsid w:val="00123D69"/>
    <w:rsid w:val="00124D07"/>
    <w:rsid w:val="00141E11"/>
    <w:rsid w:val="00145076"/>
    <w:rsid w:val="001509D1"/>
    <w:rsid w:val="001705EB"/>
    <w:rsid w:val="001720D4"/>
    <w:rsid w:val="00173C45"/>
    <w:rsid w:val="001840C0"/>
    <w:rsid w:val="001917A6"/>
    <w:rsid w:val="001B131A"/>
    <w:rsid w:val="001B25E3"/>
    <w:rsid w:val="001F5100"/>
    <w:rsid w:val="001F5210"/>
    <w:rsid w:val="00217EA6"/>
    <w:rsid w:val="002278A3"/>
    <w:rsid w:val="00234CAE"/>
    <w:rsid w:val="002449F8"/>
    <w:rsid w:val="002461E6"/>
    <w:rsid w:val="0025364D"/>
    <w:rsid w:val="00260316"/>
    <w:rsid w:val="0026083D"/>
    <w:rsid w:val="00283661"/>
    <w:rsid w:val="00295996"/>
    <w:rsid w:val="002B640A"/>
    <w:rsid w:val="002D157E"/>
    <w:rsid w:val="002E7CAA"/>
    <w:rsid w:val="002F0240"/>
    <w:rsid w:val="00311FD4"/>
    <w:rsid w:val="00313181"/>
    <w:rsid w:val="003235D8"/>
    <w:rsid w:val="003528FC"/>
    <w:rsid w:val="00367AC5"/>
    <w:rsid w:val="00385C31"/>
    <w:rsid w:val="00391CDA"/>
    <w:rsid w:val="003929AF"/>
    <w:rsid w:val="003A0AC4"/>
    <w:rsid w:val="003A1F73"/>
    <w:rsid w:val="003D05AF"/>
    <w:rsid w:val="003D4D30"/>
    <w:rsid w:val="003D694A"/>
    <w:rsid w:val="003F62C4"/>
    <w:rsid w:val="00407399"/>
    <w:rsid w:val="00410755"/>
    <w:rsid w:val="00414E14"/>
    <w:rsid w:val="00427C48"/>
    <w:rsid w:val="0043081A"/>
    <w:rsid w:val="00435552"/>
    <w:rsid w:val="00444505"/>
    <w:rsid w:val="004451B9"/>
    <w:rsid w:val="00450561"/>
    <w:rsid w:val="00454B2A"/>
    <w:rsid w:val="00456724"/>
    <w:rsid w:val="004655DD"/>
    <w:rsid w:val="00470E06"/>
    <w:rsid w:val="00483A9D"/>
    <w:rsid w:val="00483C68"/>
    <w:rsid w:val="0048525A"/>
    <w:rsid w:val="00492BB4"/>
    <w:rsid w:val="00493D77"/>
    <w:rsid w:val="004963C8"/>
    <w:rsid w:val="0049739B"/>
    <w:rsid w:val="004A0D33"/>
    <w:rsid w:val="004A2A28"/>
    <w:rsid w:val="004A67F6"/>
    <w:rsid w:val="004A79FC"/>
    <w:rsid w:val="004D346F"/>
    <w:rsid w:val="004E4E37"/>
    <w:rsid w:val="004E548F"/>
    <w:rsid w:val="004E5FBA"/>
    <w:rsid w:val="004F4293"/>
    <w:rsid w:val="00502F4A"/>
    <w:rsid w:val="005047DB"/>
    <w:rsid w:val="00507F71"/>
    <w:rsid w:val="00516CA2"/>
    <w:rsid w:val="00523FEF"/>
    <w:rsid w:val="0052531E"/>
    <w:rsid w:val="00532A0A"/>
    <w:rsid w:val="00534242"/>
    <w:rsid w:val="005678A9"/>
    <w:rsid w:val="00574FD1"/>
    <w:rsid w:val="00587F2C"/>
    <w:rsid w:val="005A1200"/>
    <w:rsid w:val="005B3B16"/>
    <w:rsid w:val="005C4DFE"/>
    <w:rsid w:val="005D1C6F"/>
    <w:rsid w:val="005D383B"/>
    <w:rsid w:val="005D5551"/>
    <w:rsid w:val="006158F1"/>
    <w:rsid w:val="00646FE5"/>
    <w:rsid w:val="00651DA8"/>
    <w:rsid w:val="006A075B"/>
    <w:rsid w:val="006B1350"/>
    <w:rsid w:val="006B165F"/>
    <w:rsid w:val="006B1BB0"/>
    <w:rsid w:val="006B22A6"/>
    <w:rsid w:val="006B53BB"/>
    <w:rsid w:val="006C1001"/>
    <w:rsid w:val="006C1134"/>
    <w:rsid w:val="006C4C7B"/>
    <w:rsid w:val="006C5DEE"/>
    <w:rsid w:val="006E0E02"/>
    <w:rsid w:val="006E3557"/>
    <w:rsid w:val="006E37CE"/>
    <w:rsid w:val="006E3C4B"/>
    <w:rsid w:val="006F569D"/>
    <w:rsid w:val="00700A0D"/>
    <w:rsid w:val="00726C9C"/>
    <w:rsid w:val="00737EE9"/>
    <w:rsid w:val="00744ED3"/>
    <w:rsid w:val="00757B38"/>
    <w:rsid w:val="00762D0C"/>
    <w:rsid w:val="00766F4C"/>
    <w:rsid w:val="00787DB9"/>
    <w:rsid w:val="0079593B"/>
    <w:rsid w:val="007B4598"/>
    <w:rsid w:val="007B7C50"/>
    <w:rsid w:val="007E12D3"/>
    <w:rsid w:val="007F1D35"/>
    <w:rsid w:val="007F2378"/>
    <w:rsid w:val="007F2BB1"/>
    <w:rsid w:val="007F44C6"/>
    <w:rsid w:val="00812369"/>
    <w:rsid w:val="00820D7B"/>
    <w:rsid w:val="00834D33"/>
    <w:rsid w:val="00837841"/>
    <w:rsid w:val="008465B3"/>
    <w:rsid w:val="00846698"/>
    <w:rsid w:val="00852261"/>
    <w:rsid w:val="00853F6B"/>
    <w:rsid w:val="00875DA7"/>
    <w:rsid w:val="00875DFE"/>
    <w:rsid w:val="008A3028"/>
    <w:rsid w:val="008B1535"/>
    <w:rsid w:val="008D3CC1"/>
    <w:rsid w:val="00906CFD"/>
    <w:rsid w:val="00906F34"/>
    <w:rsid w:val="0091698C"/>
    <w:rsid w:val="00917752"/>
    <w:rsid w:val="00944C04"/>
    <w:rsid w:val="00945A3D"/>
    <w:rsid w:val="00952B20"/>
    <w:rsid w:val="00967DBF"/>
    <w:rsid w:val="00974607"/>
    <w:rsid w:val="00983082"/>
    <w:rsid w:val="00984D3F"/>
    <w:rsid w:val="009C49EC"/>
    <w:rsid w:val="009C5A9A"/>
    <w:rsid w:val="009D2D47"/>
    <w:rsid w:val="009E1F74"/>
    <w:rsid w:val="009F418E"/>
    <w:rsid w:val="00A01194"/>
    <w:rsid w:val="00A02154"/>
    <w:rsid w:val="00A02BFF"/>
    <w:rsid w:val="00A22CD4"/>
    <w:rsid w:val="00A26380"/>
    <w:rsid w:val="00A27AF5"/>
    <w:rsid w:val="00A37741"/>
    <w:rsid w:val="00A378AA"/>
    <w:rsid w:val="00A37AF7"/>
    <w:rsid w:val="00A46BD0"/>
    <w:rsid w:val="00A71172"/>
    <w:rsid w:val="00A838A5"/>
    <w:rsid w:val="00AA77D8"/>
    <w:rsid w:val="00AB0C08"/>
    <w:rsid w:val="00AC2A05"/>
    <w:rsid w:val="00AD1479"/>
    <w:rsid w:val="00AD53C6"/>
    <w:rsid w:val="00AD59D0"/>
    <w:rsid w:val="00B06A4F"/>
    <w:rsid w:val="00B267A8"/>
    <w:rsid w:val="00B470DD"/>
    <w:rsid w:val="00B5622B"/>
    <w:rsid w:val="00B63231"/>
    <w:rsid w:val="00B754E8"/>
    <w:rsid w:val="00B87DBA"/>
    <w:rsid w:val="00BA449A"/>
    <w:rsid w:val="00BC31E5"/>
    <w:rsid w:val="00BC3C99"/>
    <w:rsid w:val="00BD3039"/>
    <w:rsid w:val="00BF1B9E"/>
    <w:rsid w:val="00BF3CF1"/>
    <w:rsid w:val="00C213CC"/>
    <w:rsid w:val="00C21B0D"/>
    <w:rsid w:val="00C3426E"/>
    <w:rsid w:val="00C34CB9"/>
    <w:rsid w:val="00C458EA"/>
    <w:rsid w:val="00C45FDE"/>
    <w:rsid w:val="00C46DFA"/>
    <w:rsid w:val="00C508C2"/>
    <w:rsid w:val="00C5455D"/>
    <w:rsid w:val="00C66E7B"/>
    <w:rsid w:val="00C80CDC"/>
    <w:rsid w:val="00C82C5D"/>
    <w:rsid w:val="00CB2A44"/>
    <w:rsid w:val="00CB4E7C"/>
    <w:rsid w:val="00CB6694"/>
    <w:rsid w:val="00CC2A40"/>
    <w:rsid w:val="00CF08CE"/>
    <w:rsid w:val="00CF4EE2"/>
    <w:rsid w:val="00D10DBD"/>
    <w:rsid w:val="00D23741"/>
    <w:rsid w:val="00D346C6"/>
    <w:rsid w:val="00D37347"/>
    <w:rsid w:val="00D468AD"/>
    <w:rsid w:val="00D5645E"/>
    <w:rsid w:val="00D66F8C"/>
    <w:rsid w:val="00D75E4C"/>
    <w:rsid w:val="00DC2BA1"/>
    <w:rsid w:val="00DD4DF0"/>
    <w:rsid w:val="00DF0F21"/>
    <w:rsid w:val="00E10C8B"/>
    <w:rsid w:val="00E12014"/>
    <w:rsid w:val="00E17ABB"/>
    <w:rsid w:val="00E22899"/>
    <w:rsid w:val="00E27402"/>
    <w:rsid w:val="00E35C1F"/>
    <w:rsid w:val="00E4338E"/>
    <w:rsid w:val="00E4740C"/>
    <w:rsid w:val="00E60651"/>
    <w:rsid w:val="00E63A7A"/>
    <w:rsid w:val="00EA18B9"/>
    <w:rsid w:val="00EA1C9A"/>
    <w:rsid w:val="00EC4CF6"/>
    <w:rsid w:val="00ED181E"/>
    <w:rsid w:val="00ED4B13"/>
    <w:rsid w:val="00F04FAF"/>
    <w:rsid w:val="00F06CA3"/>
    <w:rsid w:val="00F24595"/>
    <w:rsid w:val="00F3583E"/>
    <w:rsid w:val="00F448A3"/>
    <w:rsid w:val="00F57560"/>
    <w:rsid w:val="00F73BAA"/>
    <w:rsid w:val="00F77B2B"/>
    <w:rsid w:val="00F80553"/>
    <w:rsid w:val="00FB02F0"/>
    <w:rsid w:val="00FC330C"/>
    <w:rsid w:val="00FD22E6"/>
    <w:rsid w:val="00FE33C0"/>
    <w:rsid w:val="00FF3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27"/>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
    <w:name w:val="Free Form"/>
    <w:rPr>
      <w:rFonts w:eastAsia="ヒラギノ角ゴ Pro W3"/>
      <w:color w:val="000000"/>
      <w:lang w:val="en-US"/>
    </w:rPr>
  </w:style>
  <w:style w:type="paragraph" w:customStyle="1" w:styleId="Footer1">
    <w:name w:val="Footer1"/>
    <w:pPr>
      <w:tabs>
        <w:tab w:val="center" w:pos="4320"/>
        <w:tab w:val="right" w:pos="8640"/>
      </w:tabs>
    </w:pPr>
    <w:rPr>
      <w:rFonts w:eastAsia="ヒラギノ角ゴ Pro W3"/>
      <w:color w:val="000000"/>
      <w:sz w:val="24"/>
    </w:rPr>
  </w:style>
  <w:style w:type="numbering" w:customStyle="1" w:styleId="Bullet">
    <w:name w:val="Bullet"/>
    <w:pPr>
      <w:numPr>
        <w:numId w:val="1"/>
      </w:numPr>
    </w:pPr>
  </w:style>
  <w:style w:type="character" w:customStyle="1" w:styleId="Hyperlink1">
    <w:name w:val="Hyperlink1"/>
    <w:rPr>
      <w:color w:val="0029F6"/>
      <w:sz w:val="20"/>
      <w:u w:val="single"/>
    </w:rPr>
  </w:style>
  <w:style w:type="character" w:customStyle="1" w:styleId="PageNumber1">
    <w:name w:val="Page Number1"/>
    <w:rPr>
      <w:color w:val="000000"/>
      <w:sz w:val="20"/>
    </w:rPr>
  </w:style>
  <w:style w:type="paragraph" w:styleId="BalloonText">
    <w:name w:val="Balloon Text"/>
    <w:basedOn w:val="Normal"/>
    <w:link w:val="BalloonTextChar"/>
    <w:locked/>
    <w:rsid w:val="00837841"/>
    <w:rPr>
      <w:rFonts w:ascii="Tahoma" w:hAnsi="Tahoma"/>
      <w:sz w:val="16"/>
      <w:szCs w:val="16"/>
      <w:lang w:val="x-none" w:eastAsia="x-none"/>
    </w:rPr>
  </w:style>
  <w:style w:type="character" w:customStyle="1" w:styleId="BalloonTextChar">
    <w:name w:val="Balloon Text Char"/>
    <w:link w:val="BalloonText"/>
    <w:rsid w:val="00837841"/>
    <w:rPr>
      <w:rFonts w:ascii="Tahoma" w:eastAsia="ヒラギノ角ゴ Pro W3" w:hAnsi="Tahoma" w:cs="Tahoma"/>
      <w:color w:val="000000"/>
      <w:sz w:val="16"/>
      <w:szCs w:val="16"/>
    </w:rPr>
  </w:style>
  <w:style w:type="character" w:styleId="Hyperlink">
    <w:name w:val="Hyperlink"/>
    <w:locked/>
    <w:rsid w:val="00C508C2"/>
    <w:rPr>
      <w:color w:val="0000FF"/>
      <w:u w:val="single"/>
    </w:rPr>
  </w:style>
  <w:style w:type="paragraph" w:styleId="NoSpacing">
    <w:name w:val="No Spacing"/>
    <w:uiPriority w:val="1"/>
    <w:qFormat/>
    <w:rsid w:val="00C508C2"/>
    <w:rPr>
      <w:rFonts w:ascii="Calibri" w:eastAsia="Calibri" w:hAnsi="Calibri"/>
      <w:sz w:val="22"/>
      <w:szCs w:val="22"/>
    </w:rPr>
  </w:style>
  <w:style w:type="paragraph" w:customStyle="1" w:styleId="Default">
    <w:name w:val="Default"/>
    <w:rsid w:val="00587F2C"/>
    <w:pPr>
      <w:autoSpaceDE w:val="0"/>
      <w:autoSpaceDN w:val="0"/>
      <w:adjustRightInd w:val="0"/>
    </w:pPr>
    <w:rPr>
      <w:rFonts w:eastAsia="Calibri"/>
      <w:color w:val="000000"/>
      <w:sz w:val="24"/>
      <w:szCs w:val="24"/>
    </w:rPr>
  </w:style>
  <w:style w:type="character" w:customStyle="1" w:styleId="normal-h">
    <w:name w:val="normal-h"/>
    <w:rsid w:val="00651DA8"/>
  </w:style>
  <w:style w:type="character" w:customStyle="1" w:styleId="hyperlink-h">
    <w:name w:val="hyperlink-h"/>
    <w:rsid w:val="00651DA8"/>
  </w:style>
  <w:style w:type="table" w:styleId="TableGrid">
    <w:name w:val="Table Grid"/>
    <w:basedOn w:val="TableNormal"/>
    <w:uiPriority w:val="59"/>
    <w:locked/>
    <w:rsid w:val="00124D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rsid w:val="006C1134"/>
    <w:rPr>
      <w:color w:val="0029F6"/>
      <w:sz w:val="20"/>
      <w:u w:val="single"/>
    </w:rPr>
  </w:style>
  <w:style w:type="character" w:styleId="Emphasis">
    <w:name w:val="Emphasis"/>
    <w:qFormat/>
    <w:locked/>
    <w:rsid w:val="007B45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
    <w:name w:val="Free Form"/>
    <w:rPr>
      <w:rFonts w:eastAsia="ヒラギノ角ゴ Pro W3"/>
      <w:color w:val="000000"/>
      <w:lang w:val="en-US"/>
    </w:rPr>
  </w:style>
  <w:style w:type="paragraph" w:customStyle="1" w:styleId="Footer1">
    <w:name w:val="Footer1"/>
    <w:pPr>
      <w:tabs>
        <w:tab w:val="center" w:pos="4320"/>
        <w:tab w:val="right" w:pos="8640"/>
      </w:tabs>
    </w:pPr>
    <w:rPr>
      <w:rFonts w:eastAsia="ヒラギノ角ゴ Pro W3"/>
      <w:color w:val="000000"/>
      <w:sz w:val="24"/>
    </w:rPr>
  </w:style>
  <w:style w:type="numbering" w:customStyle="1" w:styleId="Bullet">
    <w:name w:val="Bullet"/>
    <w:pPr>
      <w:numPr>
        <w:numId w:val="1"/>
      </w:numPr>
    </w:pPr>
  </w:style>
  <w:style w:type="character" w:customStyle="1" w:styleId="Hyperlink1">
    <w:name w:val="Hyperlink1"/>
    <w:rPr>
      <w:color w:val="0029F6"/>
      <w:sz w:val="20"/>
      <w:u w:val="single"/>
    </w:rPr>
  </w:style>
  <w:style w:type="character" w:customStyle="1" w:styleId="PageNumber1">
    <w:name w:val="Page Number1"/>
    <w:rPr>
      <w:color w:val="000000"/>
      <w:sz w:val="20"/>
    </w:rPr>
  </w:style>
  <w:style w:type="paragraph" w:styleId="BalloonText">
    <w:name w:val="Balloon Text"/>
    <w:basedOn w:val="Normal"/>
    <w:link w:val="BalloonTextChar"/>
    <w:locked/>
    <w:rsid w:val="00837841"/>
    <w:rPr>
      <w:rFonts w:ascii="Tahoma" w:hAnsi="Tahoma"/>
      <w:sz w:val="16"/>
      <w:szCs w:val="16"/>
      <w:lang w:val="x-none" w:eastAsia="x-none"/>
    </w:rPr>
  </w:style>
  <w:style w:type="character" w:customStyle="1" w:styleId="BalloonTextChar">
    <w:name w:val="Balloon Text Char"/>
    <w:link w:val="BalloonText"/>
    <w:rsid w:val="00837841"/>
    <w:rPr>
      <w:rFonts w:ascii="Tahoma" w:eastAsia="ヒラギノ角ゴ Pro W3" w:hAnsi="Tahoma" w:cs="Tahoma"/>
      <w:color w:val="000000"/>
      <w:sz w:val="16"/>
      <w:szCs w:val="16"/>
    </w:rPr>
  </w:style>
  <w:style w:type="character" w:styleId="Hyperlink">
    <w:name w:val="Hyperlink"/>
    <w:locked/>
    <w:rsid w:val="00C508C2"/>
    <w:rPr>
      <w:color w:val="0000FF"/>
      <w:u w:val="single"/>
    </w:rPr>
  </w:style>
  <w:style w:type="paragraph" w:styleId="NoSpacing">
    <w:name w:val="No Spacing"/>
    <w:uiPriority w:val="1"/>
    <w:qFormat/>
    <w:rsid w:val="00C508C2"/>
    <w:rPr>
      <w:rFonts w:ascii="Calibri" w:eastAsia="Calibri" w:hAnsi="Calibri"/>
      <w:sz w:val="22"/>
      <w:szCs w:val="22"/>
    </w:rPr>
  </w:style>
  <w:style w:type="paragraph" w:customStyle="1" w:styleId="Default">
    <w:name w:val="Default"/>
    <w:rsid w:val="00587F2C"/>
    <w:pPr>
      <w:autoSpaceDE w:val="0"/>
      <w:autoSpaceDN w:val="0"/>
      <w:adjustRightInd w:val="0"/>
    </w:pPr>
    <w:rPr>
      <w:rFonts w:eastAsia="Calibri"/>
      <w:color w:val="000000"/>
      <w:sz w:val="24"/>
      <w:szCs w:val="24"/>
    </w:rPr>
  </w:style>
  <w:style w:type="character" w:customStyle="1" w:styleId="normal-h">
    <w:name w:val="normal-h"/>
    <w:rsid w:val="00651DA8"/>
  </w:style>
  <w:style w:type="character" w:customStyle="1" w:styleId="hyperlink-h">
    <w:name w:val="hyperlink-h"/>
    <w:rsid w:val="00651DA8"/>
  </w:style>
  <w:style w:type="table" w:styleId="TableGrid">
    <w:name w:val="Table Grid"/>
    <w:basedOn w:val="TableNormal"/>
    <w:uiPriority w:val="59"/>
    <w:locked/>
    <w:rsid w:val="00124D0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rsid w:val="006C1134"/>
    <w:rPr>
      <w:color w:val="0029F6"/>
      <w:sz w:val="20"/>
      <w:u w:val="single"/>
    </w:rPr>
  </w:style>
  <w:style w:type="character" w:styleId="Emphasis">
    <w:name w:val="Emphasis"/>
    <w:qFormat/>
    <w:locked/>
    <w:rsid w:val="007B45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acoma.uw.edu/interdisciplinary-arts-sciences/undergraduate-resources#academic_honest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tacoma.washington.edu/tlc/" TargetMode="External"/><Relationship Id="rId17" Type="http://schemas.openxmlformats.org/officeDocument/2006/relationships/hyperlink" Target="http://www.tacoma.washington.edu/policies_procedures/E-mail_Policy.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acoma.washington.edu/safety/emergency/Emergency_pla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w.instructure.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tacoma.washington.edu/studentaffairs/SHW/dss_about.cfm" TargetMode="External"/><Relationship Id="rId23" Type="http://schemas.openxmlformats.org/officeDocument/2006/relationships/footer" Target="footer3.xml"/><Relationship Id="rId10" Type="http://schemas.openxmlformats.org/officeDocument/2006/relationships/hyperlink" Target="mailto:emcdonal@u.tacoma.ed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acoma.washington.edu/library/"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F84BB-5409-48BA-9241-6F63C7DB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Course Syllabus</vt:lpstr>
    </vt:vector>
  </TitlesOfParts>
  <Company>University of Washington, Tacoma</Company>
  <LinksUpToDate>false</LinksUpToDate>
  <CharactersWithSpaces>17182</CharactersWithSpaces>
  <SharedDoc>false</SharedDoc>
  <HLinks>
    <vt:vector size="48" baseType="variant">
      <vt:variant>
        <vt:i4>7602291</vt:i4>
      </vt:variant>
      <vt:variant>
        <vt:i4>24</vt:i4>
      </vt:variant>
      <vt:variant>
        <vt:i4>0</vt:i4>
      </vt:variant>
      <vt:variant>
        <vt:i4>5</vt:i4>
      </vt:variant>
      <vt:variant>
        <vt:lpwstr>http://www.tacoma.washington.edu/policies_procedures/E-mail_Policy.pdf</vt:lpwstr>
      </vt:variant>
      <vt:variant>
        <vt:lpwstr/>
      </vt:variant>
      <vt:variant>
        <vt:i4>3670041</vt:i4>
      </vt:variant>
      <vt:variant>
        <vt:i4>21</vt:i4>
      </vt:variant>
      <vt:variant>
        <vt:i4>0</vt:i4>
      </vt:variant>
      <vt:variant>
        <vt:i4>5</vt:i4>
      </vt:variant>
      <vt:variant>
        <vt:lpwstr>http://www.tacoma.washington.edu/safety/emergency/Emergency_plan.pdf</vt:lpwstr>
      </vt:variant>
      <vt:variant>
        <vt:lpwstr/>
      </vt:variant>
      <vt:variant>
        <vt:i4>7012438</vt:i4>
      </vt:variant>
      <vt:variant>
        <vt:i4>18</vt:i4>
      </vt:variant>
      <vt:variant>
        <vt:i4>0</vt:i4>
      </vt:variant>
      <vt:variant>
        <vt:i4>5</vt:i4>
      </vt:variant>
      <vt:variant>
        <vt:lpwstr>http://www.tacoma.washington.edu/studentaffairs/SHW/dss_about.cfm</vt:lpwstr>
      </vt:variant>
      <vt:variant>
        <vt:lpwstr/>
      </vt:variant>
      <vt:variant>
        <vt:i4>262230</vt:i4>
      </vt:variant>
      <vt:variant>
        <vt:i4>15</vt:i4>
      </vt:variant>
      <vt:variant>
        <vt:i4>0</vt:i4>
      </vt:variant>
      <vt:variant>
        <vt:i4>5</vt:i4>
      </vt:variant>
      <vt:variant>
        <vt:lpwstr>http://www.tacoma.washington.edu/library/</vt:lpwstr>
      </vt:variant>
      <vt:variant>
        <vt:lpwstr/>
      </vt:variant>
      <vt:variant>
        <vt:i4>4325417</vt:i4>
      </vt:variant>
      <vt:variant>
        <vt:i4>12</vt:i4>
      </vt:variant>
      <vt:variant>
        <vt:i4>0</vt:i4>
      </vt:variant>
      <vt:variant>
        <vt:i4>5</vt:i4>
      </vt:variant>
      <vt:variant>
        <vt:lpwstr>http://www.tacoma.uw.edu/interdisciplinary-arts-sciences/undergraduate-resources</vt:lpwstr>
      </vt:variant>
      <vt:variant>
        <vt:lpwstr>academic_honesty</vt:lpwstr>
      </vt:variant>
      <vt:variant>
        <vt:i4>327763</vt:i4>
      </vt:variant>
      <vt:variant>
        <vt:i4>9</vt:i4>
      </vt:variant>
      <vt:variant>
        <vt:i4>0</vt:i4>
      </vt:variant>
      <vt:variant>
        <vt:i4>5</vt:i4>
      </vt:variant>
      <vt:variant>
        <vt:lpwstr>http://www.tacoma.washington.edu/tlc/</vt:lpwstr>
      </vt:variant>
      <vt:variant>
        <vt:lpwstr/>
      </vt:variant>
      <vt:variant>
        <vt:i4>7536691</vt:i4>
      </vt:variant>
      <vt:variant>
        <vt:i4>6</vt:i4>
      </vt:variant>
      <vt:variant>
        <vt:i4>0</vt:i4>
      </vt:variant>
      <vt:variant>
        <vt:i4>5</vt:i4>
      </vt:variant>
      <vt:variant>
        <vt:lpwstr>https://uw.instructure.com/</vt:lpwstr>
      </vt:variant>
      <vt:variant>
        <vt:lpwstr/>
      </vt:variant>
      <vt:variant>
        <vt:i4>8060932</vt:i4>
      </vt:variant>
      <vt:variant>
        <vt:i4>3</vt:i4>
      </vt:variant>
      <vt:variant>
        <vt:i4>0</vt:i4>
      </vt:variant>
      <vt:variant>
        <vt:i4>5</vt:i4>
      </vt:variant>
      <vt:variant>
        <vt:lpwstr>mailto:emcdonal@u.tacoma.edu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Computer Services</dc:creator>
  <cp:keywords/>
  <cp:lastModifiedBy>kim davenport</cp:lastModifiedBy>
  <cp:revision>2</cp:revision>
  <cp:lastPrinted>2013-09-17T18:07:00Z</cp:lastPrinted>
  <dcterms:created xsi:type="dcterms:W3CDTF">2014-01-02T23:33:00Z</dcterms:created>
  <dcterms:modified xsi:type="dcterms:W3CDTF">2014-01-02T23:33:00Z</dcterms:modified>
</cp:coreProperties>
</file>