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44A0" w:rsidRDefault="002B0795">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jc w:val="center"/>
        <w:rPr>
          <w:lang w:val="en-US"/>
        </w:rPr>
      </w:pPr>
      <w:bookmarkStart w:id="0" w:name="_GoBack"/>
      <w:bookmarkEnd w:id="0"/>
      <w:r>
        <w:rPr>
          <w:noProof/>
        </w:rPr>
        <w:drawing>
          <wp:inline distT="0" distB="0" distL="0" distR="0">
            <wp:extent cx="3430905" cy="202565"/>
            <wp:effectExtent l="0" t="0" r="0" b="6985"/>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30905" cy="202565"/>
                    </a:xfrm>
                    <a:prstGeom prst="rect">
                      <a:avLst/>
                    </a:prstGeom>
                    <a:noFill/>
                    <a:ln>
                      <a:noFill/>
                    </a:ln>
                  </pic:spPr>
                </pic:pic>
              </a:graphicData>
            </a:graphic>
          </wp:inline>
        </w:drawing>
      </w:r>
    </w:p>
    <w:p w:rsidR="003244A0" w:rsidRDefault="003244A0">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jc w:val="center"/>
        <w:rPr>
          <w:rFonts w:ascii="Times New Roman Italic" w:hAnsi="Times New Roman Italic"/>
          <w:lang w:val="en-US"/>
        </w:rPr>
      </w:pPr>
      <w:r>
        <w:rPr>
          <w:rFonts w:ascii="Times New Roman Italic" w:hAnsi="Times New Roman Italic"/>
          <w:lang w:val="en-US"/>
        </w:rPr>
        <w:t>Office of Undergraduate Education</w:t>
      </w:r>
    </w:p>
    <w:p w:rsidR="003244A0" w:rsidRDefault="003244A0">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pPr>
    </w:p>
    <w:p w:rsidR="003244A0" w:rsidRDefault="004E617F" w:rsidP="009A47C9">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jc w:val="center"/>
      </w:pPr>
      <w:bookmarkStart w:id="1" w:name="tcore102"/>
      <w:r>
        <w:rPr>
          <w:b/>
          <w:bCs/>
          <w:sz w:val="27"/>
          <w:szCs w:val="27"/>
          <w:shd w:val="clear" w:color="auto" w:fill="FFFFFF"/>
        </w:rPr>
        <w:t>T</w:t>
      </w:r>
      <w:r w:rsidR="007F40EA">
        <w:rPr>
          <w:b/>
          <w:bCs/>
          <w:sz w:val="27"/>
          <w:szCs w:val="27"/>
          <w:shd w:val="clear" w:color="auto" w:fill="FFFFFF"/>
        </w:rPr>
        <w:t>CORE 11</w:t>
      </w:r>
      <w:r w:rsidR="009A47C9">
        <w:rPr>
          <w:b/>
          <w:bCs/>
          <w:sz w:val="27"/>
          <w:szCs w:val="27"/>
          <w:shd w:val="clear" w:color="auto" w:fill="FFFFFF"/>
        </w:rPr>
        <w:t>2</w:t>
      </w:r>
      <w:r w:rsidR="007F40EA">
        <w:rPr>
          <w:b/>
          <w:bCs/>
          <w:sz w:val="27"/>
          <w:szCs w:val="27"/>
          <w:shd w:val="clear" w:color="auto" w:fill="FFFFFF"/>
        </w:rPr>
        <w:t>E</w:t>
      </w:r>
      <w:r w:rsidR="009A47C9">
        <w:rPr>
          <w:rStyle w:val="apple-converted-space"/>
          <w:b/>
          <w:bCs/>
          <w:sz w:val="27"/>
          <w:szCs w:val="27"/>
          <w:shd w:val="clear" w:color="auto" w:fill="FFFFFF"/>
        </w:rPr>
        <w:t> </w:t>
      </w:r>
      <w:bookmarkEnd w:id="1"/>
      <w:r w:rsidR="009A47C9">
        <w:rPr>
          <w:b/>
          <w:bCs/>
          <w:sz w:val="27"/>
          <w:szCs w:val="27"/>
          <w:shd w:val="clear" w:color="auto" w:fill="FFFFFF"/>
        </w:rPr>
        <w:t>Introduction to Science</w:t>
      </w:r>
      <w:r w:rsidR="007F40EA">
        <w:t xml:space="preserve"> (SLN 20713</w:t>
      </w:r>
      <w:r w:rsidR="009A47C9">
        <w:t>)</w:t>
      </w:r>
    </w:p>
    <w:p w:rsidR="00A451CE" w:rsidRDefault="00A451CE" w:rsidP="009A47C9">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jc w:val="center"/>
        <w:rPr>
          <w:b/>
          <w:bCs/>
          <w:sz w:val="27"/>
          <w:szCs w:val="27"/>
          <w:shd w:val="clear" w:color="auto" w:fill="FFFFFF"/>
        </w:rPr>
      </w:pPr>
      <w:r w:rsidRPr="00A451CE">
        <w:rPr>
          <w:b/>
          <w:bCs/>
          <w:sz w:val="27"/>
          <w:szCs w:val="27"/>
          <w:shd w:val="clear" w:color="auto" w:fill="FFFFFF"/>
        </w:rPr>
        <w:t>Computer Science Principles</w:t>
      </w:r>
    </w:p>
    <w:p w:rsidR="00F77959" w:rsidRPr="009A47C9" w:rsidRDefault="00F77959" w:rsidP="009A47C9">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jc w:val="center"/>
      </w:pPr>
      <w:r w:rsidRPr="00B93353">
        <w:t xml:space="preserve">Instructor: </w:t>
      </w:r>
      <w:r w:rsidRPr="00B93353">
        <w:rPr>
          <w:b/>
          <w:bCs/>
          <w:shd w:val="clear" w:color="auto" w:fill="FFFFFF"/>
        </w:rPr>
        <w:t>Alan Fowler</w:t>
      </w:r>
    </w:p>
    <w:p w:rsidR="003244A0" w:rsidRDefault="003244A0">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jc w:val="center"/>
        <w:rPr>
          <w:sz w:val="20"/>
        </w:rPr>
      </w:pPr>
    </w:p>
    <w:tbl>
      <w:tblPr>
        <w:tblW w:w="0" w:type="auto"/>
        <w:jc w:val="center"/>
        <w:tblInd w:w="5" w:type="dxa"/>
        <w:tblLayout w:type="fixed"/>
        <w:tblLook w:val="0000" w:firstRow="0" w:lastRow="0" w:firstColumn="0" w:lastColumn="0" w:noHBand="0" w:noVBand="0"/>
      </w:tblPr>
      <w:tblGrid>
        <w:gridCol w:w="2880"/>
        <w:gridCol w:w="3055"/>
        <w:gridCol w:w="2790"/>
      </w:tblGrid>
      <w:tr w:rsidR="003244A0" w:rsidRPr="00CE53E8" w:rsidTr="00CE53E8">
        <w:trPr>
          <w:cantSplit/>
          <w:trHeight w:val="350"/>
          <w:jc w:val="center"/>
        </w:trPr>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3244A0" w:rsidRPr="00CE53E8" w:rsidRDefault="003244A0">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 w:val="left" w:pos="14688"/>
                <w:tab w:val="left" w:pos="15120"/>
                <w:tab w:val="left" w:pos="15552"/>
                <w:tab w:val="left" w:pos="15984"/>
                <w:tab w:val="left" w:pos="16416"/>
                <w:tab w:val="left" w:pos="16848"/>
                <w:tab w:val="left" w:pos="17280"/>
                <w:tab w:val="left" w:pos="17712"/>
                <w:tab w:val="left" w:pos="18144"/>
                <w:tab w:val="left" w:pos="18576"/>
                <w:tab w:val="left" w:pos="19008"/>
                <w:tab w:val="left" w:pos="19440"/>
                <w:tab w:val="left" w:pos="19872"/>
                <w:tab w:val="left" w:pos="20304"/>
                <w:tab w:val="left" w:pos="20736"/>
                <w:tab w:val="left" w:pos="21168"/>
                <w:tab w:val="left" w:pos="21600"/>
                <w:tab w:val="left" w:pos="22032"/>
                <w:tab w:val="left" w:pos="22464"/>
                <w:tab w:val="left" w:pos="22896"/>
                <w:tab w:val="left" w:pos="23328"/>
                <w:tab w:val="left" w:pos="23760"/>
                <w:tab w:val="left" w:pos="24192"/>
                <w:tab w:val="left" w:pos="24624"/>
                <w:tab w:val="left" w:pos="25056"/>
                <w:tab w:val="left" w:pos="25488"/>
                <w:tab w:val="left" w:pos="25920"/>
                <w:tab w:val="left" w:pos="26352"/>
                <w:tab w:val="left" w:pos="26784"/>
                <w:tab w:val="left" w:pos="27216"/>
                <w:tab w:val="left" w:pos="27648"/>
              </w:tabs>
              <w:jc w:val="center"/>
              <w:rPr>
                <w:b/>
              </w:rPr>
            </w:pPr>
            <w:r w:rsidRPr="00CE53E8">
              <w:rPr>
                <w:b/>
              </w:rPr>
              <w:t>Class Times</w:t>
            </w:r>
          </w:p>
        </w:tc>
        <w:tc>
          <w:tcPr>
            <w:tcW w:w="305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547C3A" w:rsidRPr="00CE53E8" w:rsidRDefault="007F40EA" w:rsidP="00547C3A">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 w:val="left" w:pos="14688"/>
                <w:tab w:val="left" w:pos="15120"/>
                <w:tab w:val="left" w:pos="15552"/>
                <w:tab w:val="left" w:pos="15984"/>
                <w:tab w:val="left" w:pos="16416"/>
                <w:tab w:val="left" w:pos="16848"/>
                <w:tab w:val="left" w:pos="17280"/>
                <w:tab w:val="left" w:pos="17712"/>
                <w:tab w:val="left" w:pos="18144"/>
                <w:tab w:val="left" w:pos="18576"/>
                <w:tab w:val="left" w:pos="19008"/>
                <w:tab w:val="left" w:pos="19440"/>
                <w:tab w:val="left" w:pos="19872"/>
                <w:tab w:val="left" w:pos="20304"/>
                <w:tab w:val="left" w:pos="20736"/>
                <w:tab w:val="left" w:pos="21168"/>
                <w:tab w:val="left" w:pos="21600"/>
                <w:tab w:val="left" w:pos="22032"/>
                <w:tab w:val="left" w:pos="22464"/>
                <w:tab w:val="left" w:pos="22896"/>
                <w:tab w:val="left" w:pos="23328"/>
                <w:tab w:val="left" w:pos="23760"/>
                <w:tab w:val="left" w:pos="24192"/>
                <w:tab w:val="left" w:pos="24624"/>
                <w:tab w:val="left" w:pos="25056"/>
                <w:tab w:val="left" w:pos="25488"/>
                <w:tab w:val="left" w:pos="25920"/>
                <w:tab w:val="left" w:pos="26352"/>
                <w:tab w:val="left" w:pos="26784"/>
                <w:tab w:val="left" w:pos="27216"/>
                <w:tab w:val="left" w:pos="27648"/>
              </w:tabs>
              <w:jc w:val="center"/>
            </w:pPr>
            <w:r>
              <w:t>Tuesday/Thur</w:t>
            </w:r>
            <w:r w:rsidR="00547C3A" w:rsidRPr="00CE53E8">
              <w:t>sday</w:t>
            </w:r>
          </w:p>
          <w:p w:rsidR="00547C3A" w:rsidRPr="00CE53E8" w:rsidRDefault="007F40EA" w:rsidP="00547C3A">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 w:val="left" w:pos="14688"/>
                <w:tab w:val="left" w:pos="15120"/>
                <w:tab w:val="left" w:pos="15552"/>
                <w:tab w:val="left" w:pos="15984"/>
                <w:tab w:val="left" w:pos="16416"/>
                <w:tab w:val="left" w:pos="16848"/>
                <w:tab w:val="left" w:pos="17280"/>
                <w:tab w:val="left" w:pos="17712"/>
                <w:tab w:val="left" w:pos="18144"/>
                <w:tab w:val="left" w:pos="18576"/>
                <w:tab w:val="left" w:pos="19008"/>
                <w:tab w:val="left" w:pos="19440"/>
                <w:tab w:val="left" w:pos="19872"/>
                <w:tab w:val="left" w:pos="20304"/>
                <w:tab w:val="left" w:pos="20736"/>
                <w:tab w:val="left" w:pos="21168"/>
                <w:tab w:val="left" w:pos="21600"/>
                <w:tab w:val="left" w:pos="22032"/>
                <w:tab w:val="left" w:pos="22464"/>
                <w:tab w:val="left" w:pos="22896"/>
                <w:tab w:val="left" w:pos="23328"/>
                <w:tab w:val="left" w:pos="23760"/>
                <w:tab w:val="left" w:pos="24192"/>
                <w:tab w:val="left" w:pos="24624"/>
                <w:tab w:val="left" w:pos="25056"/>
                <w:tab w:val="left" w:pos="25488"/>
                <w:tab w:val="left" w:pos="25920"/>
                <w:tab w:val="left" w:pos="26352"/>
                <w:tab w:val="left" w:pos="26784"/>
                <w:tab w:val="left" w:pos="27216"/>
                <w:tab w:val="left" w:pos="27648"/>
              </w:tabs>
              <w:jc w:val="center"/>
            </w:pPr>
            <w:r>
              <w:t>1:30 - 3:3</w:t>
            </w:r>
            <w:r w:rsidR="00547C3A" w:rsidRPr="00CE53E8">
              <w:t>5 PM</w:t>
            </w:r>
          </w:p>
          <w:p w:rsidR="003244A0" w:rsidRPr="00CE53E8" w:rsidRDefault="00F77959" w:rsidP="00547C3A">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 w:val="left" w:pos="14688"/>
                <w:tab w:val="left" w:pos="15120"/>
                <w:tab w:val="left" w:pos="15552"/>
                <w:tab w:val="left" w:pos="15984"/>
                <w:tab w:val="left" w:pos="16416"/>
                <w:tab w:val="left" w:pos="16848"/>
                <w:tab w:val="left" w:pos="17280"/>
                <w:tab w:val="left" w:pos="17712"/>
                <w:tab w:val="left" w:pos="18144"/>
                <w:tab w:val="left" w:pos="18576"/>
                <w:tab w:val="left" w:pos="19008"/>
                <w:tab w:val="left" w:pos="19440"/>
                <w:tab w:val="left" w:pos="19872"/>
                <w:tab w:val="left" w:pos="20304"/>
                <w:tab w:val="left" w:pos="20736"/>
                <w:tab w:val="left" w:pos="21168"/>
                <w:tab w:val="left" w:pos="21600"/>
                <w:tab w:val="left" w:pos="22032"/>
                <w:tab w:val="left" w:pos="22464"/>
                <w:tab w:val="left" w:pos="22896"/>
                <w:tab w:val="left" w:pos="23328"/>
                <w:tab w:val="left" w:pos="23760"/>
                <w:tab w:val="left" w:pos="24192"/>
                <w:tab w:val="left" w:pos="24624"/>
                <w:tab w:val="left" w:pos="25056"/>
                <w:tab w:val="left" w:pos="25488"/>
                <w:tab w:val="left" w:pos="25920"/>
                <w:tab w:val="left" w:pos="26352"/>
                <w:tab w:val="left" w:pos="26784"/>
                <w:tab w:val="left" w:pos="27216"/>
                <w:tab w:val="left" w:pos="27648"/>
              </w:tabs>
              <w:jc w:val="center"/>
            </w:pPr>
            <w:r>
              <w:t xml:space="preserve">DOU </w:t>
            </w:r>
            <w:r w:rsidR="00547C3A" w:rsidRPr="00CE53E8">
              <w:t>10</w:t>
            </w:r>
            <w:r>
              <w:t>1</w:t>
            </w:r>
          </w:p>
        </w:tc>
        <w:tc>
          <w:tcPr>
            <w:tcW w:w="279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3244A0" w:rsidRPr="00CE53E8" w:rsidRDefault="003244A0">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 w:val="left" w:pos="14688"/>
                <w:tab w:val="left" w:pos="15120"/>
                <w:tab w:val="left" w:pos="15552"/>
                <w:tab w:val="left" w:pos="15984"/>
                <w:tab w:val="left" w:pos="16416"/>
                <w:tab w:val="left" w:pos="16848"/>
                <w:tab w:val="left" w:pos="17280"/>
                <w:tab w:val="left" w:pos="17712"/>
                <w:tab w:val="left" w:pos="18144"/>
                <w:tab w:val="left" w:pos="18576"/>
                <w:tab w:val="left" w:pos="19008"/>
                <w:tab w:val="left" w:pos="19440"/>
                <w:tab w:val="left" w:pos="19872"/>
                <w:tab w:val="left" w:pos="20304"/>
                <w:tab w:val="left" w:pos="20736"/>
                <w:tab w:val="left" w:pos="21168"/>
                <w:tab w:val="left" w:pos="21600"/>
                <w:tab w:val="left" w:pos="22032"/>
                <w:tab w:val="left" w:pos="22464"/>
                <w:tab w:val="left" w:pos="22896"/>
                <w:tab w:val="left" w:pos="23328"/>
                <w:tab w:val="left" w:pos="23760"/>
                <w:tab w:val="left" w:pos="24192"/>
                <w:tab w:val="left" w:pos="24624"/>
                <w:tab w:val="left" w:pos="25056"/>
                <w:tab w:val="left" w:pos="25488"/>
                <w:tab w:val="left" w:pos="25920"/>
                <w:tab w:val="left" w:pos="26352"/>
                <w:tab w:val="left" w:pos="26784"/>
                <w:tab w:val="left" w:pos="27216"/>
                <w:tab w:val="left" w:pos="27648"/>
              </w:tabs>
              <w:jc w:val="center"/>
            </w:pPr>
          </w:p>
        </w:tc>
      </w:tr>
      <w:tr w:rsidR="003244A0" w:rsidRPr="00CE53E8" w:rsidTr="00CE53E8">
        <w:trPr>
          <w:cantSplit/>
          <w:trHeight w:val="580"/>
          <w:jc w:val="center"/>
        </w:trPr>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3244A0" w:rsidRPr="00CE53E8" w:rsidRDefault="003244A0">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 w:val="left" w:pos="14688"/>
                <w:tab w:val="left" w:pos="15120"/>
                <w:tab w:val="left" w:pos="15552"/>
                <w:tab w:val="left" w:pos="15984"/>
                <w:tab w:val="left" w:pos="16416"/>
                <w:tab w:val="left" w:pos="16848"/>
                <w:tab w:val="left" w:pos="17280"/>
                <w:tab w:val="left" w:pos="17712"/>
                <w:tab w:val="left" w:pos="18144"/>
                <w:tab w:val="left" w:pos="18576"/>
                <w:tab w:val="left" w:pos="19008"/>
                <w:tab w:val="left" w:pos="19440"/>
                <w:tab w:val="left" w:pos="19872"/>
                <w:tab w:val="left" w:pos="20304"/>
                <w:tab w:val="left" w:pos="20736"/>
                <w:tab w:val="left" w:pos="21168"/>
                <w:tab w:val="left" w:pos="21600"/>
                <w:tab w:val="left" w:pos="22032"/>
                <w:tab w:val="left" w:pos="22464"/>
                <w:tab w:val="left" w:pos="22896"/>
                <w:tab w:val="left" w:pos="23328"/>
                <w:tab w:val="left" w:pos="23760"/>
                <w:tab w:val="left" w:pos="24192"/>
                <w:tab w:val="left" w:pos="24624"/>
                <w:tab w:val="left" w:pos="25056"/>
                <w:tab w:val="left" w:pos="25488"/>
                <w:tab w:val="left" w:pos="25920"/>
                <w:tab w:val="left" w:pos="26352"/>
                <w:tab w:val="left" w:pos="26784"/>
                <w:tab w:val="left" w:pos="27216"/>
                <w:tab w:val="left" w:pos="27648"/>
              </w:tabs>
              <w:jc w:val="center"/>
              <w:rPr>
                <w:b/>
              </w:rPr>
            </w:pPr>
            <w:r w:rsidRPr="00CE53E8">
              <w:rPr>
                <w:b/>
              </w:rPr>
              <w:t>Office Hours</w:t>
            </w:r>
            <w:r w:rsidR="00F77959">
              <w:rPr>
                <w:b/>
              </w:rPr>
              <w:t xml:space="preserve"> </w:t>
            </w:r>
            <w:r w:rsidR="00F77959" w:rsidRPr="00CE53E8">
              <w:t>CP 125</w:t>
            </w:r>
          </w:p>
          <w:p w:rsidR="003244A0" w:rsidRPr="00CE53E8" w:rsidRDefault="003244A0">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 w:val="left" w:pos="14688"/>
                <w:tab w:val="left" w:pos="15120"/>
                <w:tab w:val="left" w:pos="15552"/>
                <w:tab w:val="left" w:pos="15984"/>
                <w:tab w:val="left" w:pos="16416"/>
                <w:tab w:val="left" w:pos="16848"/>
                <w:tab w:val="left" w:pos="17280"/>
                <w:tab w:val="left" w:pos="17712"/>
                <w:tab w:val="left" w:pos="18144"/>
                <w:tab w:val="left" w:pos="18576"/>
                <w:tab w:val="left" w:pos="19008"/>
                <w:tab w:val="left" w:pos="19440"/>
                <w:tab w:val="left" w:pos="19872"/>
                <w:tab w:val="left" w:pos="20304"/>
                <w:tab w:val="left" w:pos="20736"/>
                <w:tab w:val="left" w:pos="21168"/>
                <w:tab w:val="left" w:pos="21600"/>
                <w:tab w:val="left" w:pos="22032"/>
                <w:tab w:val="left" w:pos="22464"/>
                <w:tab w:val="left" w:pos="22896"/>
                <w:tab w:val="left" w:pos="23328"/>
                <w:tab w:val="left" w:pos="23760"/>
                <w:tab w:val="left" w:pos="24192"/>
                <w:tab w:val="left" w:pos="24624"/>
                <w:tab w:val="left" w:pos="25056"/>
                <w:tab w:val="left" w:pos="25488"/>
                <w:tab w:val="left" w:pos="25920"/>
                <w:tab w:val="left" w:pos="26352"/>
                <w:tab w:val="left" w:pos="26784"/>
                <w:tab w:val="left" w:pos="27216"/>
                <w:tab w:val="left" w:pos="27648"/>
              </w:tabs>
              <w:jc w:val="center"/>
            </w:pPr>
            <w:r w:rsidRPr="00CE53E8">
              <w:t>(also by appointment)</w:t>
            </w:r>
          </w:p>
        </w:tc>
        <w:tc>
          <w:tcPr>
            <w:tcW w:w="305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547C3A" w:rsidRPr="00CE53E8" w:rsidRDefault="007F40EA" w:rsidP="00F77959">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 w:val="left" w:pos="14688"/>
                <w:tab w:val="left" w:pos="15120"/>
                <w:tab w:val="left" w:pos="15552"/>
                <w:tab w:val="left" w:pos="15984"/>
                <w:tab w:val="left" w:pos="16416"/>
                <w:tab w:val="left" w:pos="16848"/>
                <w:tab w:val="left" w:pos="17280"/>
                <w:tab w:val="left" w:pos="17712"/>
                <w:tab w:val="left" w:pos="18144"/>
                <w:tab w:val="left" w:pos="18576"/>
                <w:tab w:val="left" w:pos="19008"/>
                <w:tab w:val="left" w:pos="19440"/>
                <w:tab w:val="left" w:pos="19872"/>
                <w:tab w:val="left" w:pos="20304"/>
                <w:tab w:val="left" w:pos="20736"/>
                <w:tab w:val="left" w:pos="21168"/>
                <w:tab w:val="left" w:pos="21600"/>
                <w:tab w:val="left" w:pos="22032"/>
                <w:tab w:val="left" w:pos="22464"/>
                <w:tab w:val="left" w:pos="22896"/>
                <w:tab w:val="left" w:pos="23328"/>
                <w:tab w:val="left" w:pos="23760"/>
                <w:tab w:val="left" w:pos="24192"/>
                <w:tab w:val="left" w:pos="24624"/>
                <w:tab w:val="left" w:pos="25056"/>
                <w:tab w:val="left" w:pos="25488"/>
                <w:tab w:val="left" w:pos="25920"/>
                <w:tab w:val="left" w:pos="26352"/>
                <w:tab w:val="left" w:pos="26784"/>
                <w:tab w:val="left" w:pos="27216"/>
                <w:tab w:val="left" w:pos="27648"/>
              </w:tabs>
              <w:jc w:val="center"/>
            </w:pPr>
            <w:r>
              <w:t>M</w:t>
            </w:r>
            <w:r w:rsidR="00F77959">
              <w:t xml:space="preserve"> 1:3</w:t>
            </w:r>
            <w:r>
              <w:t>0 - 3:45</w:t>
            </w:r>
            <w:r w:rsidR="00547C3A" w:rsidRPr="00CE53E8">
              <w:t xml:space="preserve"> PM</w:t>
            </w:r>
          </w:p>
          <w:p w:rsidR="003244A0" w:rsidRPr="00CE53E8" w:rsidRDefault="007F40EA" w:rsidP="00547C3A">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 w:val="left" w:pos="14688"/>
                <w:tab w:val="left" w:pos="15120"/>
                <w:tab w:val="left" w:pos="15552"/>
                <w:tab w:val="left" w:pos="15984"/>
                <w:tab w:val="left" w:pos="16416"/>
                <w:tab w:val="left" w:pos="16848"/>
                <w:tab w:val="left" w:pos="17280"/>
                <w:tab w:val="left" w:pos="17712"/>
                <w:tab w:val="left" w:pos="18144"/>
                <w:tab w:val="left" w:pos="18576"/>
                <w:tab w:val="left" w:pos="19008"/>
                <w:tab w:val="left" w:pos="19440"/>
                <w:tab w:val="left" w:pos="19872"/>
                <w:tab w:val="left" w:pos="20304"/>
                <w:tab w:val="left" w:pos="20736"/>
                <w:tab w:val="left" w:pos="21168"/>
                <w:tab w:val="left" w:pos="21600"/>
                <w:tab w:val="left" w:pos="22032"/>
                <w:tab w:val="left" w:pos="22464"/>
                <w:tab w:val="left" w:pos="22896"/>
                <w:tab w:val="left" w:pos="23328"/>
                <w:tab w:val="left" w:pos="23760"/>
                <w:tab w:val="left" w:pos="24192"/>
                <w:tab w:val="left" w:pos="24624"/>
                <w:tab w:val="left" w:pos="25056"/>
                <w:tab w:val="left" w:pos="25488"/>
                <w:tab w:val="left" w:pos="25920"/>
                <w:tab w:val="left" w:pos="26352"/>
                <w:tab w:val="left" w:pos="26784"/>
                <w:tab w:val="left" w:pos="27216"/>
                <w:tab w:val="left" w:pos="27648"/>
              </w:tabs>
              <w:jc w:val="center"/>
            </w:pPr>
            <w:r>
              <w:t>W 1:00 – 2:00 and 3 – 3:45</w:t>
            </w:r>
          </w:p>
        </w:tc>
        <w:tc>
          <w:tcPr>
            <w:tcW w:w="279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3244A0" w:rsidRDefault="007F40EA" w:rsidP="00F77959">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 w:val="left" w:pos="14688"/>
                <w:tab w:val="left" w:pos="15120"/>
                <w:tab w:val="left" w:pos="15552"/>
                <w:tab w:val="left" w:pos="15984"/>
                <w:tab w:val="left" w:pos="16416"/>
                <w:tab w:val="left" w:pos="16848"/>
                <w:tab w:val="left" w:pos="17280"/>
                <w:tab w:val="left" w:pos="17712"/>
                <w:tab w:val="left" w:pos="18144"/>
                <w:tab w:val="left" w:pos="18576"/>
                <w:tab w:val="left" w:pos="19008"/>
                <w:tab w:val="left" w:pos="19440"/>
                <w:tab w:val="left" w:pos="19872"/>
                <w:tab w:val="left" w:pos="20304"/>
                <w:tab w:val="left" w:pos="20736"/>
                <w:tab w:val="left" w:pos="21168"/>
                <w:tab w:val="left" w:pos="21600"/>
                <w:tab w:val="left" w:pos="22032"/>
                <w:tab w:val="left" w:pos="22464"/>
                <w:tab w:val="left" w:pos="22896"/>
                <w:tab w:val="left" w:pos="23328"/>
                <w:tab w:val="left" w:pos="23760"/>
                <w:tab w:val="left" w:pos="24192"/>
                <w:tab w:val="left" w:pos="24624"/>
                <w:tab w:val="left" w:pos="25056"/>
                <w:tab w:val="left" w:pos="25488"/>
                <w:tab w:val="left" w:pos="25920"/>
                <w:tab w:val="left" w:pos="26352"/>
                <w:tab w:val="left" w:pos="26784"/>
                <w:tab w:val="left" w:pos="27216"/>
                <w:tab w:val="left" w:pos="27648"/>
              </w:tabs>
              <w:jc w:val="center"/>
            </w:pPr>
            <w:r>
              <w:t>T/Th</w:t>
            </w:r>
            <w:r w:rsidR="00F77959">
              <w:t xml:space="preserve"> </w:t>
            </w:r>
            <w:r>
              <w:t>11:30 - 1</w:t>
            </w:r>
            <w:r w:rsidR="00F77959">
              <w:t>:00 PM</w:t>
            </w:r>
          </w:p>
          <w:p w:rsidR="00F77959" w:rsidRPr="00CE53E8" w:rsidRDefault="00F77959" w:rsidP="00F77959">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 w:val="left" w:pos="14688"/>
                <w:tab w:val="left" w:pos="15120"/>
                <w:tab w:val="left" w:pos="15552"/>
                <w:tab w:val="left" w:pos="15984"/>
                <w:tab w:val="left" w:pos="16416"/>
                <w:tab w:val="left" w:pos="16848"/>
                <w:tab w:val="left" w:pos="17280"/>
                <w:tab w:val="left" w:pos="17712"/>
                <w:tab w:val="left" w:pos="18144"/>
                <w:tab w:val="left" w:pos="18576"/>
                <w:tab w:val="left" w:pos="19008"/>
                <w:tab w:val="left" w:pos="19440"/>
                <w:tab w:val="left" w:pos="19872"/>
                <w:tab w:val="left" w:pos="20304"/>
                <w:tab w:val="left" w:pos="20736"/>
                <w:tab w:val="left" w:pos="21168"/>
                <w:tab w:val="left" w:pos="21600"/>
                <w:tab w:val="left" w:pos="22032"/>
                <w:tab w:val="left" w:pos="22464"/>
                <w:tab w:val="left" w:pos="22896"/>
                <w:tab w:val="left" w:pos="23328"/>
                <w:tab w:val="left" w:pos="23760"/>
                <w:tab w:val="left" w:pos="24192"/>
                <w:tab w:val="left" w:pos="24624"/>
                <w:tab w:val="left" w:pos="25056"/>
                <w:tab w:val="left" w:pos="25488"/>
                <w:tab w:val="left" w:pos="25920"/>
                <w:tab w:val="left" w:pos="26352"/>
                <w:tab w:val="left" w:pos="26784"/>
                <w:tab w:val="left" w:pos="27216"/>
                <w:tab w:val="left" w:pos="27648"/>
              </w:tabs>
              <w:jc w:val="center"/>
            </w:pPr>
            <w:r>
              <w:t>Friday 1:30 – 4:00 PM</w:t>
            </w:r>
          </w:p>
        </w:tc>
      </w:tr>
      <w:tr w:rsidR="003244A0" w:rsidRPr="00CE53E8" w:rsidTr="00CE53E8">
        <w:trPr>
          <w:cantSplit/>
          <w:trHeight w:val="350"/>
          <w:jc w:val="center"/>
        </w:trPr>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3244A0" w:rsidRPr="00CE53E8" w:rsidRDefault="003244A0">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 w:val="left" w:pos="14688"/>
                <w:tab w:val="left" w:pos="15120"/>
                <w:tab w:val="left" w:pos="15552"/>
                <w:tab w:val="left" w:pos="15984"/>
                <w:tab w:val="left" w:pos="16416"/>
                <w:tab w:val="left" w:pos="16848"/>
                <w:tab w:val="left" w:pos="17280"/>
                <w:tab w:val="left" w:pos="17712"/>
                <w:tab w:val="left" w:pos="18144"/>
                <w:tab w:val="left" w:pos="18576"/>
                <w:tab w:val="left" w:pos="19008"/>
                <w:tab w:val="left" w:pos="19440"/>
                <w:tab w:val="left" w:pos="19872"/>
                <w:tab w:val="left" w:pos="20304"/>
                <w:tab w:val="left" w:pos="20736"/>
                <w:tab w:val="left" w:pos="21168"/>
                <w:tab w:val="left" w:pos="21600"/>
                <w:tab w:val="left" w:pos="22032"/>
                <w:tab w:val="left" w:pos="22464"/>
                <w:tab w:val="left" w:pos="22896"/>
                <w:tab w:val="left" w:pos="23328"/>
                <w:tab w:val="left" w:pos="23760"/>
                <w:tab w:val="left" w:pos="24192"/>
                <w:tab w:val="left" w:pos="24624"/>
                <w:tab w:val="left" w:pos="25056"/>
                <w:tab w:val="left" w:pos="25488"/>
                <w:tab w:val="left" w:pos="25920"/>
                <w:tab w:val="left" w:pos="26352"/>
                <w:tab w:val="left" w:pos="26784"/>
                <w:tab w:val="left" w:pos="27216"/>
                <w:tab w:val="left" w:pos="27648"/>
              </w:tabs>
              <w:jc w:val="center"/>
              <w:rPr>
                <w:b/>
              </w:rPr>
            </w:pPr>
            <w:r w:rsidRPr="00CE53E8">
              <w:rPr>
                <w:b/>
              </w:rPr>
              <w:t xml:space="preserve">Contact </w:t>
            </w:r>
          </w:p>
        </w:tc>
        <w:tc>
          <w:tcPr>
            <w:tcW w:w="305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3244A0" w:rsidRPr="00CE53E8" w:rsidRDefault="00547C3A">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 w:val="left" w:pos="14688"/>
                <w:tab w:val="left" w:pos="15120"/>
                <w:tab w:val="left" w:pos="15552"/>
                <w:tab w:val="left" w:pos="15984"/>
                <w:tab w:val="left" w:pos="16416"/>
                <w:tab w:val="left" w:pos="16848"/>
                <w:tab w:val="left" w:pos="17280"/>
                <w:tab w:val="left" w:pos="17712"/>
                <w:tab w:val="left" w:pos="18144"/>
                <w:tab w:val="left" w:pos="18576"/>
                <w:tab w:val="left" w:pos="19008"/>
                <w:tab w:val="left" w:pos="19440"/>
                <w:tab w:val="left" w:pos="19872"/>
                <w:tab w:val="left" w:pos="20304"/>
                <w:tab w:val="left" w:pos="20736"/>
                <w:tab w:val="left" w:pos="21168"/>
                <w:tab w:val="left" w:pos="21600"/>
                <w:tab w:val="left" w:pos="22032"/>
                <w:tab w:val="left" w:pos="22464"/>
                <w:tab w:val="left" w:pos="22896"/>
                <w:tab w:val="left" w:pos="23328"/>
                <w:tab w:val="left" w:pos="23760"/>
                <w:tab w:val="left" w:pos="24192"/>
                <w:tab w:val="left" w:pos="24624"/>
                <w:tab w:val="left" w:pos="25056"/>
                <w:tab w:val="left" w:pos="25488"/>
                <w:tab w:val="left" w:pos="25920"/>
                <w:tab w:val="left" w:pos="26352"/>
                <w:tab w:val="left" w:pos="26784"/>
                <w:tab w:val="left" w:pos="27216"/>
                <w:tab w:val="left" w:pos="27648"/>
              </w:tabs>
              <w:jc w:val="center"/>
            </w:pPr>
            <w:r w:rsidRPr="00CE53E8">
              <w:t>acfowler@uw.edu</w:t>
            </w:r>
          </w:p>
        </w:tc>
        <w:tc>
          <w:tcPr>
            <w:tcW w:w="279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3244A0" w:rsidRPr="00CE53E8" w:rsidRDefault="00547C3A">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 w:val="left" w:pos="14688"/>
                <w:tab w:val="left" w:pos="15120"/>
                <w:tab w:val="left" w:pos="15552"/>
                <w:tab w:val="left" w:pos="15984"/>
                <w:tab w:val="left" w:pos="16416"/>
                <w:tab w:val="left" w:pos="16848"/>
                <w:tab w:val="left" w:pos="17280"/>
                <w:tab w:val="left" w:pos="17712"/>
                <w:tab w:val="left" w:pos="18144"/>
                <w:tab w:val="left" w:pos="18576"/>
                <w:tab w:val="left" w:pos="19008"/>
                <w:tab w:val="left" w:pos="19440"/>
                <w:tab w:val="left" w:pos="19872"/>
                <w:tab w:val="left" w:pos="20304"/>
                <w:tab w:val="left" w:pos="20736"/>
                <w:tab w:val="left" w:pos="21168"/>
                <w:tab w:val="left" w:pos="21600"/>
                <w:tab w:val="left" w:pos="22032"/>
                <w:tab w:val="left" w:pos="22464"/>
                <w:tab w:val="left" w:pos="22896"/>
                <w:tab w:val="left" w:pos="23328"/>
                <w:tab w:val="left" w:pos="23760"/>
                <w:tab w:val="left" w:pos="24192"/>
                <w:tab w:val="left" w:pos="24624"/>
                <w:tab w:val="left" w:pos="25056"/>
                <w:tab w:val="left" w:pos="25488"/>
                <w:tab w:val="left" w:pos="25920"/>
                <w:tab w:val="left" w:pos="26352"/>
                <w:tab w:val="left" w:pos="26784"/>
                <w:tab w:val="left" w:pos="27216"/>
                <w:tab w:val="left" w:pos="27648"/>
              </w:tabs>
              <w:jc w:val="center"/>
            </w:pPr>
            <w:r w:rsidRPr="00CE53E8">
              <w:t>(253) 692-4603</w:t>
            </w:r>
          </w:p>
        </w:tc>
      </w:tr>
    </w:tbl>
    <w:p w:rsidR="00547C3A" w:rsidRPr="00B93353" w:rsidRDefault="00547C3A" w:rsidP="00F77959">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pPr>
    </w:p>
    <w:p w:rsidR="003244A0" w:rsidRPr="00B93353" w:rsidRDefault="003244A0">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pPr>
    </w:p>
    <w:p w:rsidR="003244A0" w:rsidRPr="007E396E" w:rsidRDefault="003244A0">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b/>
        </w:rPr>
      </w:pPr>
      <w:r w:rsidRPr="007E396E">
        <w:rPr>
          <w:b/>
        </w:rPr>
        <w:t>Course Description</w:t>
      </w:r>
      <w:r w:rsidR="007E396E">
        <w:rPr>
          <w:b/>
        </w:rPr>
        <w:t>:</w:t>
      </w:r>
    </w:p>
    <w:p w:rsidR="003244A0" w:rsidRDefault="00A451CE">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pPr>
      <w:r w:rsidRPr="0009725A">
        <w:t>This course introduces the central ideas of computing and computer science by engaging students in creative problem solving activities. This course also examines social and ethical issues inherent in computing. The fundamental concepts explored in this course will enable students to understand and co</w:t>
      </w:r>
      <w:r w:rsidR="00F77959">
        <w:t xml:space="preserve">ntribute to future developments </w:t>
      </w:r>
      <w:r w:rsidRPr="0009725A">
        <w:t>as computing continues to evolve.</w:t>
      </w:r>
    </w:p>
    <w:p w:rsidR="0009725A" w:rsidRDefault="0009725A">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pPr>
    </w:p>
    <w:p w:rsidR="0009725A" w:rsidRDefault="0009725A">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pPr>
      <w:r>
        <w:t>Some of the questions we will try to answer:</w:t>
      </w:r>
    </w:p>
    <w:p w:rsidR="00B462F9" w:rsidRDefault="00B462F9" w:rsidP="00B462F9">
      <w:pPr>
        <w:numPr>
          <w:ilvl w:val="0"/>
          <w:numId w:val="3"/>
        </w:num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pPr>
      <w:r>
        <w:t>I am not a Computer Science major, how will this course help me?</w:t>
      </w:r>
    </w:p>
    <w:p w:rsidR="0009725A" w:rsidRDefault="00806343" w:rsidP="0009725A">
      <w:pPr>
        <w:numPr>
          <w:ilvl w:val="0"/>
          <w:numId w:val="3"/>
        </w:num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pPr>
      <w:r>
        <w:t>What is</w:t>
      </w:r>
      <w:r w:rsidR="00B462F9">
        <w:t xml:space="preserve"> Computer Science?</w:t>
      </w:r>
    </w:p>
    <w:p w:rsidR="0009725A" w:rsidRDefault="00B462F9" w:rsidP="00B462F9">
      <w:pPr>
        <w:numPr>
          <w:ilvl w:val="0"/>
          <w:numId w:val="3"/>
        </w:num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pPr>
      <w:r>
        <w:t>What do computer scientists do?</w:t>
      </w:r>
    </w:p>
    <w:p w:rsidR="0009725A" w:rsidRDefault="0009725A" w:rsidP="0009725A">
      <w:pPr>
        <w:numPr>
          <w:ilvl w:val="0"/>
          <w:numId w:val="3"/>
        </w:num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pPr>
      <w:r>
        <w:t>How are different sorts of data represented in a computer?</w:t>
      </w:r>
    </w:p>
    <w:p w:rsidR="0009725A" w:rsidRDefault="0009725A" w:rsidP="0009725A">
      <w:pPr>
        <w:numPr>
          <w:ilvl w:val="0"/>
          <w:numId w:val="3"/>
        </w:num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pPr>
      <w:r>
        <w:t>What are binary numbers?</w:t>
      </w:r>
    </w:p>
    <w:p w:rsidR="0009725A" w:rsidRDefault="0009725A" w:rsidP="0009725A">
      <w:pPr>
        <w:numPr>
          <w:ilvl w:val="0"/>
          <w:numId w:val="3"/>
        </w:num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pPr>
      <w:r>
        <w:t>What is Boolean logic?</w:t>
      </w:r>
    </w:p>
    <w:p w:rsidR="0009725A" w:rsidRDefault="0009725A" w:rsidP="0009725A">
      <w:pPr>
        <w:numPr>
          <w:ilvl w:val="0"/>
          <w:numId w:val="3"/>
        </w:num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pPr>
      <w:r>
        <w:t>What are digital circuits?</w:t>
      </w:r>
    </w:p>
    <w:p w:rsidR="0009725A" w:rsidRDefault="0009725A" w:rsidP="0009725A">
      <w:pPr>
        <w:numPr>
          <w:ilvl w:val="0"/>
          <w:numId w:val="3"/>
        </w:num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pPr>
      <w:r>
        <w:t>What are the main components of a computer system?</w:t>
      </w:r>
    </w:p>
    <w:p w:rsidR="0009725A" w:rsidRDefault="0009725A" w:rsidP="0009725A">
      <w:pPr>
        <w:numPr>
          <w:ilvl w:val="0"/>
          <w:numId w:val="3"/>
        </w:num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pPr>
      <w:r>
        <w:t>What is an algorithm?</w:t>
      </w:r>
    </w:p>
    <w:p w:rsidR="0009725A" w:rsidRDefault="0009725A" w:rsidP="00F77959">
      <w:pPr>
        <w:numPr>
          <w:ilvl w:val="0"/>
          <w:numId w:val="3"/>
        </w:num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pPr>
      <w:r>
        <w:t>What is computer programming like? Is it hard? Is it fun?</w:t>
      </w:r>
    </w:p>
    <w:p w:rsidR="0009725A" w:rsidRDefault="0009725A" w:rsidP="0009725A">
      <w:pPr>
        <w:numPr>
          <w:ilvl w:val="0"/>
          <w:numId w:val="3"/>
        </w:num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pPr>
      <w:r>
        <w:t>How can I create a web site?</w:t>
      </w:r>
    </w:p>
    <w:p w:rsidR="0009725A" w:rsidRDefault="0009725A" w:rsidP="0009725A">
      <w:pPr>
        <w:numPr>
          <w:ilvl w:val="0"/>
          <w:numId w:val="3"/>
        </w:num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pPr>
      <w:r>
        <w:t>What degrees are available in computing at UWT?</w:t>
      </w:r>
    </w:p>
    <w:p w:rsidR="0009725A" w:rsidRDefault="0009725A" w:rsidP="0009725A">
      <w:pPr>
        <w:numPr>
          <w:ilvl w:val="0"/>
          <w:numId w:val="3"/>
        </w:num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pPr>
      <w:r>
        <w:t>What careers are available in computing?</w:t>
      </w:r>
    </w:p>
    <w:p w:rsidR="0009725A" w:rsidRDefault="0009725A" w:rsidP="0009725A">
      <w:pPr>
        <w:numPr>
          <w:ilvl w:val="0"/>
          <w:numId w:val="3"/>
        </w:num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pPr>
      <w:r>
        <w:t>What are some social and ethical considerations in computing?</w:t>
      </w:r>
    </w:p>
    <w:p w:rsidR="0009725A" w:rsidRDefault="0009725A" w:rsidP="0009725A">
      <w:pPr>
        <w:numPr>
          <w:ilvl w:val="0"/>
          <w:numId w:val="3"/>
        </w:num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pPr>
      <w:r>
        <w:t>Who were the major contributors / innovators in the history of computing?</w:t>
      </w:r>
    </w:p>
    <w:p w:rsidR="0009725A" w:rsidRDefault="0009725A" w:rsidP="0009725A">
      <w:pPr>
        <w:numPr>
          <w:ilvl w:val="0"/>
          <w:numId w:val="3"/>
        </w:num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pPr>
      <w:r>
        <w:t>Others…</w:t>
      </w:r>
    </w:p>
    <w:p w:rsidR="00C76759" w:rsidRDefault="00C76759" w:rsidP="00C76759">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pPr>
    </w:p>
    <w:p w:rsidR="003244A0" w:rsidRPr="00B93353" w:rsidRDefault="00583B48" w:rsidP="00583B48">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pPr>
      <w:r>
        <w:t>If there are other things you hope to learn in this course, please let me know. I will accommodate as many student suggested topics as possible.</w:t>
      </w:r>
    </w:p>
    <w:p w:rsidR="00F77959" w:rsidRDefault="00F77959">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pPr>
    </w:p>
    <w:p w:rsidR="00F77959" w:rsidRPr="00F77959" w:rsidRDefault="00F77959">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rFonts w:ascii="Times New Roman Bold" w:hAnsi="Times New Roman Bold"/>
        </w:rPr>
      </w:pPr>
      <w:r>
        <w:br w:type="page"/>
      </w:r>
      <w:r w:rsidR="004E617F" w:rsidRPr="004E617F">
        <w:rPr>
          <w:b/>
        </w:rPr>
        <w:lastRenderedPageBreak/>
        <w:t>T</w:t>
      </w:r>
      <w:r w:rsidR="004E617F">
        <w:rPr>
          <w:rFonts w:ascii="Times New Roman Bold" w:hAnsi="Times New Roman Bold"/>
        </w:rPr>
        <w:t>CORE</w:t>
      </w:r>
      <w:r>
        <w:rPr>
          <w:rFonts w:ascii="Times New Roman Bold" w:hAnsi="Times New Roman Bold"/>
        </w:rPr>
        <w:t>:</w:t>
      </w:r>
    </w:p>
    <w:p w:rsidR="003244A0" w:rsidRPr="00B93353" w:rsidRDefault="003244A0">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pPr>
      <w:r w:rsidRPr="00B93353">
        <w:t>The Core program consists of a coordinated series of cou</w:t>
      </w:r>
      <w:r w:rsidR="00902224" w:rsidRPr="00B93353">
        <w:t xml:space="preserve">rses that represent the various </w:t>
      </w:r>
      <w:r w:rsidRPr="00B93353">
        <w:t>disciplines in the university.  This course, along with the others in your cohort, fulfills one of the university’s general education requirements in each of the areas of knowledge plus composition.  The courses are designed to both support and challenge you to develop the critical thinking, writing, research, and analytical skills you’ll need at UWT while introducing you to relevant topics in the social sciences, humanities, and sciences.</w:t>
      </w:r>
    </w:p>
    <w:p w:rsidR="003244A0" w:rsidRPr="00B93353" w:rsidRDefault="003244A0">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pPr>
    </w:p>
    <w:p w:rsidR="003244A0" w:rsidRDefault="004E617F">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b/>
        </w:rPr>
      </w:pPr>
      <w:r>
        <w:rPr>
          <w:b/>
        </w:rPr>
        <w:t xml:space="preserve">TCORE </w:t>
      </w:r>
      <w:r w:rsidR="003244A0" w:rsidRPr="007E396E">
        <w:rPr>
          <w:b/>
        </w:rPr>
        <w:t>Learning Objectives</w:t>
      </w:r>
      <w:r w:rsidR="007E396E">
        <w:rPr>
          <w:b/>
        </w:rPr>
        <w:t>:</w:t>
      </w:r>
    </w:p>
    <w:p w:rsidR="007E396E" w:rsidRPr="007E396E" w:rsidRDefault="007E396E">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b/>
        </w:rPr>
      </w:pPr>
    </w:p>
    <w:p w:rsidR="00563390" w:rsidRPr="00B93353" w:rsidRDefault="00563390">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pPr>
      <w:r w:rsidRPr="00B93353">
        <w:rPr>
          <w:shd w:val="clear" w:color="auto" w:fill="FFFFFF"/>
        </w:rPr>
        <w:t>Students will be able to:</w:t>
      </w:r>
    </w:p>
    <w:p w:rsidR="001426AD" w:rsidRPr="00B93353" w:rsidRDefault="00CE53E8" w:rsidP="00433F49">
      <w:pPr>
        <w:autoSpaceDE w:val="0"/>
        <w:autoSpaceDN w:val="0"/>
        <w:adjustRightInd w:val="0"/>
        <w:ind w:firstLine="180"/>
        <w:rPr>
          <w:shd w:val="clear" w:color="auto" w:fill="FFFFFF"/>
        </w:rPr>
      </w:pPr>
      <w:r w:rsidRPr="00B93353">
        <w:rPr>
          <w:rFonts w:eastAsia="Times New Roman"/>
          <w:color w:val="auto"/>
        </w:rPr>
        <w:t xml:space="preserve">• </w:t>
      </w:r>
      <w:r w:rsidR="001426AD" w:rsidRPr="00B93353">
        <w:rPr>
          <w:shd w:val="clear" w:color="auto" w:fill="FFFFFF"/>
        </w:rPr>
        <w:t>define the sciences as an academic discipline</w:t>
      </w:r>
    </w:p>
    <w:p w:rsidR="001426AD" w:rsidRPr="00B93353" w:rsidRDefault="001426AD" w:rsidP="001426AD">
      <w:pPr>
        <w:tabs>
          <w:tab w:val="left" w:pos="360"/>
        </w:tabs>
        <w:ind w:left="360" w:hanging="180"/>
        <w:rPr>
          <w:u w:val="single"/>
        </w:rPr>
      </w:pPr>
      <w:r w:rsidRPr="00B93353">
        <w:rPr>
          <w:shd w:val="clear" w:color="auto" w:fill="FFFFFF"/>
        </w:rPr>
        <w:t xml:space="preserve">• </w:t>
      </w:r>
      <w:r w:rsidRPr="00B93353">
        <w:t>collect, evaluate, and analyze information and resources to solve problems or answer questions.</w:t>
      </w:r>
    </w:p>
    <w:p w:rsidR="001426AD" w:rsidRPr="00B93353" w:rsidRDefault="001426AD" w:rsidP="001426AD">
      <w:pPr>
        <w:numPr>
          <w:ilvl w:val="0"/>
          <w:numId w:val="1"/>
        </w:numPr>
        <w:shd w:val="clear" w:color="auto" w:fill="FFFFFF"/>
        <w:tabs>
          <w:tab w:val="clear" w:pos="180"/>
          <w:tab w:val="num" w:pos="320"/>
        </w:tabs>
        <w:ind w:left="320" w:hanging="140"/>
        <w:rPr>
          <w:position w:val="-2"/>
        </w:rPr>
      </w:pPr>
      <w:r w:rsidRPr="00B93353">
        <w:t xml:space="preserve">approach complex issues by taking a large question and breaking it down into manageable pieces. </w:t>
      </w:r>
    </w:p>
    <w:p w:rsidR="001426AD" w:rsidRPr="00B93353" w:rsidRDefault="001426AD" w:rsidP="001426AD">
      <w:pPr>
        <w:numPr>
          <w:ilvl w:val="0"/>
          <w:numId w:val="1"/>
        </w:numPr>
        <w:shd w:val="clear" w:color="auto" w:fill="FFFFFF"/>
        <w:tabs>
          <w:tab w:val="clear" w:pos="180"/>
          <w:tab w:val="num" w:pos="320"/>
        </w:tabs>
        <w:ind w:left="320" w:hanging="140"/>
        <w:rPr>
          <w:position w:val="-2"/>
        </w:rPr>
      </w:pPr>
      <w:r w:rsidRPr="00B93353">
        <w:t>make meaningful connections among assignments and readings in order to develop a sense of the “big picture.”</w:t>
      </w:r>
    </w:p>
    <w:p w:rsidR="001426AD" w:rsidRPr="00B93353" w:rsidRDefault="001426AD" w:rsidP="001426AD">
      <w:pPr>
        <w:numPr>
          <w:ilvl w:val="0"/>
          <w:numId w:val="2"/>
        </w:numPr>
        <w:shd w:val="clear" w:color="auto" w:fill="FFFFFF"/>
        <w:tabs>
          <w:tab w:val="clear" w:pos="140"/>
          <w:tab w:val="num" w:pos="320"/>
        </w:tabs>
        <w:ind w:left="320" w:hanging="140"/>
        <w:rPr>
          <w:position w:val="-2"/>
        </w:rPr>
      </w:pPr>
      <w:r w:rsidRPr="00B93353">
        <w:t xml:space="preserve">identify, analyze, and summarize/represent the key elements of a text. </w:t>
      </w:r>
    </w:p>
    <w:p w:rsidR="001426AD" w:rsidRPr="00B93353" w:rsidRDefault="001426AD" w:rsidP="001426AD">
      <w:pPr>
        <w:numPr>
          <w:ilvl w:val="0"/>
          <w:numId w:val="2"/>
        </w:numPr>
        <w:shd w:val="clear" w:color="auto" w:fill="FFFFFF"/>
        <w:tabs>
          <w:tab w:val="clear" w:pos="140"/>
          <w:tab w:val="num" w:pos="320"/>
        </w:tabs>
        <w:ind w:left="320" w:hanging="140"/>
        <w:rPr>
          <w:position w:val="-2"/>
        </w:rPr>
      </w:pPr>
      <w:r w:rsidRPr="00B93353">
        <w:t xml:space="preserve">enter/place themselves into an existing dialogue (intellectual, political, etc.). </w:t>
      </w:r>
    </w:p>
    <w:p w:rsidR="001426AD" w:rsidRPr="00B93353" w:rsidRDefault="001426AD" w:rsidP="007E396E">
      <w:pPr>
        <w:ind w:left="360" w:hanging="180"/>
      </w:pPr>
      <w:r w:rsidRPr="00B93353">
        <w:t>• express ideas clearly in writing and speaking in order to synthesize and evaluate in</w:t>
      </w:r>
      <w:r w:rsidR="00433F49" w:rsidRPr="00B93353">
        <w:t>formation before presenting it.</w:t>
      </w:r>
    </w:p>
    <w:p w:rsidR="001426AD" w:rsidRPr="00B93353" w:rsidRDefault="001426AD" w:rsidP="00CE53E8">
      <w:pPr>
        <w:autoSpaceDE w:val="0"/>
        <w:autoSpaceDN w:val="0"/>
        <w:adjustRightInd w:val="0"/>
        <w:rPr>
          <w:rFonts w:eastAsia="Times New Roman"/>
          <w:color w:val="auto"/>
        </w:rPr>
      </w:pPr>
    </w:p>
    <w:p w:rsidR="003244A0" w:rsidRPr="00B93353" w:rsidRDefault="00CE53E8" w:rsidP="001426AD">
      <w:pPr>
        <w:autoSpaceDE w:val="0"/>
        <w:autoSpaceDN w:val="0"/>
        <w:adjustRightInd w:val="0"/>
        <w:rPr>
          <w:rFonts w:eastAsia="Times New Roman"/>
          <w:color w:val="auto"/>
        </w:rPr>
      </w:pPr>
      <w:r w:rsidRPr="00B93353">
        <w:rPr>
          <w:rFonts w:eastAsia="Times New Roman"/>
          <w:color w:val="auto"/>
        </w:rPr>
        <w:t xml:space="preserve">These </w:t>
      </w:r>
      <w:r w:rsidR="004E617F">
        <w:rPr>
          <w:rFonts w:eastAsia="Times New Roman"/>
          <w:color w:val="auto"/>
        </w:rPr>
        <w:t xml:space="preserve">TCORE </w:t>
      </w:r>
      <w:r w:rsidRPr="00B93353">
        <w:rPr>
          <w:rFonts w:eastAsia="Times New Roman"/>
          <w:color w:val="auto"/>
        </w:rPr>
        <w:t xml:space="preserve">Learning Objectives are part of a set that </w:t>
      </w:r>
      <w:r w:rsidR="007E396E">
        <w:rPr>
          <w:rFonts w:eastAsia="Times New Roman"/>
          <w:color w:val="auto"/>
        </w:rPr>
        <w:t xml:space="preserve">is shared among all </w:t>
      </w:r>
      <w:r w:rsidR="004E617F">
        <w:rPr>
          <w:rFonts w:eastAsia="Times New Roman"/>
          <w:color w:val="auto"/>
        </w:rPr>
        <w:t>TCORE</w:t>
      </w:r>
      <w:r w:rsidR="007E396E">
        <w:rPr>
          <w:rFonts w:eastAsia="Times New Roman"/>
          <w:color w:val="auto"/>
        </w:rPr>
        <w:t xml:space="preserve"> courses. So you’ll work on</w:t>
      </w:r>
      <w:r w:rsidR="001426AD" w:rsidRPr="00B93353">
        <w:rPr>
          <w:rFonts w:eastAsia="Times New Roman"/>
          <w:color w:val="auto"/>
        </w:rPr>
        <w:t xml:space="preserve"> similar objectives in your other </w:t>
      </w:r>
      <w:r w:rsidR="004E617F">
        <w:rPr>
          <w:rFonts w:eastAsia="Times New Roman"/>
          <w:color w:val="auto"/>
        </w:rPr>
        <w:t>TCORE</w:t>
      </w:r>
      <w:r w:rsidR="001426AD" w:rsidRPr="00B93353">
        <w:rPr>
          <w:rFonts w:eastAsia="Times New Roman"/>
          <w:color w:val="auto"/>
        </w:rPr>
        <w:t xml:space="preserve"> </w:t>
      </w:r>
      <w:r w:rsidRPr="00B93353">
        <w:rPr>
          <w:rFonts w:eastAsia="Times New Roman"/>
          <w:color w:val="auto"/>
        </w:rPr>
        <w:t>classes.</w:t>
      </w:r>
    </w:p>
    <w:p w:rsidR="003244A0" w:rsidRPr="00B93353" w:rsidRDefault="003244A0">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pPr>
    </w:p>
    <w:p w:rsidR="003244A0" w:rsidRPr="00AD212F" w:rsidRDefault="003244A0">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b/>
        </w:rPr>
      </w:pPr>
      <w:r w:rsidRPr="00AD212F">
        <w:rPr>
          <w:b/>
        </w:rPr>
        <w:t>Required Texts and Materials</w:t>
      </w:r>
      <w:r w:rsidR="00AD212F">
        <w:rPr>
          <w:b/>
        </w:rPr>
        <w:t>:</w:t>
      </w:r>
    </w:p>
    <w:p w:rsidR="003244A0" w:rsidRPr="00AD212F" w:rsidRDefault="00433F49">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pPr>
      <w:r w:rsidRPr="00B93353">
        <w:rPr>
          <w:rFonts w:eastAsia="Times New Roman"/>
          <w:color w:val="auto"/>
        </w:rPr>
        <w:t xml:space="preserve">There is no required text book for this course. Readings </w:t>
      </w:r>
      <w:r w:rsidR="007E396E">
        <w:rPr>
          <w:rFonts w:eastAsia="Times New Roman"/>
          <w:color w:val="auto"/>
        </w:rPr>
        <w:t xml:space="preserve">(or links to readings) </w:t>
      </w:r>
      <w:r w:rsidRPr="00B93353">
        <w:rPr>
          <w:rFonts w:eastAsia="Times New Roman"/>
          <w:color w:val="auto"/>
        </w:rPr>
        <w:t>will be posted on the course web site.</w:t>
      </w:r>
    </w:p>
    <w:p w:rsidR="007E396E" w:rsidRDefault="007E396E">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pPr>
    </w:p>
    <w:p w:rsidR="007E396E" w:rsidRPr="00B93353" w:rsidRDefault="007E396E" w:rsidP="007E396E">
      <w:pPr>
        <w:autoSpaceDE w:val="0"/>
        <w:autoSpaceDN w:val="0"/>
        <w:adjustRightInd w:val="0"/>
        <w:rPr>
          <w:rFonts w:eastAsia="Times New Roman"/>
          <w:b/>
          <w:bCs/>
          <w:color w:val="auto"/>
        </w:rPr>
      </w:pPr>
      <w:r w:rsidRPr="007E396E">
        <w:rPr>
          <w:rFonts w:eastAsia="Times New Roman"/>
          <w:b/>
          <w:bCs/>
          <w:color w:val="auto"/>
        </w:rPr>
        <w:t>Grading:</w:t>
      </w:r>
    </w:p>
    <w:p w:rsidR="007E396E" w:rsidRPr="00B93353" w:rsidRDefault="007E396E" w:rsidP="007E396E">
      <w:pPr>
        <w:autoSpaceDE w:val="0"/>
        <w:autoSpaceDN w:val="0"/>
        <w:adjustRightInd w:val="0"/>
        <w:rPr>
          <w:rFonts w:eastAsia="Times New Roman"/>
          <w:color w:val="auto"/>
        </w:rPr>
      </w:pPr>
      <w:r w:rsidRPr="00B93353">
        <w:rPr>
          <w:rFonts w:eastAsia="Times New Roman"/>
          <w:color w:val="auto"/>
        </w:rPr>
        <w:t>Your final grade will be determined by the following:</w:t>
      </w:r>
    </w:p>
    <w:p w:rsidR="007E396E" w:rsidRPr="00B93353" w:rsidRDefault="007E396E" w:rsidP="007E396E">
      <w:pPr>
        <w:autoSpaceDE w:val="0"/>
        <w:autoSpaceDN w:val="0"/>
        <w:adjustRightInd w:val="0"/>
        <w:rPr>
          <w:rFonts w:eastAsia="Times New Roman"/>
          <w:color w:val="auto"/>
        </w:rPr>
      </w:pPr>
      <w:r>
        <w:rPr>
          <w:rFonts w:eastAsia="Times New Roman"/>
          <w:color w:val="auto"/>
        </w:rPr>
        <w:t>15</w:t>
      </w:r>
      <w:r w:rsidRPr="00B93353">
        <w:rPr>
          <w:rFonts w:eastAsia="Times New Roman"/>
          <w:color w:val="auto"/>
        </w:rPr>
        <w:t>% Participation</w:t>
      </w:r>
      <w:r>
        <w:rPr>
          <w:rFonts w:eastAsia="Times New Roman"/>
          <w:color w:val="auto"/>
        </w:rPr>
        <w:t xml:space="preserve"> and in-class activities</w:t>
      </w:r>
    </w:p>
    <w:p w:rsidR="007E396E" w:rsidRPr="00B93353" w:rsidRDefault="00ED4B4B" w:rsidP="007E396E">
      <w:pPr>
        <w:autoSpaceDE w:val="0"/>
        <w:autoSpaceDN w:val="0"/>
        <w:adjustRightInd w:val="0"/>
        <w:rPr>
          <w:rFonts w:eastAsia="Times New Roman"/>
          <w:color w:val="auto"/>
        </w:rPr>
      </w:pPr>
      <w:r>
        <w:rPr>
          <w:rFonts w:eastAsia="Times New Roman"/>
          <w:color w:val="auto"/>
        </w:rPr>
        <w:t>15</w:t>
      </w:r>
      <w:r w:rsidR="007E396E">
        <w:rPr>
          <w:rFonts w:eastAsia="Times New Roman"/>
          <w:color w:val="auto"/>
        </w:rPr>
        <w:t>% Blog writing</w:t>
      </w:r>
    </w:p>
    <w:p w:rsidR="007E396E" w:rsidRDefault="007F40EA" w:rsidP="007E396E">
      <w:pPr>
        <w:autoSpaceDE w:val="0"/>
        <w:autoSpaceDN w:val="0"/>
        <w:adjustRightInd w:val="0"/>
        <w:rPr>
          <w:rFonts w:eastAsia="Times New Roman"/>
          <w:color w:val="auto"/>
        </w:rPr>
      </w:pPr>
      <w:r>
        <w:rPr>
          <w:rFonts w:eastAsia="Times New Roman"/>
          <w:color w:val="auto"/>
        </w:rPr>
        <w:t>15</w:t>
      </w:r>
      <w:r w:rsidR="007E396E">
        <w:rPr>
          <w:rFonts w:eastAsia="Times New Roman"/>
          <w:color w:val="auto"/>
        </w:rPr>
        <w:t>% Quizzes</w:t>
      </w:r>
      <w:r>
        <w:rPr>
          <w:rFonts w:eastAsia="Times New Roman"/>
          <w:color w:val="auto"/>
        </w:rPr>
        <w:t xml:space="preserve"> (probably 3 quizzes – equally weighted – 5% each)</w:t>
      </w:r>
    </w:p>
    <w:p w:rsidR="007E396E" w:rsidRPr="00B93353" w:rsidRDefault="007E396E" w:rsidP="007E396E">
      <w:pPr>
        <w:autoSpaceDE w:val="0"/>
        <w:autoSpaceDN w:val="0"/>
        <w:adjustRightInd w:val="0"/>
        <w:rPr>
          <w:rFonts w:eastAsia="Times New Roman"/>
          <w:color w:val="auto"/>
        </w:rPr>
      </w:pPr>
      <w:r>
        <w:rPr>
          <w:rFonts w:eastAsia="Times New Roman"/>
          <w:color w:val="auto"/>
        </w:rPr>
        <w:t xml:space="preserve">10% Midterm exam </w:t>
      </w:r>
    </w:p>
    <w:p w:rsidR="007E396E" w:rsidRDefault="007E396E" w:rsidP="007E396E">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rFonts w:eastAsia="Times New Roman"/>
          <w:color w:val="auto"/>
        </w:rPr>
      </w:pPr>
      <w:r>
        <w:rPr>
          <w:rFonts w:eastAsia="Times New Roman"/>
          <w:color w:val="auto"/>
        </w:rPr>
        <w:t>15</w:t>
      </w:r>
      <w:r w:rsidRPr="00B93353">
        <w:rPr>
          <w:rFonts w:eastAsia="Times New Roman"/>
          <w:color w:val="auto"/>
        </w:rPr>
        <w:t xml:space="preserve">% </w:t>
      </w:r>
      <w:r>
        <w:rPr>
          <w:rFonts w:eastAsia="Times New Roman"/>
          <w:color w:val="auto"/>
        </w:rPr>
        <w:t>Individual writing assignment and p</w:t>
      </w:r>
      <w:r w:rsidRPr="00B93353">
        <w:rPr>
          <w:rFonts w:eastAsia="Times New Roman"/>
          <w:color w:val="auto"/>
        </w:rPr>
        <w:t>resentation</w:t>
      </w:r>
    </w:p>
    <w:p w:rsidR="007E396E" w:rsidRDefault="007E396E" w:rsidP="007E396E">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rFonts w:eastAsia="Times New Roman"/>
          <w:color w:val="auto"/>
        </w:rPr>
      </w:pPr>
      <w:r>
        <w:rPr>
          <w:rFonts w:eastAsia="Times New Roman"/>
          <w:color w:val="auto"/>
        </w:rPr>
        <w:t>10% Group writing assignment and presentation</w:t>
      </w:r>
    </w:p>
    <w:p w:rsidR="007E396E" w:rsidRDefault="007F40EA" w:rsidP="007E396E">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rFonts w:eastAsia="Times New Roman"/>
          <w:color w:val="auto"/>
        </w:rPr>
      </w:pPr>
      <w:r>
        <w:rPr>
          <w:rFonts w:eastAsia="Times New Roman"/>
          <w:color w:val="auto"/>
        </w:rPr>
        <w:t>20</w:t>
      </w:r>
      <w:r w:rsidR="007E396E">
        <w:rPr>
          <w:rFonts w:eastAsia="Times New Roman"/>
          <w:color w:val="auto"/>
        </w:rPr>
        <w:t>% Final Exam</w:t>
      </w:r>
    </w:p>
    <w:p w:rsidR="007E396E" w:rsidRPr="0048788E" w:rsidRDefault="007E396E" w:rsidP="007E396E">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rFonts w:eastAsia="Times New Roman"/>
          <w:color w:val="auto"/>
        </w:rPr>
      </w:pPr>
    </w:p>
    <w:p w:rsidR="007E396E" w:rsidRPr="00B93353" w:rsidRDefault="00AD212F" w:rsidP="007E396E">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pPr>
      <w:r>
        <w:t>Each component</w:t>
      </w:r>
      <w:r w:rsidR="007E396E">
        <w:t xml:space="preserve"> of the course grade is briefly described below. Compl</w:t>
      </w:r>
      <w:r>
        <w:t xml:space="preserve">ete information for each </w:t>
      </w:r>
      <w:r w:rsidR="007E396E">
        <w:t>component of the course will be provided in separate documents on the course web site as we progress through the quarter.</w:t>
      </w:r>
    </w:p>
    <w:p w:rsidR="009870CF" w:rsidRPr="00B93353" w:rsidRDefault="009870CF">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pPr>
    </w:p>
    <w:p w:rsidR="009870CF" w:rsidRPr="00B93353" w:rsidRDefault="007E396E" w:rsidP="009870CF">
      <w:pPr>
        <w:autoSpaceDE w:val="0"/>
        <w:autoSpaceDN w:val="0"/>
        <w:adjustRightInd w:val="0"/>
        <w:rPr>
          <w:rFonts w:eastAsia="Times New Roman"/>
          <w:b/>
          <w:color w:val="auto"/>
        </w:rPr>
      </w:pPr>
      <w:r>
        <w:rPr>
          <w:rFonts w:eastAsia="Times New Roman"/>
          <w:b/>
          <w:color w:val="auto"/>
          <w:highlight w:val="yellow"/>
        </w:rPr>
        <w:br w:type="page"/>
      </w:r>
      <w:r w:rsidR="009870CF" w:rsidRPr="007E396E">
        <w:rPr>
          <w:rFonts w:eastAsia="Times New Roman"/>
          <w:b/>
          <w:color w:val="auto"/>
        </w:rPr>
        <w:lastRenderedPageBreak/>
        <w:t>Participation:</w:t>
      </w:r>
      <w:r w:rsidR="009870CF" w:rsidRPr="00B93353">
        <w:rPr>
          <w:rFonts w:eastAsia="Times New Roman"/>
          <w:b/>
          <w:color w:val="auto"/>
        </w:rPr>
        <w:t xml:space="preserve"> </w:t>
      </w:r>
    </w:p>
    <w:p w:rsidR="009870CF" w:rsidRDefault="00CE7CB3" w:rsidP="009870CF">
      <w:pPr>
        <w:autoSpaceDE w:val="0"/>
        <w:autoSpaceDN w:val="0"/>
        <w:adjustRightInd w:val="0"/>
        <w:rPr>
          <w:rFonts w:eastAsia="Times New Roman"/>
          <w:color w:val="auto"/>
        </w:rPr>
      </w:pPr>
      <w:r>
        <w:rPr>
          <w:rFonts w:eastAsia="Times New Roman"/>
          <w:color w:val="auto"/>
        </w:rPr>
        <w:t>Participation in various in-class activities is a key component of this course.</w:t>
      </w:r>
      <w:r w:rsidR="007F13C5">
        <w:rPr>
          <w:rFonts w:eastAsia="Times New Roman"/>
          <w:color w:val="auto"/>
        </w:rPr>
        <w:t xml:space="preserve"> The details of how this will be graded will be presented in class and on the course web site. </w:t>
      </w:r>
      <w:r>
        <w:rPr>
          <w:rFonts w:eastAsia="Times New Roman"/>
          <w:color w:val="auto"/>
        </w:rPr>
        <w:t>Briefly, h</w:t>
      </w:r>
      <w:r w:rsidR="009870CF" w:rsidRPr="00B93353">
        <w:rPr>
          <w:rFonts w:eastAsia="Times New Roman"/>
          <w:color w:val="auto"/>
        </w:rPr>
        <w:t>ere are some ways for you to negatively affect your participation grade: arrive late or leave early, use electronic</w:t>
      </w:r>
      <w:r w:rsidR="00ED4B4B">
        <w:rPr>
          <w:rFonts w:eastAsia="Times New Roman"/>
          <w:color w:val="auto"/>
        </w:rPr>
        <w:t xml:space="preserve"> devices at inappropriate times </w:t>
      </w:r>
      <w:r w:rsidR="009870CF" w:rsidRPr="00B93353">
        <w:rPr>
          <w:rFonts w:eastAsia="Times New Roman"/>
          <w:color w:val="auto"/>
        </w:rPr>
        <w:t xml:space="preserve">(which is most of the time during class meetings), sleep, </w:t>
      </w:r>
      <w:r w:rsidR="007F13C5">
        <w:rPr>
          <w:rFonts w:eastAsia="Times New Roman"/>
          <w:color w:val="auto"/>
        </w:rPr>
        <w:t xml:space="preserve">or </w:t>
      </w:r>
      <w:r w:rsidR="009870CF" w:rsidRPr="00B93353">
        <w:rPr>
          <w:rFonts w:eastAsia="Times New Roman"/>
          <w:color w:val="auto"/>
        </w:rPr>
        <w:t>distract yourself and others by holding side conversations. Try not to do thes</w:t>
      </w:r>
      <w:r w:rsidR="007E396E">
        <w:rPr>
          <w:rFonts w:eastAsia="Times New Roman"/>
          <w:color w:val="auto"/>
        </w:rPr>
        <w:t>e thing</w:t>
      </w:r>
      <w:r>
        <w:rPr>
          <w:rFonts w:eastAsia="Times New Roman"/>
          <w:color w:val="auto"/>
        </w:rPr>
        <w:t>s!</w:t>
      </w:r>
    </w:p>
    <w:p w:rsidR="007E396E" w:rsidRDefault="007E396E" w:rsidP="009870CF">
      <w:pPr>
        <w:autoSpaceDE w:val="0"/>
        <w:autoSpaceDN w:val="0"/>
        <w:adjustRightInd w:val="0"/>
        <w:rPr>
          <w:rFonts w:eastAsia="Times New Roman"/>
          <w:color w:val="auto"/>
        </w:rPr>
      </w:pPr>
    </w:p>
    <w:p w:rsidR="007E396E" w:rsidRPr="007E396E" w:rsidRDefault="007E396E" w:rsidP="009870CF">
      <w:pPr>
        <w:autoSpaceDE w:val="0"/>
        <w:autoSpaceDN w:val="0"/>
        <w:adjustRightInd w:val="0"/>
        <w:rPr>
          <w:rFonts w:eastAsia="Times New Roman"/>
          <w:b/>
          <w:color w:val="auto"/>
        </w:rPr>
      </w:pPr>
      <w:r w:rsidRPr="007E396E">
        <w:rPr>
          <w:rFonts w:eastAsia="Times New Roman"/>
          <w:b/>
          <w:color w:val="auto"/>
        </w:rPr>
        <w:t>Blog Writing</w:t>
      </w:r>
      <w:r w:rsidR="00CE7CB3">
        <w:rPr>
          <w:rFonts w:eastAsia="Times New Roman"/>
          <w:b/>
          <w:color w:val="auto"/>
        </w:rPr>
        <w:t>:</w:t>
      </w:r>
    </w:p>
    <w:p w:rsidR="009870CF" w:rsidRPr="00B93353" w:rsidRDefault="00CE7CB3" w:rsidP="009870CF">
      <w:pPr>
        <w:autoSpaceDE w:val="0"/>
        <w:autoSpaceDN w:val="0"/>
        <w:adjustRightInd w:val="0"/>
        <w:rPr>
          <w:rFonts w:eastAsia="Times New Roman"/>
          <w:color w:val="auto"/>
        </w:rPr>
      </w:pPr>
      <w:r>
        <w:rPr>
          <w:rFonts w:eastAsia="Times New Roman"/>
          <w:color w:val="auto"/>
        </w:rPr>
        <w:t>Du</w:t>
      </w:r>
      <w:r w:rsidR="00AD212F">
        <w:rPr>
          <w:rFonts w:eastAsia="Times New Roman"/>
          <w:color w:val="auto"/>
        </w:rPr>
        <w:t>ring the course you will contribute to a</w:t>
      </w:r>
      <w:r>
        <w:rPr>
          <w:rFonts w:eastAsia="Times New Roman"/>
          <w:color w:val="auto"/>
        </w:rPr>
        <w:t xml:space="preserve"> blog in which you will post entries which reflect on va</w:t>
      </w:r>
      <w:r w:rsidR="007F13C5">
        <w:rPr>
          <w:rFonts w:eastAsia="Times New Roman"/>
          <w:color w:val="auto"/>
        </w:rPr>
        <w:t>r</w:t>
      </w:r>
      <w:r>
        <w:rPr>
          <w:rFonts w:eastAsia="Times New Roman"/>
          <w:color w:val="auto"/>
        </w:rPr>
        <w:t>ious aspects of the course. You will also comment on the blog entries of o</w:t>
      </w:r>
      <w:r w:rsidR="007F13C5">
        <w:rPr>
          <w:rFonts w:eastAsia="Times New Roman"/>
          <w:color w:val="auto"/>
        </w:rPr>
        <w:t>ther students. Detailed instructions and requirements</w:t>
      </w:r>
      <w:r>
        <w:rPr>
          <w:rFonts w:eastAsia="Times New Roman"/>
          <w:color w:val="auto"/>
        </w:rPr>
        <w:t xml:space="preserve"> </w:t>
      </w:r>
      <w:r w:rsidR="007F13C5">
        <w:rPr>
          <w:rFonts w:eastAsia="Times New Roman"/>
          <w:color w:val="auto"/>
        </w:rPr>
        <w:t xml:space="preserve">for this </w:t>
      </w:r>
      <w:r>
        <w:rPr>
          <w:rFonts w:eastAsia="Times New Roman"/>
          <w:color w:val="auto"/>
        </w:rPr>
        <w:t>will be explained in class and will be posted on the course web site.</w:t>
      </w:r>
    </w:p>
    <w:p w:rsidR="0009725A" w:rsidRDefault="0009725A" w:rsidP="009870CF">
      <w:pPr>
        <w:autoSpaceDE w:val="0"/>
        <w:autoSpaceDN w:val="0"/>
        <w:adjustRightInd w:val="0"/>
        <w:rPr>
          <w:rFonts w:eastAsia="Times New Roman"/>
          <w:b/>
          <w:color w:val="auto"/>
        </w:rPr>
      </w:pPr>
    </w:p>
    <w:p w:rsidR="009870CF" w:rsidRPr="00B93353" w:rsidRDefault="009870CF" w:rsidP="009870CF">
      <w:pPr>
        <w:autoSpaceDE w:val="0"/>
        <w:autoSpaceDN w:val="0"/>
        <w:adjustRightInd w:val="0"/>
        <w:rPr>
          <w:rFonts w:eastAsia="Times New Roman"/>
          <w:b/>
          <w:color w:val="auto"/>
        </w:rPr>
      </w:pPr>
      <w:r w:rsidRPr="007E396E">
        <w:rPr>
          <w:rFonts w:eastAsia="Times New Roman"/>
          <w:b/>
          <w:color w:val="auto"/>
        </w:rPr>
        <w:t>Quizzes</w:t>
      </w:r>
      <w:r w:rsidR="00CE7CB3">
        <w:rPr>
          <w:rFonts w:eastAsia="Times New Roman"/>
          <w:b/>
          <w:color w:val="auto"/>
        </w:rPr>
        <w:t>:</w:t>
      </w:r>
    </w:p>
    <w:p w:rsidR="009870CF" w:rsidRPr="00B93353" w:rsidRDefault="00401E44" w:rsidP="009870CF">
      <w:pPr>
        <w:autoSpaceDE w:val="0"/>
        <w:autoSpaceDN w:val="0"/>
        <w:adjustRightInd w:val="0"/>
        <w:rPr>
          <w:rFonts w:eastAsia="Times New Roman"/>
          <w:color w:val="auto"/>
        </w:rPr>
      </w:pPr>
      <w:r>
        <w:rPr>
          <w:rFonts w:eastAsia="Times New Roman"/>
          <w:color w:val="auto"/>
        </w:rPr>
        <w:t>During</w:t>
      </w:r>
      <w:r w:rsidR="007F13C5">
        <w:rPr>
          <w:rFonts w:eastAsia="Times New Roman"/>
          <w:color w:val="auto"/>
        </w:rPr>
        <w:t xml:space="preserve"> the quarter</w:t>
      </w:r>
      <w:r w:rsidR="00AD212F">
        <w:rPr>
          <w:rFonts w:eastAsia="Times New Roman"/>
          <w:color w:val="auto"/>
        </w:rPr>
        <w:t>, there will be</w:t>
      </w:r>
      <w:r>
        <w:rPr>
          <w:rFonts w:eastAsia="Times New Roman"/>
          <w:color w:val="auto"/>
        </w:rPr>
        <w:t xml:space="preserve"> three</w:t>
      </w:r>
      <w:r w:rsidR="00AD212F">
        <w:rPr>
          <w:rFonts w:eastAsia="Times New Roman"/>
          <w:color w:val="auto"/>
        </w:rPr>
        <w:t xml:space="preserve"> </w:t>
      </w:r>
      <w:r>
        <w:rPr>
          <w:rFonts w:eastAsia="Times New Roman"/>
          <w:color w:val="auto"/>
        </w:rPr>
        <w:t>quizzes posted</w:t>
      </w:r>
      <w:r w:rsidR="007F13C5">
        <w:rPr>
          <w:rFonts w:eastAsia="Times New Roman"/>
          <w:color w:val="auto"/>
        </w:rPr>
        <w:t xml:space="preserve"> on the course web site</w:t>
      </w:r>
      <w:r w:rsidR="009870CF" w:rsidRPr="00B93353">
        <w:rPr>
          <w:rFonts w:eastAsia="Times New Roman"/>
          <w:color w:val="auto"/>
        </w:rPr>
        <w:t xml:space="preserve">. </w:t>
      </w:r>
      <w:r>
        <w:rPr>
          <w:rFonts w:eastAsia="Times New Roman"/>
          <w:color w:val="auto"/>
        </w:rPr>
        <w:t>T</w:t>
      </w:r>
      <w:r w:rsidR="007F13C5">
        <w:rPr>
          <w:rFonts w:eastAsia="Times New Roman"/>
          <w:color w:val="auto"/>
        </w:rPr>
        <w:t>hese quizzes will be</w:t>
      </w:r>
      <w:r w:rsidR="009870CF" w:rsidRPr="00B93353">
        <w:rPr>
          <w:rFonts w:eastAsia="Times New Roman"/>
          <w:color w:val="auto"/>
        </w:rPr>
        <w:t xml:space="preserve"> open note</w:t>
      </w:r>
      <w:r w:rsidR="007F13C5">
        <w:rPr>
          <w:rFonts w:eastAsia="Times New Roman"/>
          <w:color w:val="auto"/>
        </w:rPr>
        <w:t xml:space="preserve"> (so take good notes)</w:t>
      </w:r>
      <w:r w:rsidR="009870CF" w:rsidRPr="00B93353">
        <w:rPr>
          <w:rFonts w:eastAsia="Times New Roman"/>
          <w:color w:val="auto"/>
        </w:rPr>
        <w:t xml:space="preserve">. </w:t>
      </w:r>
      <w:r>
        <w:rPr>
          <w:rFonts w:eastAsia="Times New Roman"/>
          <w:color w:val="auto"/>
        </w:rPr>
        <w:t xml:space="preserve">The quizzes </w:t>
      </w:r>
      <w:r w:rsidR="007F13C5">
        <w:rPr>
          <w:rFonts w:eastAsia="Times New Roman"/>
          <w:color w:val="auto"/>
        </w:rPr>
        <w:t>will be completed as homework assignments.</w:t>
      </w:r>
    </w:p>
    <w:p w:rsidR="0009725A" w:rsidRDefault="0009725A" w:rsidP="009870CF">
      <w:pPr>
        <w:autoSpaceDE w:val="0"/>
        <w:autoSpaceDN w:val="0"/>
        <w:adjustRightInd w:val="0"/>
        <w:rPr>
          <w:rFonts w:eastAsia="Times New Roman"/>
          <w:b/>
          <w:color w:val="auto"/>
        </w:rPr>
      </w:pPr>
    </w:p>
    <w:p w:rsidR="009870CF" w:rsidRPr="00B93353" w:rsidRDefault="007E396E" w:rsidP="009870CF">
      <w:pPr>
        <w:autoSpaceDE w:val="0"/>
        <w:autoSpaceDN w:val="0"/>
        <w:adjustRightInd w:val="0"/>
        <w:rPr>
          <w:rFonts w:eastAsia="Times New Roman"/>
          <w:b/>
          <w:color w:val="auto"/>
        </w:rPr>
      </w:pPr>
      <w:r w:rsidRPr="007E396E">
        <w:rPr>
          <w:rFonts w:eastAsia="Times New Roman"/>
          <w:b/>
          <w:color w:val="auto"/>
        </w:rPr>
        <w:t>Writing assignments</w:t>
      </w:r>
      <w:r w:rsidR="00CE7CB3">
        <w:rPr>
          <w:rFonts w:eastAsia="Times New Roman"/>
          <w:b/>
          <w:color w:val="auto"/>
        </w:rPr>
        <w:t>:</w:t>
      </w:r>
    </w:p>
    <w:p w:rsidR="0009725A" w:rsidRDefault="007F13C5" w:rsidP="009870CF">
      <w:pPr>
        <w:autoSpaceDE w:val="0"/>
        <w:autoSpaceDN w:val="0"/>
        <w:adjustRightInd w:val="0"/>
        <w:rPr>
          <w:rFonts w:eastAsia="Times New Roman"/>
          <w:color w:val="auto"/>
        </w:rPr>
      </w:pPr>
      <w:r>
        <w:rPr>
          <w:rFonts w:eastAsia="Times New Roman"/>
          <w:color w:val="auto"/>
        </w:rPr>
        <w:t>There will be an individual writing assignment and a group writing assignment this quarter. Each of these will be explained in detail in class.</w:t>
      </w:r>
    </w:p>
    <w:p w:rsidR="007F13C5" w:rsidRDefault="007F13C5" w:rsidP="009870CF">
      <w:pPr>
        <w:autoSpaceDE w:val="0"/>
        <w:autoSpaceDN w:val="0"/>
        <w:adjustRightInd w:val="0"/>
        <w:rPr>
          <w:rFonts w:eastAsia="Times New Roman"/>
          <w:b/>
          <w:color w:val="auto"/>
        </w:rPr>
      </w:pPr>
    </w:p>
    <w:p w:rsidR="009870CF" w:rsidRPr="00B93353" w:rsidRDefault="009870CF" w:rsidP="009870CF">
      <w:pPr>
        <w:autoSpaceDE w:val="0"/>
        <w:autoSpaceDN w:val="0"/>
        <w:adjustRightInd w:val="0"/>
        <w:rPr>
          <w:rFonts w:eastAsia="Times New Roman"/>
          <w:b/>
          <w:color w:val="auto"/>
        </w:rPr>
      </w:pPr>
      <w:r w:rsidRPr="007E396E">
        <w:rPr>
          <w:rFonts w:eastAsia="Times New Roman"/>
          <w:b/>
          <w:color w:val="auto"/>
        </w:rPr>
        <w:t>Presentation</w:t>
      </w:r>
      <w:r w:rsidR="007E396E" w:rsidRPr="007E396E">
        <w:rPr>
          <w:rFonts w:eastAsia="Times New Roman"/>
          <w:b/>
          <w:color w:val="auto"/>
        </w:rPr>
        <w:t>s</w:t>
      </w:r>
      <w:r w:rsidR="00CE7CB3">
        <w:rPr>
          <w:rFonts w:eastAsia="Times New Roman"/>
          <w:b/>
          <w:color w:val="auto"/>
        </w:rPr>
        <w:t>:</w:t>
      </w:r>
    </w:p>
    <w:p w:rsidR="009870CF" w:rsidRDefault="009870CF" w:rsidP="009870CF">
      <w:pPr>
        <w:autoSpaceDE w:val="0"/>
        <w:autoSpaceDN w:val="0"/>
        <w:adjustRightInd w:val="0"/>
        <w:rPr>
          <w:rFonts w:eastAsia="Times New Roman"/>
          <w:color w:val="auto"/>
        </w:rPr>
      </w:pPr>
      <w:r w:rsidRPr="00B93353">
        <w:rPr>
          <w:rFonts w:eastAsia="Times New Roman"/>
          <w:color w:val="auto"/>
        </w:rPr>
        <w:t xml:space="preserve">Our last </w:t>
      </w:r>
      <w:r w:rsidR="007F13C5">
        <w:rPr>
          <w:rFonts w:eastAsia="Times New Roman"/>
          <w:color w:val="auto"/>
        </w:rPr>
        <w:t xml:space="preserve">two </w:t>
      </w:r>
      <w:r w:rsidRPr="00B93353">
        <w:rPr>
          <w:rFonts w:eastAsia="Times New Roman"/>
          <w:color w:val="auto"/>
        </w:rPr>
        <w:t>class meeting</w:t>
      </w:r>
      <w:r w:rsidR="00861CAE">
        <w:rPr>
          <w:rFonts w:eastAsia="Times New Roman"/>
          <w:color w:val="auto"/>
        </w:rPr>
        <w:t xml:space="preserve">s will be dedicated to </w:t>
      </w:r>
      <w:r w:rsidRPr="00B93353">
        <w:rPr>
          <w:rFonts w:eastAsia="Times New Roman"/>
          <w:color w:val="auto"/>
        </w:rPr>
        <w:t>presentati</w:t>
      </w:r>
      <w:r w:rsidR="00861CAE">
        <w:rPr>
          <w:rFonts w:eastAsia="Times New Roman"/>
          <w:color w:val="auto"/>
        </w:rPr>
        <w:t>ons, which will be based on the final versions of the individual and group writing assignments.</w:t>
      </w:r>
    </w:p>
    <w:p w:rsidR="001113BA" w:rsidRDefault="001113BA" w:rsidP="009870CF">
      <w:pPr>
        <w:autoSpaceDE w:val="0"/>
        <w:autoSpaceDN w:val="0"/>
        <w:adjustRightInd w:val="0"/>
        <w:rPr>
          <w:rFonts w:eastAsia="Times New Roman"/>
          <w:color w:val="auto"/>
        </w:rPr>
      </w:pPr>
    </w:p>
    <w:p w:rsidR="001113BA" w:rsidRPr="001113BA" w:rsidRDefault="001113BA" w:rsidP="001113BA">
      <w:pPr>
        <w:autoSpaceDE w:val="0"/>
        <w:autoSpaceDN w:val="0"/>
        <w:adjustRightInd w:val="0"/>
        <w:rPr>
          <w:rFonts w:eastAsia="Times New Roman"/>
          <w:b/>
          <w:color w:val="auto"/>
        </w:rPr>
      </w:pPr>
      <w:r w:rsidRPr="001113BA">
        <w:rPr>
          <w:rFonts w:eastAsia="Times New Roman"/>
          <w:b/>
          <w:color w:val="auto"/>
        </w:rPr>
        <w:t>Preference for UW email:</w:t>
      </w:r>
    </w:p>
    <w:p w:rsidR="001113BA" w:rsidRDefault="001113BA" w:rsidP="001113BA">
      <w:pPr>
        <w:autoSpaceDE w:val="0"/>
        <w:autoSpaceDN w:val="0"/>
        <w:adjustRightInd w:val="0"/>
        <w:rPr>
          <w:rFonts w:eastAsia="Times New Roman"/>
          <w:color w:val="auto"/>
        </w:rPr>
      </w:pPr>
      <w:r w:rsidRPr="001113BA">
        <w:rPr>
          <w:rFonts w:eastAsia="Times New Roman"/>
          <w:color w:val="auto"/>
        </w:rPr>
        <w:t>Be aware that the UW email policy (</w:t>
      </w:r>
      <w:hyperlink r:id="rId9" w:history="1">
        <w:r w:rsidRPr="001113BA">
          <w:rPr>
            <w:rStyle w:val="Hyperlink"/>
            <w:rFonts w:eastAsia="Times New Roman"/>
          </w:rPr>
          <w:t>http://www.tacoma.uw.e</w:t>
        </w:r>
        <w:r w:rsidRPr="001113BA">
          <w:rPr>
            <w:rStyle w:val="Hyperlink"/>
            <w:rFonts w:eastAsia="Times New Roman"/>
          </w:rPr>
          <w:t>d</w:t>
        </w:r>
        <w:r w:rsidRPr="001113BA">
          <w:rPr>
            <w:rStyle w:val="Hyperlink"/>
            <w:rFonts w:eastAsia="Times New Roman"/>
          </w:rPr>
          <w:t>u/information-technol</w:t>
        </w:r>
        <w:r w:rsidRPr="001113BA">
          <w:rPr>
            <w:rStyle w:val="Hyperlink"/>
            <w:rFonts w:eastAsia="Times New Roman"/>
          </w:rPr>
          <w:t>o</w:t>
        </w:r>
        <w:r w:rsidRPr="001113BA">
          <w:rPr>
            <w:rStyle w:val="Hyperlink"/>
            <w:rFonts w:eastAsia="Times New Roman"/>
          </w:rPr>
          <w:t>gy/uw-tacoma-email-policy</w:t>
        </w:r>
      </w:hyperlink>
      <w:r w:rsidRPr="001113BA">
        <w:rPr>
          <w:rFonts w:eastAsia="Times New Roman"/>
          <w:color w:val="auto"/>
        </w:rPr>
        <w:t>) states that "Faculty and staff are not obligated to respond to students using non-UW email accounts." I may choose to respond to email from other sources, but it is also possible that email from other source will be filtered as spam. To assure that I receive and respond to your emails, please use your UW email address</w:t>
      </w:r>
      <w:r>
        <w:rPr>
          <w:rFonts w:eastAsia="Times New Roman"/>
          <w:color w:val="auto"/>
        </w:rPr>
        <w:t xml:space="preserve"> (send email from an account ending in @u.washington.edu or @uw.edu)</w:t>
      </w:r>
      <w:r w:rsidRPr="001113BA">
        <w:rPr>
          <w:rFonts w:eastAsia="Times New Roman"/>
          <w:color w:val="auto"/>
        </w:rPr>
        <w:t>. Also, any official announcements about this course will be sent to your UW email address, so check your UW email regularly.</w:t>
      </w:r>
    </w:p>
    <w:p w:rsidR="004E617F" w:rsidRDefault="004E617F" w:rsidP="001113BA">
      <w:pPr>
        <w:autoSpaceDE w:val="0"/>
        <w:autoSpaceDN w:val="0"/>
        <w:adjustRightInd w:val="0"/>
        <w:rPr>
          <w:rFonts w:eastAsia="Times New Roman"/>
          <w:color w:val="auto"/>
        </w:rPr>
      </w:pPr>
    </w:p>
    <w:p w:rsidR="004E617F" w:rsidRPr="004E617F" w:rsidRDefault="004E617F" w:rsidP="004E617F">
      <w:pPr>
        <w:autoSpaceDE w:val="0"/>
        <w:autoSpaceDN w:val="0"/>
        <w:adjustRightInd w:val="0"/>
        <w:rPr>
          <w:rFonts w:eastAsia="Times New Roman"/>
          <w:b/>
          <w:color w:val="auto"/>
        </w:rPr>
      </w:pPr>
      <w:r w:rsidRPr="004E617F">
        <w:rPr>
          <w:rFonts w:eastAsia="Times New Roman"/>
          <w:b/>
          <w:color w:val="auto"/>
        </w:rPr>
        <w:t>Electronic Devices</w:t>
      </w:r>
    </w:p>
    <w:p w:rsidR="004E617F" w:rsidRDefault="004E617F" w:rsidP="001113BA">
      <w:pPr>
        <w:autoSpaceDE w:val="0"/>
        <w:autoSpaceDN w:val="0"/>
        <w:adjustRightInd w:val="0"/>
        <w:rPr>
          <w:rFonts w:eastAsia="Times New Roman"/>
          <w:color w:val="auto"/>
        </w:rPr>
      </w:pPr>
      <w:r w:rsidRPr="004E617F">
        <w:rPr>
          <w:rFonts w:eastAsia="Times New Roman"/>
          <w:color w:val="auto"/>
        </w:rPr>
        <w:t>Electronic devices (including, but not limited to, cell phones, pagers, laptops and personal digital assistants) may only be used in the classroom with the permission of the instructor. Activities that are not relevant to the course, such as checking/ sending email, playing games, and surfing the web, are considered disruptive activities when class is in session.</w:t>
      </w:r>
    </w:p>
    <w:p w:rsidR="00861CAE" w:rsidRDefault="00861CAE" w:rsidP="00861CAE">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rFonts w:eastAsia="Times New Roman"/>
          <w:b/>
          <w:bCs/>
          <w:color w:val="auto"/>
        </w:rPr>
      </w:pPr>
    </w:p>
    <w:p w:rsidR="00861CAE" w:rsidRPr="00B93353" w:rsidRDefault="004E617F" w:rsidP="00861CAE">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pPr>
      <w:r>
        <w:rPr>
          <w:rFonts w:eastAsia="Times New Roman"/>
          <w:b/>
          <w:bCs/>
          <w:color w:val="auto"/>
        </w:rPr>
        <w:br w:type="page"/>
      </w:r>
      <w:r w:rsidR="00861CAE" w:rsidRPr="00B93353">
        <w:rPr>
          <w:rFonts w:eastAsia="Times New Roman"/>
          <w:b/>
          <w:bCs/>
          <w:color w:val="auto"/>
        </w:rPr>
        <w:lastRenderedPageBreak/>
        <w:t>Academic Honesty</w:t>
      </w:r>
      <w:r w:rsidR="00861CAE">
        <w:rPr>
          <w:rFonts w:eastAsia="Times New Roman"/>
          <w:b/>
          <w:bCs/>
          <w:color w:val="auto"/>
        </w:rPr>
        <w:t>:</w:t>
      </w:r>
    </w:p>
    <w:p w:rsidR="00861CAE" w:rsidRDefault="00861CAE" w:rsidP="00861CAE">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pPr>
      <w:r w:rsidRPr="00B93353">
        <w:t>A majo</w:t>
      </w:r>
      <w:r>
        <w:t>r part of your experience in this course will involve</w:t>
      </w:r>
      <w:r w:rsidRPr="00B93353">
        <w:t xml:space="preserve"> reading, synthesizing, and using the knowledge and ideas of others.</w:t>
      </w:r>
      <w:r>
        <w:t xml:space="preserve"> However, when you use the ideas or work of others you must give proper credit to the source. During the course we will discuss exactly how to give credit to the source</w:t>
      </w:r>
      <w:r w:rsidR="004E19DB">
        <w:t>(s)</w:t>
      </w:r>
      <w:r>
        <w:t xml:space="preserve"> from which you derive facts and ideas.</w:t>
      </w:r>
    </w:p>
    <w:p w:rsidR="00861CAE" w:rsidRDefault="00861CAE" w:rsidP="00861CAE">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pPr>
    </w:p>
    <w:p w:rsidR="00861CAE" w:rsidRDefault="00861CAE" w:rsidP="00861CAE">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pPr>
      <w:r>
        <w:t>Plagiarism occurs when a person fails to give proper credit for the ideas or work of another.</w:t>
      </w:r>
    </w:p>
    <w:p w:rsidR="00861CAE" w:rsidRPr="00B93353" w:rsidRDefault="00861CAE" w:rsidP="00861CAE">
      <w:pPr>
        <w:autoSpaceDE w:val="0"/>
        <w:autoSpaceDN w:val="0"/>
        <w:adjustRightInd w:val="0"/>
        <w:rPr>
          <w:rFonts w:eastAsia="Times New Roman"/>
          <w:color w:val="auto"/>
        </w:rPr>
      </w:pPr>
      <w:r w:rsidRPr="00B93353">
        <w:rPr>
          <w:rFonts w:eastAsia="Times New Roman"/>
          <w:color w:val="auto"/>
        </w:rPr>
        <w:t>The penalties for plagiarism can</w:t>
      </w:r>
      <w:r w:rsidR="004E19DB">
        <w:rPr>
          <w:rFonts w:eastAsia="Times New Roman"/>
          <w:color w:val="auto"/>
        </w:rPr>
        <w:t xml:space="preserve"> be quite steep, including fail</w:t>
      </w:r>
      <w:r w:rsidRPr="00B93353">
        <w:rPr>
          <w:rFonts w:eastAsia="Times New Roman"/>
          <w:color w:val="auto"/>
        </w:rPr>
        <w:t>ing the c</w:t>
      </w:r>
      <w:r>
        <w:rPr>
          <w:rFonts w:eastAsia="Times New Roman"/>
          <w:color w:val="auto"/>
        </w:rPr>
        <w:t xml:space="preserve">lass, being put on disciplinary </w:t>
      </w:r>
      <w:r w:rsidRPr="00B93353">
        <w:rPr>
          <w:rFonts w:eastAsia="Times New Roman"/>
          <w:color w:val="auto"/>
        </w:rPr>
        <w:t>probation, and having a record of the plagiarism in your student file (a</w:t>
      </w:r>
      <w:r>
        <w:rPr>
          <w:rFonts w:eastAsia="Times New Roman"/>
          <w:color w:val="auto"/>
        </w:rPr>
        <w:t xml:space="preserve">ll things you probably want to </w:t>
      </w:r>
      <w:r w:rsidRPr="00B93353">
        <w:rPr>
          <w:rFonts w:eastAsia="Times New Roman"/>
          <w:color w:val="auto"/>
        </w:rPr>
        <w:t>avoid). Receiving a late grade</w:t>
      </w:r>
      <w:r w:rsidR="004E19DB">
        <w:rPr>
          <w:rFonts w:eastAsia="Times New Roman"/>
          <w:color w:val="auto"/>
        </w:rPr>
        <w:t xml:space="preserve"> or even a zero is</w:t>
      </w:r>
      <w:r>
        <w:rPr>
          <w:rFonts w:eastAsia="Times New Roman"/>
          <w:color w:val="auto"/>
        </w:rPr>
        <w:t xml:space="preserve"> better than </w:t>
      </w:r>
      <w:r w:rsidRPr="00B93353">
        <w:rPr>
          <w:rFonts w:eastAsia="Times New Roman"/>
          <w:color w:val="auto"/>
        </w:rPr>
        <w:t>plagiarizing</w:t>
      </w:r>
      <w:r>
        <w:rPr>
          <w:rFonts w:eastAsia="Times New Roman"/>
          <w:color w:val="auto"/>
        </w:rPr>
        <w:t>.</w:t>
      </w:r>
    </w:p>
    <w:p w:rsidR="00861CAE" w:rsidRDefault="00861CAE" w:rsidP="00861CAE">
      <w:pPr>
        <w:autoSpaceDE w:val="0"/>
        <w:autoSpaceDN w:val="0"/>
        <w:adjustRightInd w:val="0"/>
        <w:rPr>
          <w:rFonts w:eastAsia="Times New Roman"/>
          <w:color w:val="auto"/>
        </w:rPr>
      </w:pPr>
    </w:p>
    <w:p w:rsidR="004E617F" w:rsidRDefault="00861CAE" w:rsidP="004E19DB">
      <w:pPr>
        <w:autoSpaceDE w:val="0"/>
        <w:autoSpaceDN w:val="0"/>
        <w:adjustRightInd w:val="0"/>
      </w:pPr>
      <w:r w:rsidRPr="00B93353">
        <w:rPr>
          <w:rFonts w:eastAsia="Times New Roman"/>
          <w:color w:val="auto"/>
        </w:rPr>
        <w:t xml:space="preserve">The reason that plagiarism is </w:t>
      </w:r>
      <w:r w:rsidR="004E19DB">
        <w:rPr>
          <w:rFonts w:eastAsia="Times New Roman"/>
          <w:color w:val="auto"/>
        </w:rPr>
        <w:t xml:space="preserve">considered such a serious offense in college </w:t>
      </w:r>
      <w:r w:rsidRPr="00B93353">
        <w:rPr>
          <w:rFonts w:eastAsia="Times New Roman"/>
          <w:color w:val="auto"/>
        </w:rPr>
        <w:t xml:space="preserve">is that </w:t>
      </w:r>
      <w:r>
        <w:rPr>
          <w:rFonts w:eastAsia="Times New Roman"/>
          <w:color w:val="auto"/>
        </w:rPr>
        <w:t xml:space="preserve">your ideas are </w:t>
      </w:r>
      <w:r w:rsidRPr="00B93353">
        <w:rPr>
          <w:rFonts w:eastAsia="Times New Roman"/>
          <w:color w:val="auto"/>
        </w:rPr>
        <w:t>your currency in academia. T</w:t>
      </w:r>
      <w:r w:rsidR="004E19DB">
        <w:rPr>
          <w:rFonts w:eastAsia="Times New Roman"/>
          <w:color w:val="auto"/>
        </w:rPr>
        <w:t xml:space="preserve">hinking is your job. </w:t>
      </w:r>
      <w:r w:rsidRPr="00B93353">
        <w:rPr>
          <w:rFonts w:eastAsia="Times New Roman"/>
          <w:color w:val="auto"/>
        </w:rPr>
        <w:t>As a member of the university, your success is</w:t>
      </w:r>
      <w:r w:rsidR="004E19DB">
        <w:rPr>
          <w:rFonts w:eastAsia="Times New Roman"/>
          <w:color w:val="auto"/>
        </w:rPr>
        <w:t xml:space="preserve"> </w:t>
      </w:r>
      <w:r w:rsidRPr="00B93353">
        <w:rPr>
          <w:rFonts w:eastAsia="Times New Roman"/>
          <w:color w:val="auto"/>
        </w:rPr>
        <w:t>determined by your unique thoughts and approaches to complex issues</w:t>
      </w:r>
      <w:r>
        <w:rPr>
          <w:rFonts w:eastAsia="Times New Roman"/>
          <w:color w:val="auto"/>
        </w:rPr>
        <w:t xml:space="preserve"> and how you work to refine and </w:t>
      </w:r>
      <w:r w:rsidR="004E19DB">
        <w:rPr>
          <w:rFonts w:eastAsia="Times New Roman"/>
          <w:color w:val="auto"/>
        </w:rPr>
        <w:t>present them. Plagiarism</w:t>
      </w:r>
      <w:r w:rsidRPr="00B93353">
        <w:rPr>
          <w:rFonts w:eastAsia="Times New Roman"/>
          <w:color w:val="auto"/>
        </w:rPr>
        <w:t xml:space="preserve"> is, essentially, a form of stealing academic</w:t>
      </w:r>
      <w:r w:rsidR="004E19DB">
        <w:rPr>
          <w:rFonts w:eastAsia="Times New Roman"/>
          <w:color w:val="auto"/>
        </w:rPr>
        <w:t xml:space="preserve"> currency.</w:t>
      </w:r>
    </w:p>
    <w:p w:rsidR="004E617F" w:rsidRDefault="004E617F" w:rsidP="004E19DB">
      <w:pPr>
        <w:autoSpaceDE w:val="0"/>
        <w:autoSpaceDN w:val="0"/>
        <w:adjustRightInd w:val="0"/>
      </w:pPr>
    </w:p>
    <w:p w:rsidR="00EE265B" w:rsidRDefault="00EE265B" w:rsidP="004E19DB">
      <w:pPr>
        <w:autoSpaceDE w:val="0"/>
        <w:autoSpaceDN w:val="0"/>
        <w:adjustRightInd w:val="0"/>
      </w:pPr>
    </w:p>
    <w:p w:rsidR="00CE7CB3" w:rsidRPr="004E19DB" w:rsidRDefault="00CE7CB3" w:rsidP="004E19DB">
      <w:pPr>
        <w:autoSpaceDE w:val="0"/>
        <w:autoSpaceDN w:val="0"/>
        <w:adjustRightInd w:val="0"/>
        <w:rPr>
          <w:rFonts w:eastAsia="Times New Roman"/>
          <w:color w:val="auto"/>
        </w:rPr>
      </w:pPr>
      <w:r w:rsidRPr="00CE7CB3">
        <w:rPr>
          <w:b/>
        </w:rPr>
        <w:t>Services available on campus:</w:t>
      </w:r>
    </w:p>
    <w:p w:rsidR="00CE7CB3" w:rsidRPr="00CE7CB3" w:rsidRDefault="00CE7CB3">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b/>
        </w:rPr>
      </w:pPr>
    </w:p>
    <w:p w:rsidR="00B462F9" w:rsidRDefault="000E5273">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pPr>
      <w:r>
        <w:t xml:space="preserve">The </w:t>
      </w:r>
      <w:hyperlink r:id="rId10" w:history="1">
        <w:r w:rsidR="00CE7CB3" w:rsidRPr="000E5273">
          <w:rPr>
            <w:rStyle w:val="Hyperlink"/>
          </w:rPr>
          <w:t>Teaching and Learning</w:t>
        </w:r>
        <w:r w:rsidR="00CE7CB3" w:rsidRPr="000E5273">
          <w:rPr>
            <w:rStyle w:val="Hyperlink"/>
          </w:rPr>
          <w:t xml:space="preserve"> </w:t>
        </w:r>
        <w:r w:rsidR="00CE7CB3" w:rsidRPr="000E5273">
          <w:rPr>
            <w:rStyle w:val="Hyperlink"/>
          </w:rPr>
          <w:t>Center</w:t>
        </w:r>
      </w:hyperlink>
      <w:r w:rsidR="004E19DB">
        <w:t xml:space="preserve"> (TLC)</w:t>
      </w:r>
      <w:r>
        <w:t xml:space="preserve"> </w:t>
      </w:r>
      <w:r w:rsidR="00B462F9" w:rsidRPr="00B462F9">
        <w:t>offers free academic support for students at all levels. For writing, reading, learning strategies and public speaking needs, please make an appointment online at: </w:t>
      </w:r>
      <w:hyperlink r:id="rId11" w:tgtFrame="_blank" w:history="1">
        <w:r w:rsidR="00B462F9" w:rsidRPr="00B462F9">
          <w:rPr>
            <w:rStyle w:val="Hyperlink"/>
          </w:rPr>
          <w:t>http://uwttlc.my</w:t>
        </w:r>
        <w:r w:rsidR="00B462F9" w:rsidRPr="00B462F9">
          <w:rPr>
            <w:rStyle w:val="Hyperlink"/>
          </w:rPr>
          <w:t>w</w:t>
        </w:r>
        <w:r w:rsidR="00B462F9" w:rsidRPr="00B462F9">
          <w:rPr>
            <w:rStyle w:val="Hyperlink"/>
          </w:rPr>
          <w:t>conline.com</w:t>
        </w:r>
      </w:hyperlink>
      <w:r w:rsidR="00B462F9" w:rsidRPr="00B462F9">
        <w:t>. More information about our online writing center is available at: </w:t>
      </w:r>
      <w:hyperlink r:id="rId12" w:history="1">
        <w:r w:rsidR="00B462F9" w:rsidRPr="00B462F9">
          <w:rPr>
            <w:rStyle w:val="Hyperlink"/>
          </w:rPr>
          <w:t>http://www.tacoma.uw.e</w:t>
        </w:r>
        <w:r w:rsidR="00B462F9" w:rsidRPr="00B462F9">
          <w:rPr>
            <w:rStyle w:val="Hyperlink"/>
          </w:rPr>
          <w:t>d</w:t>
        </w:r>
        <w:r w:rsidR="00B462F9" w:rsidRPr="00B462F9">
          <w:rPr>
            <w:rStyle w:val="Hyperlink"/>
          </w:rPr>
          <w:t>u/</w:t>
        </w:r>
        <w:r w:rsidR="00B462F9" w:rsidRPr="00B462F9">
          <w:rPr>
            <w:rStyle w:val="Hyperlink"/>
          </w:rPr>
          <w:t>n</w:t>
        </w:r>
        <w:r w:rsidR="00B462F9" w:rsidRPr="00B462F9">
          <w:rPr>
            <w:rStyle w:val="Hyperlink"/>
          </w:rPr>
          <w:t>ode/6579</w:t>
        </w:r>
      </w:hyperlink>
      <w:r w:rsidR="00B462F9" w:rsidRPr="00B462F9">
        <w:t>. For math, stats and quantitative needs, assistance is available on a drop-in basis in Snoqualmie 260</w:t>
      </w:r>
      <w:r>
        <w:t>.</w:t>
      </w:r>
    </w:p>
    <w:p w:rsidR="003244A0" w:rsidRPr="00B93353" w:rsidRDefault="003244A0">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pPr>
    </w:p>
    <w:p w:rsidR="003244A0" w:rsidRPr="006F0430" w:rsidRDefault="003244A0">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b/>
        </w:rPr>
      </w:pPr>
      <w:r w:rsidRPr="006F0430">
        <w:rPr>
          <w:b/>
        </w:rPr>
        <w:t>Library</w:t>
      </w:r>
    </w:p>
    <w:p w:rsidR="003244A0" w:rsidRPr="002C3722" w:rsidRDefault="006F0430" w:rsidP="002C3722">
      <w:pPr>
        <w:autoSpaceDE w:val="0"/>
        <w:autoSpaceDN w:val="0"/>
        <w:adjustRightInd w:val="0"/>
        <w:rPr>
          <w:rFonts w:eastAsia="Times New Roman"/>
          <w:color w:val="auto"/>
        </w:rPr>
      </w:pPr>
      <w:r w:rsidRPr="006F0430">
        <w:t>The UW Tacoma Library provides resources and services to support students at all levels of expertise. We guide students through the research process, helping them learn how to develop effective research strategies and find and evaluate appropriate resources. For assistance or to schedule an appointment, visit us at the Reference Desk in the Library, email </w:t>
      </w:r>
      <w:hyperlink r:id="rId13" w:tgtFrame="_blank" w:history="1">
        <w:r w:rsidRPr="006F0430">
          <w:rPr>
            <w:rStyle w:val="Hyperlink"/>
          </w:rPr>
          <w:t>tacref@u.washington.edu</w:t>
        </w:r>
      </w:hyperlink>
      <w:r w:rsidRPr="006F0430">
        <w:t> or phone 253-692-4442. For more information about the Library and its services, see </w:t>
      </w:r>
      <w:hyperlink r:id="rId14" w:tgtFrame="_blank" w:history="1">
        <w:r w:rsidRPr="006F0430">
          <w:rPr>
            <w:rStyle w:val="Hyperlink"/>
          </w:rPr>
          <w:t>http://www.tacoma.uw.edu/library/</w:t>
        </w:r>
      </w:hyperlink>
    </w:p>
    <w:p w:rsidR="003244A0" w:rsidRPr="00B93353" w:rsidRDefault="003244A0">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pPr>
    </w:p>
    <w:p w:rsidR="002944EC" w:rsidRPr="006F0430" w:rsidRDefault="006F0430" w:rsidP="002944EC">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b/>
        </w:rPr>
      </w:pPr>
      <w:r w:rsidRPr="006F0430">
        <w:rPr>
          <w:b/>
        </w:rPr>
        <w:t>Disability Support Services</w:t>
      </w:r>
    </w:p>
    <w:p w:rsidR="003244A0" w:rsidRDefault="006F0430" w:rsidP="002944EC">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pPr>
      <w:r w:rsidRPr="006F0430">
        <w:t>The University of Washington Tacoma is committed to making physical facilities and instructional programs accessible to students with disabilities. Disability Support Services (DSS) functions as the focal point for coordination of services for students with disabilities. In compliance with Title II of the Americans with Disabilities Act, any enrolled student at UW Tacoma who has an appropriately documented physical, emotional, or mental disability that "substantially limits one or more major life activities [including walking, seeing, hearing, speaking, breathing, learning and working]," is eligible for services from DSS. If you are wondering if you may be eligible for accommodations on our campus, please contact the DSS reception desk at 692-4522, or visit</w:t>
      </w:r>
      <w:r>
        <w:t xml:space="preserve"> </w:t>
      </w:r>
      <w:hyperlink r:id="rId15" w:history="1">
        <w:r w:rsidRPr="006F0430">
          <w:rPr>
            <w:rStyle w:val="Hyperlink"/>
          </w:rPr>
          <w:t>http://www.tacoma.u</w:t>
        </w:r>
        <w:r w:rsidRPr="006F0430">
          <w:rPr>
            <w:rStyle w:val="Hyperlink"/>
          </w:rPr>
          <w:t>w</w:t>
        </w:r>
        <w:r w:rsidRPr="006F0430">
          <w:rPr>
            <w:rStyle w:val="Hyperlink"/>
          </w:rPr>
          <w:t>.edu/dss</w:t>
        </w:r>
      </w:hyperlink>
      <w:r w:rsidRPr="006F0430">
        <w:t>.</w:t>
      </w:r>
    </w:p>
    <w:p w:rsidR="006F0430" w:rsidRDefault="006F0430" w:rsidP="002944EC">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pPr>
    </w:p>
    <w:p w:rsidR="006F0430" w:rsidRPr="00687F90" w:rsidRDefault="00EE265B" w:rsidP="006F0430">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b/>
        </w:rPr>
      </w:pPr>
      <w:r>
        <w:rPr>
          <w:b/>
        </w:rPr>
        <w:br w:type="page"/>
      </w:r>
      <w:r w:rsidR="006F0430" w:rsidRPr="00687F90">
        <w:rPr>
          <w:b/>
        </w:rPr>
        <w:lastRenderedPageBreak/>
        <w:t>Student Counseling Center</w:t>
      </w:r>
    </w:p>
    <w:p w:rsidR="006F0430" w:rsidRDefault="006F0430" w:rsidP="006F0430">
      <w:r w:rsidRPr="0014600C">
        <w:t xml:space="preserve">The </w:t>
      </w:r>
      <w:r>
        <w:t xml:space="preserve">Student </w:t>
      </w:r>
      <w:r w:rsidRPr="0014600C">
        <w:t>Counseling Center offers short-term, problem-focused counseling to UW Tacoma students who may feel overwhelmed by the responsibilities of college, work, family, and relationships. Counselors are available to help students cope with stresses and personal issues that may interfere with their ability to perform in school. The service is provided confidentially and without additional charge to currently enrolled undergraduate and graduate students. To schedule an appointment, please call 692-4522 or stop by the Student Counseling Center (SCC), located in MAT 354</w:t>
      </w:r>
      <w:r>
        <w:t>.</w:t>
      </w:r>
    </w:p>
    <w:p w:rsidR="006F0430" w:rsidRPr="004805F7" w:rsidRDefault="006F0430" w:rsidP="006F0430">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pPr>
      <w:hyperlink r:id="rId16" w:history="1">
        <w:r w:rsidRPr="00E53532">
          <w:rPr>
            <w:rStyle w:val="Hyperlink"/>
          </w:rPr>
          <w:t>http://www.tacoma.washington.edu/studentaff</w:t>
        </w:r>
        <w:r w:rsidRPr="00E53532">
          <w:rPr>
            <w:rStyle w:val="Hyperlink"/>
          </w:rPr>
          <w:t>a</w:t>
        </w:r>
        <w:r w:rsidRPr="00E53532">
          <w:rPr>
            <w:rStyle w:val="Hyperlink"/>
          </w:rPr>
          <w:t>irs/SHW/scc_about.cfm/</w:t>
        </w:r>
      </w:hyperlink>
    </w:p>
    <w:p w:rsidR="003244A0" w:rsidRPr="00B93353" w:rsidRDefault="003244A0">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jc w:val="center"/>
      </w:pPr>
    </w:p>
    <w:p w:rsidR="003244A0" w:rsidRPr="00687F90" w:rsidRDefault="006F0430" w:rsidP="002C3722">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b/>
        </w:rPr>
      </w:pPr>
      <w:r w:rsidRPr="00687F90">
        <w:rPr>
          <w:b/>
        </w:rPr>
        <w:t>Campus Safety Information</w:t>
      </w:r>
    </w:p>
    <w:p w:rsidR="006F0430" w:rsidRPr="002C3722" w:rsidRDefault="006F0430" w:rsidP="002C3722">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rStyle w:val="Hyperlink1"/>
          <w:color w:val="000000"/>
          <w:sz w:val="24"/>
          <w:u w:val="none"/>
        </w:rPr>
      </w:pPr>
      <w:hyperlink r:id="rId17" w:history="1">
        <w:r>
          <w:rPr>
            <w:rStyle w:val="Hyperlink"/>
          </w:rPr>
          <w:t>http://www.tacoma.uw.edu/administrative-services/campus-safety</w:t>
        </w:r>
      </w:hyperlink>
    </w:p>
    <w:p w:rsidR="003244A0" w:rsidRPr="00B93353" w:rsidRDefault="003244A0">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pPr>
    </w:p>
    <w:p w:rsidR="00687F90" w:rsidRPr="00687F90" w:rsidRDefault="00687F90" w:rsidP="00687F90">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pPr>
      <w:r w:rsidRPr="00687F90">
        <w:t>Safety Escort Program</w:t>
      </w:r>
    </w:p>
    <w:p w:rsidR="00687F90" w:rsidRPr="00687F90" w:rsidRDefault="00687F90" w:rsidP="00687F90">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pPr>
      <w:r w:rsidRPr="00687F90">
        <w:t>For your safety, UW Tacoma encourages students, faculty, staff and visitors to use the Safety Escort Program. Campus Safety Officers are available to walk you to your car or other campus destinations during the following hours: Monday - Thursday — 6 a.m. to 11 p.m.; Friday — 6 a.m. to 10 p.m.  The service is free of charge. During busy periods, the Campus Safety Officer may ask you to meet in a common location as to facilitate escorting multiple people.  Dial 253-692-4416 to request a Safety Escort.</w:t>
      </w:r>
    </w:p>
    <w:p w:rsidR="00687F90" w:rsidRPr="00687F90" w:rsidRDefault="00687F90" w:rsidP="00687F90">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pPr>
    </w:p>
    <w:p w:rsidR="00687F90" w:rsidRPr="00687F90" w:rsidRDefault="00687F90" w:rsidP="00687F90">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pPr>
      <w:r w:rsidRPr="00687F90">
        <w:t>In case of a fire alarm</w:t>
      </w:r>
    </w:p>
    <w:p w:rsidR="00687F90" w:rsidRPr="00687F90" w:rsidRDefault="00687F90" w:rsidP="00687F90">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pPr>
      <w:r w:rsidRPr="00687F90">
        <w:t>Take your valuables and leave the building. Plan to return to class once the alarm has stopped. Do not return until you have received an all clear from somebody "official," the web or email.</w:t>
      </w:r>
    </w:p>
    <w:p w:rsidR="00687F90" w:rsidRPr="00687F90" w:rsidRDefault="00687F90" w:rsidP="00687F90">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pPr>
    </w:p>
    <w:p w:rsidR="00687F90" w:rsidRPr="00687F90" w:rsidRDefault="00687F90" w:rsidP="00687F90">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pPr>
      <w:r w:rsidRPr="00687F90">
        <w:t>In case of an earthquake</w:t>
      </w:r>
    </w:p>
    <w:p w:rsidR="00687F90" w:rsidRPr="00687F90" w:rsidRDefault="00687F90" w:rsidP="00687F90">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pPr>
      <w:r w:rsidRPr="00687F90">
        <w:t xml:space="preserve">DROP, COVER, and HOLD. Once the shaking stops, take your valuables and leave the building. Do not plan to return for the rest of the day. Do not return to the building until you have received an all clear from somebody "official," the web‚ or email.  </w:t>
      </w:r>
    </w:p>
    <w:p w:rsidR="00687F90" w:rsidRPr="00687F90" w:rsidRDefault="00687F90" w:rsidP="00687F90">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pPr>
    </w:p>
    <w:p w:rsidR="00687F90" w:rsidRPr="00687F90" w:rsidRDefault="00687F90" w:rsidP="00687F90">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pPr>
      <w:r w:rsidRPr="00687F90">
        <w:t>Inclement Weather</w:t>
      </w:r>
    </w:p>
    <w:p w:rsidR="00687F90" w:rsidRDefault="00687F90" w:rsidP="00687F90">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pPr>
      <w:r w:rsidRPr="00687F90">
        <w:t xml:space="preserve">As the winter storm season approaches, make sure you’re signed up for </w:t>
      </w:r>
      <w:hyperlink r:id="rId18" w:history="1">
        <w:r w:rsidRPr="00687F90">
          <w:rPr>
            <w:rStyle w:val="Hyperlink"/>
          </w:rPr>
          <w:t xml:space="preserve">UW </w:t>
        </w:r>
        <w:r w:rsidRPr="00687F90">
          <w:rPr>
            <w:rStyle w:val="Hyperlink"/>
          </w:rPr>
          <w:t>A</w:t>
        </w:r>
        <w:r w:rsidRPr="00687F90">
          <w:rPr>
            <w:rStyle w:val="Hyperlink"/>
          </w:rPr>
          <w:t>lert</w:t>
        </w:r>
      </w:hyperlink>
      <w:r w:rsidRPr="00687F90">
        <w:t xml:space="preserve"> to learn about campus closures and other emergency information via text message. The UW Alert system will be used to notify the campus community if UW Tacoma operations are delayed or suspended due to inclement weather. In addition, a message will be left on the Inclement Weather Hotline at 253-383-INFO and sent to local radio and television stations. Campus closure information will also be sent via e-mail and an update will be posted on the UW Tacoma Web page.</w:t>
      </w:r>
    </w:p>
    <w:p w:rsidR="00687F90" w:rsidRDefault="00687F90" w:rsidP="00687F90">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pPr>
    </w:p>
    <w:p w:rsidR="00EE265B" w:rsidRDefault="00687F90" w:rsidP="00EE265B">
      <w:pPr>
        <w:rPr>
          <w:b/>
        </w:rPr>
      </w:pPr>
      <w:hyperlink r:id="rId19" w:history="1">
        <w:r w:rsidRPr="00687F90">
          <w:rPr>
            <w:rStyle w:val="Hyperlink"/>
          </w:rPr>
          <w:t>Student Health Services</w:t>
        </w:r>
      </w:hyperlink>
      <w:r w:rsidRPr="0014600C">
        <w:t xml:space="preserve"> (SHS) is committed to providing compassionate, convenient, and affordable health care for University of Washington Tacoma students, from care for illness and minor injury to women’s health and preventative medicine, including vaccination services.  Insurance is not required.  Funded by UW Tacoma student fees, office visits are provided free of charge.  Treatment plans may incur costs, such as medications, labs, or vaccines, most of which are offered at discounted rates.  For more information, please visit www.tacoma.uw.edu/shs or email at uwtshs@uw.edu.  If you have questions or would like to schedule an appointment, please call (253) 692-5811 or stop by SHS at the Laborer’s Hall on Market Street.</w:t>
      </w:r>
    </w:p>
    <w:p w:rsidR="00A01CCC" w:rsidRPr="00EE265B" w:rsidRDefault="003244A0" w:rsidP="00EE265B">
      <w:pPr>
        <w:rPr>
          <w:b/>
        </w:rPr>
      </w:pPr>
      <w:r w:rsidRPr="00B93353">
        <w:lastRenderedPageBreak/>
        <w:t>Course Schedule</w:t>
      </w:r>
      <w:r w:rsidR="003B51C4" w:rsidRPr="00B93353">
        <w:t xml:space="preserve"> </w:t>
      </w:r>
      <w:r w:rsidR="003B51C4" w:rsidRPr="00B93353">
        <w:rPr>
          <w:b/>
          <w:bCs/>
        </w:rPr>
        <w:t>(TE</w:t>
      </w:r>
      <w:r w:rsidR="00EE265B">
        <w:rPr>
          <w:b/>
          <w:bCs/>
        </w:rPr>
        <w:t xml:space="preserve">NTATIVE – See the course </w:t>
      </w:r>
      <w:r w:rsidR="003B51C4" w:rsidRPr="00B93353">
        <w:rPr>
          <w:b/>
          <w:bCs/>
        </w:rPr>
        <w:t>web site for the most up to date schedule):</w:t>
      </w:r>
    </w:p>
    <w:p w:rsidR="003B51C4" w:rsidRDefault="003B51C4">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rFonts w:ascii="Times New Roman Bold" w:hAnsi="Times New Roman Bol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8"/>
        <w:gridCol w:w="810"/>
        <w:gridCol w:w="5580"/>
      </w:tblGrid>
      <w:tr w:rsidR="00A0295F" w:rsidRPr="00EE265B" w:rsidTr="00EE265B">
        <w:tc>
          <w:tcPr>
            <w:tcW w:w="738" w:type="dxa"/>
          </w:tcPr>
          <w:p w:rsidR="00A0295F" w:rsidRPr="00EE265B" w:rsidRDefault="00A0295F" w:rsidP="003244A0">
            <w:pPr>
              <w:autoSpaceDE w:val="0"/>
              <w:autoSpaceDN w:val="0"/>
              <w:adjustRightInd w:val="0"/>
              <w:jc w:val="center"/>
              <w:rPr>
                <w:b/>
                <w:bCs/>
                <w:sz w:val="22"/>
                <w:szCs w:val="22"/>
              </w:rPr>
            </w:pPr>
            <w:r w:rsidRPr="00EE265B">
              <w:rPr>
                <w:b/>
                <w:bCs/>
                <w:sz w:val="22"/>
                <w:szCs w:val="22"/>
              </w:rPr>
              <w:t>Wk</w:t>
            </w:r>
          </w:p>
        </w:tc>
        <w:tc>
          <w:tcPr>
            <w:tcW w:w="810" w:type="dxa"/>
          </w:tcPr>
          <w:p w:rsidR="00A0295F" w:rsidRPr="00EE265B" w:rsidRDefault="00A0295F" w:rsidP="003244A0">
            <w:pPr>
              <w:autoSpaceDE w:val="0"/>
              <w:autoSpaceDN w:val="0"/>
              <w:adjustRightInd w:val="0"/>
              <w:jc w:val="center"/>
              <w:rPr>
                <w:b/>
                <w:bCs/>
                <w:sz w:val="22"/>
                <w:szCs w:val="22"/>
              </w:rPr>
            </w:pPr>
            <w:r w:rsidRPr="00EE265B">
              <w:rPr>
                <w:b/>
                <w:bCs/>
                <w:sz w:val="22"/>
                <w:szCs w:val="22"/>
              </w:rPr>
              <w:t>Date</w:t>
            </w:r>
          </w:p>
        </w:tc>
        <w:tc>
          <w:tcPr>
            <w:tcW w:w="5580" w:type="dxa"/>
          </w:tcPr>
          <w:p w:rsidR="00A0295F" w:rsidRPr="00EE265B" w:rsidRDefault="00A0295F" w:rsidP="003244A0">
            <w:pPr>
              <w:autoSpaceDE w:val="0"/>
              <w:autoSpaceDN w:val="0"/>
              <w:adjustRightInd w:val="0"/>
              <w:jc w:val="center"/>
              <w:rPr>
                <w:b/>
                <w:bCs/>
                <w:sz w:val="22"/>
                <w:szCs w:val="22"/>
              </w:rPr>
            </w:pPr>
            <w:r w:rsidRPr="00EE265B">
              <w:rPr>
                <w:b/>
                <w:bCs/>
                <w:sz w:val="22"/>
                <w:szCs w:val="22"/>
              </w:rPr>
              <w:t>Topic</w:t>
            </w:r>
          </w:p>
        </w:tc>
      </w:tr>
      <w:tr w:rsidR="00A0295F" w:rsidRPr="00EE265B" w:rsidTr="00EE265B">
        <w:tc>
          <w:tcPr>
            <w:tcW w:w="738" w:type="dxa"/>
          </w:tcPr>
          <w:p w:rsidR="00A0295F" w:rsidRPr="00EE265B" w:rsidRDefault="00A0295F" w:rsidP="003244A0">
            <w:pPr>
              <w:autoSpaceDE w:val="0"/>
              <w:autoSpaceDN w:val="0"/>
              <w:adjustRightInd w:val="0"/>
              <w:rPr>
                <w:b/>
                <w:bCs/>
                <w:sz w:val="22"/>
                <w:szCs w:val="22"/>
              </w:rPr>
            </w:pPr>
            <w:r w:rsidRPr="00EE265B">
              <w:rPr>
                <w:b/>
                <w:bCs/>
                <w:sz w:val="22"/>
                <w:szCs w:val="22"/>
              </w:rPr>
              <w:t>1</w:t>
            </w:r>
          </w:p>
        </w:tc>
        <w:tc>
          <w:tcPr>
            <w:tcW w:w="810" w:type="dxa"/>
          </w:tcPr>
          <w:p w:rsidR="00A0295F" w:rsidRPr="00EE265B" w:rsidRDefault="0027306D" w:rsidP="003244A0">
            <w:pPr>
              <w:autoSpaceDE w:val="0"/>
              <w:autoSpaceDN w:val="0"/>
              <w:adjustRightInd w:val="0"/>
              <w:rPr>
                <w:b/>
                <w:bCs/>
                <w:sz w:val="22"/>
                <w:szCs w:val="22"/>
              </w:rPr>
            </w:pPr>
            <w:r>
              <w:rPr>
                <w:b/>
                <w:bCs/>
                <w:sz w:val="22"/>
                <w:szCs w:val="22"/>
              </w:rPr>
              <w:t>1/7</w:t>
            </w:r>
          </w:p>
          <w:p w:rsidR="00A0295F" w:rsidRPr="00EE265B" w:rsidRDefault="00A0295F" w:rsidP="003244A0">
            <w:pPr>
              <w:autoSpaceDE w:val="0"/>
              <w:autoSpaceDN w:val="0"/>
              <w:adjustRightInd w:val="0"/>
              <w:rPr>
                <w:b/>
                <w:bCs/>
                <w:sz w:val="22"/>
                <w:szCs w:val="22"/>
              </w:rPr>
            </w:pPr>
          </w:p>
          <w:p w:rsidR="00A0295F" w:rsidRPr="00EE265B" w:rsidRDefault="0027306D" w:rsidP="003244A0">
            <w:pPr>
              <w:autoSpaceDE w:val="0"/>
              <w:autoSpaceDN w:val="0"/>
              <w:adjustRightInd w:val="0"/>
              <w:rPr>
                <w:b/>
                <w:bCs/>
                <w:sz w:val="22"/>
                <w:szCs w:val="22"/>
              </w:rPr>
            </w:pPr>
            <w:r>
              <w:rPr>
                <w:b/>
                <w:bCs/>
                <w:sz w:val="22"/>
                <w:szCs w:val="22"/>
              </w:rPr>
              <w:t>1/9</w:t>
            </w:r>
          </w:p>
        </w:tc>
        <w:tc>
          <w:tcPr>
            <w:tcW w:w="5580" w:type="dxa"/>
          </w:tcPr>
          <w:p w:rsidR="00A0295F" w:rsidRPr="00EE265B" w:rsidRDefault="0027306D" w:rsidP="003244A0">
            <w:pPr>
              <w:autoSpaceDE w:val="0"/>
              <w:autoSpaceDN w:val="0"/>
              <w:adjustRightInd w:val="0"/>
              <w:rPr>
                <w:b/>
                <w:sz w:val="22"/>
                <w:szCs w:val="22"/>
              </w:rPr>
            </w:pPr>
            <w:r w:rsidRPr="00EE265B">
              <w:rPr>
                <w:b/>
                <w:sz w:val="22"/>
                <w:szCs w:val="22"/>
              </w:rPr>
              <w:t>Syllabus &amp; Introduction</w:t>
            </w:r>
          </w:p>
          <w:p w:rsidR="00A0295F" w:rsidRPr="00EE265B" w:rsidRDefault="00A0295F" w:rsidP="003244A0">
            <w:pPr>
              <w:autoSpaceDE w:val="0"/>
              <w:autoSpaceDN w:val="0"/>
              <w:adjustRightInd w:val="0"/>
              <w:rPr>
                <w:b/>
                <w:sz w:val="22"/>
                <w:szCs w:val="22"/>
              </w:rPr>
            </w:pPr>
          </w:p>
          <w:p w:rsidR="00A0295F" w:rsidRPr="00EE265B" w:rsidRDefault="0027306D" w:rsidP="003244A0">
            <w:pPr>
              <w:autoSpaceDE w:val="0"/>
              <w:autoSpaceDN w:val="0"/>
              <w:adjustRightInd w:val="0"/>
              <w:rPr>
                <w:b/>
                <w:sz w:val="22"/>
                <w:szCs w:val="22"/>
              </w:rPr>
            </w:pPr>
            <w:r w:rsidRPr="00EE265B">
              <w:rPr>
                <w:b/>
                <w:sz w:val="22"/>
                <w:szCs w:val="22"/>
              </w:rPr>
              <w:t>Abstraction and Data Representation</w:t>
            </w:r>
          </w:p>
        </w:tc>
      </w:tr>
      <w:tr w:rsidR="00A0295F" w:rsidRPr="00EE265B" w:rsidTr="00EE265B">
        <w:tc>
          <w:tcPr>
            <w:tcW w:w="738" w:type="dxa"/>
          </w:tcPr>
          <w:p w:rsidR="00A0295F" w:rsidRPr="00EE265B" w:rsidRDefault="00A0295F" w:rsidP="003244A0">
            <w:pPr>
              <w:autoSpaceDE w:val="0"/>
              <w:autoSpaceDN w:val="0"/>
              <w:adjustRightInd w:val="0"/>
              <w:rPr>
                <w:b/>
                <w:bCs/>
                <w:sz w:val="22"/>
                <w:szCs w:val="22"/>
              </w:rPr>
            </w:pPr>
            <w:r w:rsidRPr="00EE265B">
              <w:rPr>
                <w:b/>
                <w:bCs/>
                <w:sz w:val="22"/>
                <w:szCs w:val="22"/>
              </w:rPr>
              <w:t>2</w:t>
            </w:r>
          </w:p>
        </w:tc>
        <w:tc>
          <w:tcPr>
            <w:tcW w:w="810" w:type="dxa"/>
          </w:tcPr>
          <w:p w:rsidR="00A0295F" w:rsidRPr="00EE265B" w:rsidRDefault="0027306D" w:rsidP="003244A0">
            <w:pPr>
              <w:autoSpaceDE w:val="0"/>
              <w:autoSpaceDN w:val="0"/>
              <w:adjustRightInd w:val="0"/>
              <w:rPr>
                <w:b/>
                <w:bCs/>
                <w:sz w:val="22"/>
                <w:szCs w:val="22"/>
              </w:rPr>
            </w:pPr>
            <w:r>
              <w:rPr>
                <w:b/>
                <w:bCs/>
                <w:sz w:val="22"/>
                <w:szCs w:val="22"/>
              </w:rPr>
              <w:t>1/14</w:t>
            </w:r>
          </w:p>
          <w:p w:rsidR="00A0295F" w:rsidRPr="00EE265B" w:rsidRDefault="00A0295F" w:rsidP="003244A0">
            <w:pPr>
              <w:autoSpaceDE w:val="0"/>
              <w:autoSpaceDN w:val="0"/>
              <w:adjustRightInd w:val="0"/>
              <w:rPr>
                <w:b/>
                <w:bCs/>
                <w:sz w:val="22"/>
                <w:szCs w:val="22"/>
              </w:rPr>
            </w:pPr>
          </w:p>
          <w:p w:rsidR="00A0295F" w:rsidRPr="00EE265B" w:rsidRDefault="0027306D" w:rsidP="003244A0">
            <w:pPr>
              <w:autoSpaceDE w:val="0"/>
              <w:autoSpaceDN w:val="0"/>
              <w:adjustRightInd w:val="0"/>
              <w:rPr>
                <w:b/>
                <w:bCs/>
                <w:sz w:val="22"/>
                <w:szCs w:val="22"/>
              </w:rPr>
            </w:pPr>
            <w:r>
              <w:rPr>
                <w:b/>
                <w:bCs/>
                <w:sz w:val="22"/>
                <w:szCs w:val="22"/>
              </w:rPr>
              <w:t>1/16</w:t>
            </w:r>
          </w:p>
        </w:tc>
        <w:tc>
          <w:tcPr>
            <w:tcW w:w="5580" w:type="dxa"/>
          </w:tcPr>
          <w:p w:rsidR="00A0295F" w:rsidRPr="00EE265B" w:rsidRDefault="0027306D" w:rsidP="003244A0">
            <w:pPr>
              <w:autoSpaceDE w:val="0"/>
              <w:autoSpaceDN w:val="0"/>
              <w:adjustRightInd w:val="0"/>
              <w:rPr>
                <w:b/>
                <w:sz w:val="22"/>
                <w:szCs w:val="22"/>
              </w:rPr>
            </w:pPr>
            <w:r w:rsidRPr="00EE265B">
              <w:rPr>
                <w:b/>
                <w:sz w:val="22"/>
                <w:szCs w:val="22"/>
              </w:rPr>
              <w:t>Introduction to algorithms</w:t>
            </w:r>
          </w:p>
          <w:p w:rsidR="00A0295F" w:rsidRPr="00EE265B" w:rsidRDefault="00A0295F" w:rsidP="003244A0">
            <w:pPr>
              <w:autoSpaceDE w:val="0"/>
              <w:autoSpaceDN w:val="0"/>
              <w:adjustRightInd w:val="0"/>
              <w:rPr>
                <w:b/>
                <w:sz w:val="22"/>
                <w:szCs w:val="22"/>
              </w:rPr>
            </w:pPr>
          </w:p>
          <w:p w:rsidR="00A0295F" w:rsidRPr="00EE265B" w:rsidRDefault="0027306D" w:rsidP="003244A0">
            <w:pPr>
              <w:autoSpaceDE w:val="0"/>
              <w:autoSpaceDN w:val="0"/>
              <w:adjustRightInd w:val="0"/>
              <w:rPr>
                <w:b/>
                <w:sz w:val="22"/>
                <w:szCs w:val="22"/>
              </w:rPr>
            </w:pPr>
            <w:r w:rsidRPr="00EE265B">
              <w:rPr>
                <w:b/>
                <w:sz w:val="22"/>
                <w:szCs w:val="22"/>
              </w:rPr>
              <w:t>Boolean Logic</w:t>
            </w:r>
          </w:p>
        </w:tc>
      </w:tr>
      <w:tr w:rsidR="00A0295F" w:rsidRPr="00EE265B" w:rsidTr="00EE265B">
        <w:tc>
          <w:tcPr>
            <w:tcW w:w="738" w:type="dxa"/>
          </w:tcPr>
          <w:p w:rsidR="00A0295F" w:rsidRPr="00EE265B" w:rsidRDefault="00A0295F" w:rsidP="003244A0">
            <w:pPr>
              <w:autoSpaceDE w:val="0"/>
              <w:autoSpaceDN w:val="0"/>
              <w:adjustRightInd w:val="0"/>
              <w:rPr>
                <w:b/>
                <w:bCs/>
                <w:sz w:val="22"/>
                <w:szCs w:val="22"/>
              </w:rPr>
            </w:pPr>
            <w:r w:rsidRPr="00EE265B">
              <w:rPr>
                <w:b/>
                <w:bCs/>
                <w:sz w:val="22"/>
                <w:szCs w:val="22"/>
              </w:rPr>
              <w:t>3</w:t>
            </w:r>
          </w:p>
        </w:tc>
        <w:tc>
          <w:tcPr>
            <w:tcW w:w="810" w:type="dxa"/>
          </w:tcPr>
          <w:p w:rsidR="00A0295F" w:rsidRPr="00EE265B" w:rsidRDefault="0027306D" w:rsidP="003244A0">
            <w:pPr>
              <w:autoSpaceDE w:val="0"/>
              <w:autoSpaceDN w:val="0"/>
              <w:adjustRightInd w:val="0"/>
              <w:rPr>
                <w:b/>
                <w:bCs/>
                <w:sz w:val="22"/>
                <w:szCs w:val="22"/>
              </w:rPr>
            </w:pPr>
            <w:r>
              <w:rPr>
                <w:b/>
                <w:bCs/>
                <w:sz w:val="22"/>
                <w:szCs w:val="22"/>
              </w:rPr>
              <w:t>1/21</w:t>
            </w:r>
          </w:p>
          <w:p w:rsidR="00A0295F" w:rsidRPr="00EE265B" w:rsidRDefault="00A0295F" w:rsidP="003244A0">
            <w:pPr>
              <w:autoSpaceDE w:val="0"/>
              <w:autoSpaceDN w:val="0"/>
              <w:adjustRightInd w:val="0"/>
              <w:rPr>
                <w:b/>
                <w:bCs/>
                <w:sz w:val="22"/>
                <w:szCs w:val="22"/>
              </w:rPr>
            </w:pPr>
          </w:p>
          <w:p w:rsidR="00A0295F" w:rsidRPr="00EE265B" w:rsidRDefault="0027306D" w:rsidP="003244A0">
            <w:pPr>
              <w:autoSpaceDE w:val="0"/>
              <w:autoSpaceDN w:val="0"/>
              <w:adjustRightInd w:val="0"/>
              <w:rPr>
                <w:b/>
                <w:bCs/>
                <w:sz w:val="22"/>
                <w:szCs w:val="22"/>
              </w:rPr>
            </w:pPr>
            <w:r>
              <w:rPr>
                <w:b/>
                <w:bCs/>
                <w:sz w:val="22"/>
                <w:szCs w:val="22"/>
              </w:rPr>
              <w:t>1/23</w:t>
            </w:r>
          </w:p>
        </w:tc>
        <w:tc>
          <w:tcPr>
            <w:tcW w:w="5580" w:type="dxa"/>
          </w:tcPr>
          <w:p w:rsidR="00A0295F" w:rsidRDefault="00582C04" w:rsidP="003244A0">
            <w:pPr>
              <w:autoSpaceDE w:val="0"/>
              <w:autoSpaceDN w:val="0"/>
              <w:adjustRightInd w:val="0"/>
              <w:rPr>
                <w:b/>
                <w:sz w:val="22"/>
                <w:szCs w:val="22"/>
              </w:rPr>
            </w:pPr>
            <w:r w:rsidRPr="00EE265B">
              <w:rPr>
                <w:b/>
                <w:sz w:val="22"/>
                <w:szCs w:val="22"/>
              </w:rPr>
              <w:t>Boolean Logic and electronic circuits</w:t>
            </w:r>
          </w:p>
          <w:p w:rsidR="0027306D" w:rsidRDefault="0027306D" w:rsidP="003244A0">
            <w:pPr>
              <w:autoSpaceDE w:val="0"/>
              <w:autoSpaceDN w:val="0"/>
              <w:adjustRightInd w:val="0"/>
              <w:rPr>
                <w:b/>
                <w:sz w:val="22"/>
                <w:szCs w:val="22"/>
              </w:rPr>
            </w:pPr>
          </w:p>
          <w:p w:rsidR="0027306D" w:rsidRPr="00EE265B" w:rsidRDefault="0027306D" w:rsidP="003244A0">
            <w:pPr>
              <w:autoSpaceDE w:val="0"/>
              <w:autoSpaceDN w:val="0"/>
              <w:adjustRightInd w:val="0"/>
              <w:rPr>
                <w:b/>
                <w:sz w:val="22"/>
                <w:szCs w:val="22"/>
              </w:rPr>
            </w:pPr>
            <w:r w:rsidRPr="00EE265B">
              <w:rPr>
                <w:b/>
                <w:sz w:val="22"/>
                <w:szCs w:val="22"/>
              </w:rPr>
              <w:t>Electronic circuits and computer components</w:t>
            </w:r>
          </w:p>
        </w:tc>
      </w:tr>
      <w:tr w:rsidR="00A0295F" w:rsidRPr="00EE265B" w:rsidTr="00EE265B">
        <w:tc>
          <w:tcPr>
            <w:tcW w:w="738" w:type="dxa"/>
          </w:tcPr>
          <w:p w:rsidR="00A0295F" w:rsidRPr="00EE265B" w:rsidRDefault="00A0295F" w:rsidP="003244A0">
            <w:pPr>
              <w:autoSpaceDE w:val="0"/>
              <w:autoSpaceDN w:val="0"/>
              <w:adjustRightInd w:val="0"/>
              <w:rPr>
                <w:b/>
                <w:bCs/>
                <w:sz w:val="22"/>
                <w:szCs w:val="22"/>
              </w:rPr>
            </w:pPr>
            <w:r w:rsidRPr="00EE265B">
              <w:rPr>
                <w:b/>
                <w:bCs/>
                <w:sz w:val="22"/>
                <w:szCs w:val="22"/>
              </w:rPr>
              <w:t>4</w:t>
            </w:r>
          </w:p>
        </w:tc>
        <w:tc>
          <w:tcPr>
            <w:tcW w:w="810" w:type="dxa"/>
          </w:tcPr>
          <w:p w:rsidR="00A0295F" w:rsidRPr="00EE265B" w:rsidRDefault="0027306D" w:rsidP="003244A0">
            <w:pPr>
              <w:autoSpaceDE w:val="0"/>
              <w:autoSpaceDN w:val="0"/>
              <w:adjustRightInd w:val="0"/>
              <w:rPr>
                <w:b/>
                <w:bCs/>
                <w:sz w:val="22"/>
                <w:szCs w:val="22"/>
              </w:rPr>
            </w:pPr>
            <w:r>
              <w:rPr>
                <w:b/>
                <w:bCs/>
                <w:sz w:val="22"/>
                <w:szCs w:val="22"/>
              </w:rPr>
              <w:t>1/28</w:t>
            </w:r>
          </w:p>
          <w:p w:rsidR="00A0295F" w:rsidRPr="00EE265B" w:rsidRDefault="00A0295F" w:rsidP="003244A0">
            <w:pPr>
              <w:autoSpaceDE w:val="0"/>
              <w:autoSpaceDN w:val="0"/>
              <w:adjustRightInd w:val="0"/>
              <w:rPr>
                <w:b/>
                <w:bCs/>
                <w:sz w:val="22"/>
                <w:szCs w:val="22"/>
              </w:rPr>
            </w:pPr>
          </w:p>
          <w:p w:rsidR="00A0295F" w:rsidRPr="00EE265B" w:rsidRDefault="0027306D" w:rsidP="003244A0">
            <w:pPr>
              <w:autoSpaceDE w:val="0"/>
              <w:autoSpaceDN w:val="0"/>
              <w:adjustRightInd w:val="0"/>
              <w:rPr>
                <w:b/>
                <w:bCs/>
                <w:sz w:val="22"/>
                <w:szCs w:val="22"/>
              </w:rPr>
            </w:pPr>
            <w:r>
              <w:rPr>
                <w:b/>
                <w:bCs/>
                <w:sz w:val="22"/>
                <w:szCs w:val="22"/>
              </w:rPr>
              <w:t>1/30</w:t>
            </w:r>
          </w:p>
        </w:tc>
        <w:tc>
          <w:tcPr>
            <w:tcW w:w="5580" w:type="dxa"/>
          </w:tcPr>
          <w:p w:rsidR="00A0295F" w:rsidRPr="00EE265B" w:rsidRDefault="00D92E02" w:rsidP="003B51C4">
            <w:pPr>
              <w:autoSpaceDE w:val="0"/>
              <w:autoSpaceDN w:val="0"/>
              <w:adjustRightInd w:val="0"/>
              <w:rPr>
                <w:b/>
                <w:sz w:val="22"/>
                <w:szCs w:val="22"/>
              </w:rPr>
            </w:pPr>
            <w:r w:rsidRPr="00EE265B">
              <w:rPr>
                <w:b/>
                <w:sz w:val="22"/>
                <w:szCs w:val="22"/>
              </w:rPr>
              <w:t>Introduc</w:t>
            </w:r>
            <w:r>
              <w:rPr>
                <w:b/>
                <w:sz w:val="22"/>
                <w:szCs w:val="22"/>
              </w:rPr>
              <w:t>tion to programming (Light Bot)</w:t>
            </w:r>
          </w:p>
          <w:p w:rsidR="00A0295F" w:rsidRPr="00EE265B" w:rsidRDefault="00A0295F" w:rsidP="003B51C4">
            <w:pPr>
              <w:autoSpaceDE w:val="0"/>
              <w:autoSpaceDN w:val="0"/>
              <w:adjustRightInd w:val="0"/>
              <w:rPr>
                <w:b/>
                <w:sz w:val="22"/>
                <w:szCs w:val="22"/>
              </w:rPr>
            </w:pPr>
          </w:p>
          <w:p w:rsidR="00A0295F" w:rsidRPr="00EE265B" w:rsidRDefault="00D92E02" w:rsidP="003B51C4">
            <w:pPr>
              <w:autoSpaceDE w:val="0"/>
              <w:autoSpaceDN w:val="0"/>
              <w:adjustRightInd w:val="0"/>
              <w:rPr>
                <w:b/>
                <w:sz w:val="22"/>
                <w:szCs w:val="22"/>
              </w:rPr>
            </w:pPr>
            <w:r w:rsidRPr="00EE265B">
              <w:rPr>
                <w:b/>
                <w:sz w:val="22"/>
                <w:szCs w:val="22"/>
              </w:rPr>
              <w:t>Light Bot (Text commands)</w:t>
            </w:r>
          </w:p>
        </w:tc>
      </w:tr>
      <w:tr w:rsidR="00A0295F" w:rsidRPr="00EE265B" w:rsidTr="00EE265B">
        <w:tc>
          <w:tcPr>
            <w:tcW w:w="738" w:type="dxa"/>
          </w:tcPr>
          <w:p w:rsidR="00A0295F" w:rsidRPr="00EE265B" w:rsidRDefault="00A0295F" w:rsidP="003244A0">
            <w:pPr>
              <w:autoSpaceDE w:val="0"/>
              <w:autoSpaceDN w:val="0"/>
              <w:adjustRightInd w:val="0"/>
              <w:rPr>
                <w:b/>
                <w:bCs/>
                <w:sz w:val="22"/>
                <w:szCs w:val="22"/>
              </w:rPr>
            </w:pPr>
            <w:r w:rsidRPr="00EE265B">
              <w:rPr>
                <w:b/>
                <w:bCs/>
                <w:sz w:val="22"/>
                <w:szCs w:val="22"/>
              </w:rPr>
              <w:t>5</w:t>
            </w:r>
          </w:p>
          <w:p w:rsidR="00A0295F" w:rsidRPr="00EE265B" w:rsidRDefault="00A0295F" w:rsidP="003244A0">
            <w:pPr>
              <w:autoSpaceDE w:val="0"/>
              <w:autoSpaceDN w:val="0"/>
              <w:adjustRightInd w:val="0"/>
              <w:rPr>
                <w:b/>
                <w:bCs/>
                <w:sz w:val="22"/>
                <w:szCs w:val="22"/>
              </w:rPr>
            </w:pPr>
          </w:p>
          <w:p w:rsidR="00A0295F" w:rsidRPr="00EE265B" w:rsidRDefault="00A0295F" w:rsidP="003244A0">
            <w:pPr>
              <w:autoSpaceDE w:val="0"/>
              <w:autoSpaceDN w:val="0"/>
              <w:adjustRightInd w:val="0"/>
              <w:rPr>
                <w:b/>
                <w:bCs/>
                <w:sz w:val="22"/>
                <w:szCs w:val="22"/>
              </w:rPr>
            </w:pPr>
          </w:p>
        </w:tc>
        <w:tc>
          <w:tcPr>
            <w:tcW w:w="810" w:type="dxa"/>
          </w:tcPr>
          <w:p w:rsidR="00A0295F" w:rsidRPr="00EE265B" w:rsidRDefault="0027306D" w:rsidP="003244A0">
            <w:pPr>
              <w:autoSpaceDE w:val="0"/>
              <w:autoSpaceDN w:val="0"/>
              <w:adjustRightInd w:val="0"/>
              <w:rPr>
                <w:b/>
                <w:bCs/>
                <w:sz w:val="22"/>
                <w:szCs w:val="22"/>
              </w:rPr>
            </w:pPr>
            <w:r>
              <w:rPr>
                <w:b/>
                <w:bCs/>
                <w:sz w:val="22"/>
                <w:szCs w:val="22"/>
              </w:rPr>
              <w:t>2/4</w:t>
            </w:r>
          </w:p>
          <w:p w:rsidR="00A0295F" w:rsidRPr="00EE265B" w:rsidRDefault="00A0295F" w:rsidP="003244A0">
            <w:pPr>
              <w:autoSpaceDE w:val="0"/>
              <w:autoSpaceDN w:val="0"/>
              <w:adjustRightInd w:val="0"/>
              <w:rPr>
                <w:b/>
                <w:bCs/>
                <w:sz w:val="22"/>
                <w:szCs w:val="22"/>
              </w:rPr>
            </w:pPr>
          </w:p>
          <w:p w:rsidR="00A0295F" w:rsidRPr="00EE265B" w:rsidRDefault="0027306D" w:rsidP="003244A0">
            <w:pPr>
              <w:autoSpaceDE w:val="0"/>
              <w:autoSpaceDN w:val="0"/>
              <w:adjustRightInd w:val="0"/>
              <w:rPr>
                <w:b/>
                <w:bCs/>
                <w:sz w:val="22"/>
                <w:szCs w:val="22"/>
              </w:rPr>
            </w:pPr>
            <w:r>
              <w:rPr>
                <w:b/>
                <w:bCs/>
                <w:sz w:val="22"/>
                <w:szCs w:val="22"/>
              </w:rPr>
              <w:t>2/6</w:t>
            </w:r>
          </w:p>
        </w:tc>
        <w:tc>
          <w:tcPr>
            <w:tcW w:w="5580" w:type="dxa"/>
          </w:tcPr>
          <w:p w:rsidR="00A0295F" w:rsidRPr="00EE265B" w:rsidRDefault="00D92E02" w:rsidP="003244A0">
            <w:pPr>
              <w:autoSpaceDE w:val="0"/>
              <w:autoSpaceDN w:val="0"/>
              <w:adjustRightInd w:val="0"/>
              <w:rPr>
                <w:b/>
                <w:sz w:val="22"/>
                <w:szCs w:val="22"/>
              </w:rPr>
            </w:pPr>
            <w:r w:rsidRPr="00EE265B">
              <w:rPr>
                <w:b/>
                <w:sz w:val="22"/>
                <w:szCs w:val="22"/>
              </w:rPr>
              <w:t>Disassembly and reassembly of a computer</w:t>
            </w:r>
          </w:p>
          <w:p w:rsidR="00A0295F" w:rsidRDefault="00A0295F" w:rsidP="003244A0">
            <w:pPr>
              <w:autoSpaceDE w:val="0"/>
              <w:autoSpaceDN w:val="0"/>
              <w:adjustRightInd w:val="0"/>
              <w:rPr>
                <w:b/>
                <w:sz w:val="22"/>
                <w:szCs w:val="22"/>
              </w:rPr>
            </w:pPr>
          </w:p>
          <w:p w:rsidR="00272283" w:rsidRPr="00EE265B" w:rsidRDefault="00272283" w:rsidP="003244A0">
            <w:pPr>
              <w:autoSpaceDE w:val="0"/>
              <w:autoSpaceDN w:val="0"/>
              <w:adjustRightInd w:val="0"/>
              <w:rPr>
                <w:b/>
                <w:sz w:val="22"/>
                <w:szCs w:val="22"/>
              </w:rPr>
            </w:pPr>
            <w:r>
              <w:rPr>
                <w:b/>
                <w:sz w:val="22"/>
                <w:szCs w:val="22"/>
              </w:rPr>
              <w:t>Programming using Python</w:t>
            </w:r>
          </w:p>
        </w:tc>
      </w:tr>
      <w:tr w:rsidR="00A0295F" w:rsidRPr="00EE265B" w:rsidTr="00EE265B">
        <w:tc>
          <w:tcPr>
            <w:tcW w:w="738" w:type="dxa"/>
          </w:tcPr>
          <w:p w:rsidR="00A0295F" w:rsidRPr="00EE265B" w:rsidRDefault="00A0295F" w:rsidP="003244A0">
            <w:pPr>
              <w:autoSpaceDE w:val="0"/>
              <w:autoSpaceDN w:val="0"/>
              <w:adjustRightInd w:val="0"/>
              <w:rPr>
                <w:b/>
                <w:bCs/>
                <w:sz w:val="22"/>
                <w:szCs w:val="22"/>
              </w:rPr>
            </w:pPr>
            <w:r w:rsidRPr="00EE265B">
              <w:rPr>
                <w:b/>
                <w:bCs/>
                <w:sz w:val="22"/>
                <w:szCs w:val="22"/>
              </w:rPr>
              <w:t>6</w:t>
            </w:r>
          </w:p>
        </w:tc>
        <w:tc>
          <w:tcPr>
            <w:tcW w:w="810" w:type="dxa"/>
          </w:tcPr>
          <w:p w:rsidR="00A0295F" w:rsidRPr="00EE265B" w:rsidRDefault="0027306D" w:rsidP="003244A0">
            <w:pPr>
              <w:autoSpaceDE w:val="0"/>
              <w:autoSpaceDN w:val="0"/>
              <w:adjustRightInd w:val="0"/>
              <w:rPr>
                <w:b/>
                <w:bCs/>
                <w:sz w:val="22"/>
                <w:szCs w:val="22"/>
              </w:rPr>
            </w:pPr>
            <w:r>
              <w:rPr>
                <w:b/>
                <w:bCs/>
                <w:sz w:val="22"/>
                <w:szCs w:val="22"/>
              </w:rPr>
              <w:t>2/11</w:t>
            </w:r>
          </w:p>
          <w:p w:rsidR="00A0295F" w:rsidRPr="00EE265B" w:rsidRDefault="00A0295F" w:rsidP="003244A0">
            <w:pPr>
              <w:autoSpaceDE w:val="0"/>
              <w:autoSpaceDN w:val="0"/>
              <w:adjustRightInd w:val="0"/>
              <w:rPr>
                <w:b/>
                <w:bCs/>
                <w:sz w:val="22"/>
                <w:szCs w:val="22"/>
              </w:rPr>
            </w:pPr>
          </w:p>
          <w:p w:rsidR="00A0295F" w:rsidRPr="00EE265B" w:rsidRDefault="0027306D" w:rsidP="003244A0">
            <w:pPr>
              <w:autoSpaceDE w:val="0"/>
              <w:autoSpaceDN w:val="0"/>
              <w:adjustRightInd w:val="0"/>
              <w:rPr>
                <w:b/>
                <w:bCs/>
                <w:sz w:val="22"/>
                <w:szCs w:val="22"/>
              </w:rPr>
            </w:pPr>
            <w:r>
              <w:rPr>
                <w:b/>
                <w:bCs/>
                <w:sz w:val="22"/>
                <w:szCs w:val="22"/>
              </w:rPr>
              <w:t>2/13</w:t>
            </w:r>
          </w:p>
        </w:tc>
        <w:tc>
          <w:tcPr>
            <w:tcW w:w="5580" w:type="dxa"/>
          </w:tcPr>
          <w:p w:rsidR="00A0295F" w:rsidRPr="00EE265B" w:rsidRDefault="00272283" w:rsidP="003244A0">
            <w:pPr>
              <w:autoSpaceDE w:val="0"/>
              <w:autoSpaceDN w:val="0"/>
              <w:adjustRightInd w:val="0"/>
              <w:rPr>
                <w:b/>
                <w:sz w:val="22"/>
                <w:szCs w:val="22"/>
              </w:rPr>
            </w:pPr>
            <w:r>
              <w:rPr>
                <w:b/>
                <w:sz w:val="22"/>
                <w:szCs w:val="22"/>
              </w:rPr>
              <w:t>Programming Turtle Graphics using Python</w:t>
            </w:r>
          </w:p>
          <w:p w:rsidR="00A0295F" w:rsidRPr="00EE265B" w:rsidRDefault="00A0295F" w:rsidP="003244A0">
            <w:pPr>
              <w:autoSpaceDE w:val="0"/>
              <w:autoSpaceDN w:val="0"/>
              <w:adjustRightInd w:val="0"/>
              <w:rPr>
                <w:b/>
                <w:sz w:val="22"/>
                <w:szCs w:val="22"/>
              </w:rPr>
            </w:pPr>
          </w:p>
          <w:p w:rsidR="00A0295F" w:rsidRPr="00EE265B" w:rsidRDefault="00272283" w:rsidP="00272283">
            <w:pPr>
              <w:autoSpaceDE w:val="0"/>
              <w:autoSpaceDN w:val="0"/>
              <w:adjustRightInd w:val="0"/>
              <w:rPr>
                <w:b/>
                <w:sz w:val="22"/>
                <w:szCs w:val="22"/>
              </w:rPr>
            </w:pPr>
            <w:r>
              <w:rPr>
                <w:b/>
                <w:sz w:val="22"/>
                <w:szCs w:val="22"/>
              </w:rPr>
              <w:t>Programming Turtle Graphics using Python</w:t>
            </w:r>
          </w:p>
        </w:tc>
      </w:tr>
      <w:tr w:rsidR="00A0295F" w:rsidRPr="00EE265B" w:rsidTr="00EE265B">
        <w:tc>
          <w:tcPr>
            <w:tcW w:w="738" w:type="dxa"/>
          </w:tcPr>
          <w:p w:rsidR="00A0295F" w:rsidRPr="00EE265B" w:rsidRDefault="00A0295F" w:rsidP="003244A0">
            <w:pPr>
              <w:autoSpaceDE w:val="0"/>
              <w:autoSpaceDN w:val="0"/>
              <w:adjustRightInd w:val="0"/>
              <w:rPr>
                <w:b/>
                <w:bCs/>
                <w:sz w:val="22"/>
                <w:szCs w:val="22"/>
              </w:rPr>
            </w:pPr>
            <w:r w:rsidRPr="00EE265B">
              <w:rPr>
                <w:b/>
                <w:bCs/>
                <w:sz w:val="22"/>
                <w:szCs w:val="22"/>
              </w:rPr>
              <w:t>7</w:t>
            </w:r>
          </w:p>
        </w:tc>
        <w:tc>
          <w:tcPr>
            <w:tcW w:w="810" w:type="dxa"/>
          </w:tcPr>
          <w:p w:rsidR="00A0295F" w:rsidRPr="00EE265B" w:rsidRDefault="0027306D" w:rsidP="003244A0">
            <w:pPr>
              <w:autoSpaceDE w:val="0"/>
              <w:autoSpaceDN w:val="0"/>
              <w:adjustRightInd w:val="0"/>
              <w:rPr>
                <w:b/>
                <w:bCs/>
                <w:sz w:val="22"/>
                <w:szCs w:val="22"/>
              </w:rPr>
            </w:pPr>
            <w:r>
              <w:rPr>
                <w:b/>
                <w:bCs/>
                <w:sz w:val="22"/>
                <w:szCs w:val="22"/>
              </w:rPr>
              <w:t>2/18</w:t>
            </w:r>
          </w:p>
          <w:p w:rsidR="00A0295F" w:rsidRPr="00EE265B" w:rsidRDefault="00A0295F" w:rsidP="003244A0">
            <w:pPr>
              <w:autoSpaceDE w:val="0"/>
              <w:autoSpaceDN w:val="0"/>
              <w:adjustRightInd w:val="0"/>
              <w:rPr>
                <w:b/>
                <w:bCs/>
                <w:sz w:val="22"/>
                <w:szCs w:val="22"/>
              </w:rPr>
            </w:pPr>
          </w:p>
          <w:p w:rsidR="00A0295F" w:rsidRPr="00EE265B" w:rsidRDefault="0027306D" w:rsidP="003244A0">
            <w:pPr>
              <w:autoSpaceDE w:val="0"/>
              <w:autoSpaceDN w:val="0"/>
              <w:adjustRightInd w:val="0"/>
              <w:rPr>
                <w:b/>
                <w:bCs/>
                <w:sz w:val="22"/>
                <w:szCs w:val="22"/>
              </w:rPr>
            </w:pPr>
            <w:r>
              <w:rPr>
                <w:b/>
                <w:bCs/>
                <w:sz w:val="22"/>
                <w:szCs w:val="22"/>
              </w:rPr>
              <w:t>2/20</w:t>
            </w:r>
          </w:p>
        </w:tc>
        <w:tc>
          <w:tcPr>
            <w:tcW w:w="5580" w:type="dxa"/>
          </w:tcPr>
          <w:p w:rsidR="00A0295F" w:rsidRPr="00EE265B" w:rsidRDefault="00272283" w:rsidP="003244A0">
            <w:pPr>
              <w:autoSpaceDE w:val="0"/>
              <w:autoSpaceDN w:val="0"/>
              <w:adjustRightInd w:val="0"/>
              <w:rPr>
                <w:b/>
                <w:sz w:val="22"/>
                <w:szCs w:val="22"/>
              </w:rPr>
            </w:pPr>
            <w:r w:rsidRPr="00EE265B">
              <w:rPr>
                <w:b/>
                <w:sz w:val="22"/>
                <w:szCs w:val="22"/>
              </w:rPr>
              <w:t>Midterm Exam</w:t>
            </w:r>
          </w:p>
          <w:p w:rsidR="00A0295F" w:rsidRPr="00EE265B" w:rsidRDefault="00A0295F" w:rsidP="003244A0">
            <w:pPr>
              <w:autoSpaceDE w:val="0"/>
              <w:autoSpaceDN w:val="0"/>
              <w:adjustRightInd w:val="0"/>
              <w:rPr>
                <w:b/>
                <w:sz w:val="22"/>
                <w:szCs w:val="22"/>
              </w:rPr>
            </w:pPr>
          </w:p>
          <w:p w:rsidR="00A0295F" w:rsidRPr="00EE265B" w:rsidRDefault="00272283" w:rsidP="003244A0">
            <w:pPr>
              <w:autoSpaceDE w:val="0"/>
              <w:autoSpaceDN w:val="0"/>
              <w:adjustRightInd w:val="0"/>
              <w:rPr>
                <w:b/>
                <w:sz w:val="22"/>
                <w:szCs w:val="22"/>
              </w:rPr>
            </w:pPr>
            <w:r w:rsidRPr="00EE265B">
              <w:rPr>
                <w:b/>
                <w:sz w:val="22"/>
                <w:szCs w:val="22"/>
              </w:rPr>
              <w:t>Introduction to HTML</w:t>
            </w:r>
            <w:r>
              <w:rPr>
                <w:b/>
                <w:sz w:val="22"/>
                <w:szCs w:val="22"/>
              </w:rPr>
              <w:t xml:space="preserve">; </w:t>
            </w:r>
            <w:r w:rsidRPr="00EE265B">
              <w:rPr>
                <w:b/>
                <w:sz w:val="22"/>
                <w:szCs w:val="22"/>
              </w:rPr>
              <w:t>Build a web site</w:t>
            </w:r>
          </w:p>
        </w:tc>
      </w:tr>
      <w:tr w:rsidR="00A0295F" w:rsidRPr="00EE265B" w:rsidTr="00EE265B">
        <w:tc>
          <w:tcPr>
            <w:tcW w:w="738" w:type="dxa"/>
          </w:tcPr>
          <w:p w:rsidR="00A0295F" w:rsidRPr="00EE265B" w:rsidRDefault="00A0295F" w:rsidP="003244A0">
            <w:pPr>
              <w:autoSpaceDE w:val="0"/>
              <w:autoSpaceDN w:val="0"/>
              <w:adjustRightInd w:val="0"/>
              <w:rPr>
                <w:b/>
                <w:bCs/>
                <w:sz w:val="22"/>
                <w:szCs w:val="22"/>
              </w:rPr>
            </w:pPr>
            <w:r w:rsidRPr="00EE265B">
              <w:rPr>
                <w:b/>
                <w:bCs/>
                <w:sz w:val="22"/>
                <w:szCs w:val="22"/>
              </w:rPr>
              <w:t>8</w:t>
            </w:r>
          </w:p>
        </w:tc>
        <w:tc>
          <w:tcPr>
            <w:tcW w:w="810" w:type="dxa"/>
          </w:tcPr>
          <w:p w:rsidR="00A0295F" w:rsidRPr="00EE265B" w:rsidRDefault="0027306D" w:rsidP="003244A0">
            <w:pPr>
              <w:autoSpaceDE w:val="0"/>
              <w:autoSpaceDN w:val="0"/>
              <w:adjustRightInd w:val="0"/>
              <w:rPr>
                <w:b/>
                <w:bCs/>
                <w:sz w:val="22"/>
                <w:szCs w:val="22"/>
              </w:rPr>
            </w:pPr>
            <w:r>
              <w:rPr>
                <w:b/>
                <w:bCs/>
                <w:sz w:val="22"/>
                <w:szCs w:val="22"/>
              </w:rPr>
              <w:t>2/25</w:t>
            </w:r>
          </w:p>
          <w:p w:rsidR="00A0295F" w:rsidRPr="00EE265B" w:rsidRDefault="00A0295F" w:rsidP="003244A0">
            <w:pPr>
              <w:autoSpaceDE w:val="0"/>
              <w:autoSpaceDN w:val="0"/>
              <w:adjustRightInd w:val="0"/>
              <w:rPr>
                <w:b/>
                <w:bCs/>
                <w:sz w:val="22"/>
                <w:szCs w:val="22"/>
              </w:rPr>
            </w:pPr>
          </w:p>
          <w:p w:rsidR="00A0295F" w:rsidRPr="00EE265B" w:rsidRDefault="0027306D" w:rsidP="003244A0">
            <w:pPr>
              <w:autoSpaceDE w:val="0"/>
              <w:autoSpaceDN w:val="0"/>
              <w:adjustRightInd w:val="0"/>
              <w:rPr>
                <w:b/>
                <w:bCs/>
                <w:sz w:val="22"/>
                <w:szCs w:val="22"/>
              </w:rPr>
            </w:pPr>
            <w:r>
              <w:rPr>
                <w:b/>
                <w:bCs/>
                <w:sz w:val="22"/>
                <w:szCs w:val="22"/>
              </w:rPr>
              <w:t>2</w:t>
            </w:r>
            <w:r w:rsidR="001F27C2">
              <w:rPr>
                <w:b/>
                <w:bCs/>
                <w:sz w:val="22"/>
                <w:szCs w:val="22"/>
              </w:rPr>
              <w:t>/</w:t>
            </w:r>
            <w:r>
              <w:rPr>
                <w:b/>
                <w:bCs/>
                <w:sz w:val="22"/>
                <w:szCs w:val="22"/>
              </w:rPr>
              <w:t>27</w:t>
            </w:r>
          </w:p>
        </w:tc>
        <w:tc>
          <w:tcPr>
            <w:tcW w:w="5580" w:type="dxa"/>
          </w:tcPr>
          <w:p w:rsidR="00A0295F" w:rsidRPr="00EE265B" w:rsidRDefault="00272283" w:rsidP="003244A0">
            <w:pPr>
              <w:autoSpaceDE w:val="0"/>
              <w:autoSpaceDN w:val="0"/>
              <w:adjustRightInd w:val="0"/>
              <w:rPr>
                <w:b/>
                <w:sz w:val="22"/>
                <w:szCs w:val="22"/>
              </w:rPr>
            </w:pPr>
            <w:r w:rsidRPr="00EE265B">
              <w:rPr>
                <w:b/>
                <w:sz w:val="22"/>
                <w:szCs w:val="22"/>
              </w:rPr>
              <w:t>Introduction to HTML and CSS</w:t>
            </w:r>
          </w:p>
          <w:p w:rsidR="00A0295F" w:rsidRPr="00EE265B" w:rsidRDefault="00A0295F" w:rsidP="003244A0">
            <w:pPr>
              <w:autoSpaceDE w:val="0"/>
              <w:autoSpaceDN w:val="0"/>
              <w:adjustRightInd w:val="0"/>
              <w:rPr>
                <w:b/>
                <w:sz w:val="22"/>
                <w:szCs w:val="22"/>
              </w:rPr>
            </w:pPr>
          </w:p>
          <w:p w:rsidR="00A0295F" w:rsidRPr="00EE265B" w:rsidRDefault="00272283" w:rsidP="003244A0">
            <w:pPr>
              <w:autoSpaceDE w:val="0"/>
              <w:autoSpaceDN w:val="0"/>
              <w:adjustRightInd w:val="0"/>
              <w:rPr>
                <w:b/>
                <w:sz w:val="22"/>
                <w:szCs w:val="22"/>
              </w:rPr>
            </w:pPr>
            <w:r>
              <w:rPr>
                <w:b/>
                <w:sz w:val="22"/>
                <w:szCs w:val="22"/>
              </w:rPr>
              <w:t>Post your web site on the UW server</w:t>
            </w:r>
          </w:p>
        </w:tc>
      </w:tr>
      <w:tr w:rsidR="00A0295F" w:rsidRPr="00EE265B" w:rsidTr="00EE265B">
        <w:tc>
          <w:tcPr>
            <w:tcW w:w="738" w:type="dxa"/>
          </w:tcPr>
          <w:p w:rsidR="00A0295F" w:rsidRPr="00EE265B" w:rsidRDefault="00A0295F" w:rsidP="003244A0">
            <w:pPr>
              <w:autoSpaceDE w:val="0"/>
              <w:autoSpaceDN w:val="0"/>
              <w:adjustRightInd w:val="0"/>
              <w:rPr>
                <w:b/>
                <w:bCs/>
                <w:sz w:val="22"/>
                <w:szCs w:val="22"/>
              </w:rPr>
            </w:pPr>
            <w:r w:rsidRPr="00EE265B">
              <w:rPr>
                <w:b/>
                <w:bCs/>
                <w:sz w:val="22"/>
                <w:szCs w:val="22"/>
              </w:rPr>
              <w:t>9</w:t>
            </w:r>
          </w:p>
        </w:tc>
        <w:tc>
          <w:tcPr>
            <w:tcW w:w="810" w:type="dxa"/>
          </w:tcPr>
          <w:p w:rsidR="00A0295F" w:rsidRPr="00EE265B" w:rsidRDefault="0027306D" w:rsidP="003244A0">
            <w:pPr>
              <w:autoSpaceDE w:val="0"/>
              <w:autoSpaceDN w:val="0"/>
              <w:adjustRightInd w:val="0"/>
              <w:rPr>
                <w:b/>
                <w:bCs/>
                <w:sz w:val="22"/>
                <w:szCs w:val="22"/>
              </w:rPr>
            </w:pPr>
            <w:r>
              <w:rPr>
                <w:b/>
                <w:bCs/>
                <w:sz w:val="22"/>
                <w:szCs w:val="22"/>
              </w:rPr>
              <w:t>2/4</w:t>
            </w:r>
          </w:p>
          <w:p w:rsidR="00A0295F" w:rsidRPr="00EE265B" w:rsidRDefault="00A0295F" w:rsidP="003244A0">
            <w:pPr>
              <w:autoSpaceDE w:val="0"/>
              <w:autoSpaceDN w:val="0"/>
              <w:adjustRightInd w:val="0"/>
              <w:rPr>
                <w:b/>
                <w:bCs/>
                <w:sz w:val="22"/>
                <w:szCs w:val="22"/>
              </w:rPr>
            </w:pPr>
          </w:p>
          <w:p w:rsidR="00A0295F" w:rsidRPr="00EE265B" w:rsidRDefault="0027306D" w:rsidP="003244A0">
            <w:pPr>
              <w:autoSpaceDE w:val="0"/>
              <w:autoSpaceDN w:val="0"/>
              <w:adjustRightInd w:val="0"/>
              <w:rPr>
                <w:b/>
                <w:bCs/>
                <w:sz w:val="22"/>
                <w:szCs w:val="22"/>
              </w:rPr>
            </w:pPr>
            <w:r>
              <w:rPr>
                <w:b/>
                <w:bCs/>
                <w:sz w:val="22"/>
                <w:szCs w:val="22"/>
              </w:rPr>
              <w:t>2/6</w:t>
            </w:r>
          </w:p>
        </w:tc>
        <w:tc>
          <w:tcPr>
            <w:tcW w:w="5580" w:type="dxa"/>
          </w:tcPr>
          <w:p w:rsidR="00A0295F" w:rsidRPr="00EE265B" w:rsidRDefault="00272283" w:rsidP="003244A0">
            <w:pPr>
              <w:autoSpaceDE w:val="0"/>
              <w:autoSpaceDN w:val="0"/>
              <w:adjustRightInd w:val="0"/>
              <w:rPr>
                <w:b/>
                <w:sz w:val="22"/>
                <w:szCs w:val="22"/>
              </w:rPr>
            </w:pPr>
            <w:r w:rsidRPr="00EE265B">
              <w:rPr>
                <w:b/>
                <w:bCs/>
                <w:sz w:val="22"/>
                <w:szCs w:val="22"/>
              </w:rPr>
              <w:t>Degrees and Careers in Computing</w:t>
            </w:r>
          </w:p>
          <w:p w:rsidR="00A0295F" w:rsidRPr="00EE265B" w:rsidRDefault="00A0295F" w:rsidP="003244A0">
            <w:pPr>
              <w:autoSpaceDE w:val="0"/>
              <w:autoSpaceDN w:val="0"/>
              <w:adjustRightInd w:val="0"/>
              <w:rPr>
                <w:b/>
                <w:sz w:val="22"/>
                <w:szCs w:val="22"/>
              </w:rPr>
            </w:pPr>
          </w:p>
          <w:p w:rsidR="00A0295F" w:rsidRPr="00EE265B" w:rsidRDefault="00272283" w:rsidP="003244A0">
            <w:pPr>
              <w:autoSpaceDE w:val="0"/>
              <w:autoSpaceDN w:val="0"/>
              <w:adjustRightInd w:val="0"/>
              <w:rPr>
                <w:b/>
                <w:sz w:val="22"/>
                <w:szCs w:val="22"/>
              </w:rPr>
            </w:pPr>
            <w:r w:rsidRPr="00EE265B">
              <w:rPr>
                <w:b/>
                <w:sz w:val="22"/>
                <w:szCs w:val="22"/>
              </w:rPr>
              <w:t>Ethical issues in Computing</w:t>
            </w:r>
          </w:p>
        </w:tc>
      </w:tr>
      <w:tr w:rsidR="00A0295F" w:rsidRPr="00EE265B" w:rsidTr="00EE265B">
        <w:tc>
          <w:tcPr>
            <w:tcW w:w="738" w:type="dxa"/>
          </w:tcPr>
          <w:p w:rsidR="00A0295F" w:rsidRPr="00EE265B" w:rsidRDefault="00A0295F" w:rsidP="003244A0">
            <w:pPr>
              <w:autoSpaceDE w:val="0"/>
              <w:autoSpaceDN w:val="0"/>
              <w:adjustRightInd w:val="0"/>
              <w:rPr>
                <w:b/>
                <w:bCs/>
                <w:sz w:val="22"/>
                <w:szCs w:val="22"/>
              </w:rPr>
            </w:pPr>
            <w:r w:rsidRPr="00EE265B">
              <w:rPr>
                <w:b/>
                <w:bCs/>
                <w:sz w:val="22"/>
                <w:szCs w:val="22"/>
              </w:rPr>
              <w:t>10</w:t>
            </w:r>
          </w:p>
        </w:tc>
        <w:tc>
          <w:tcPr>
            <w:tcW w:w="810" w:type="dxa"/>
          </w:tcPr>
          <w:p w:rsidR="00A0295F" w:rsidRPr="00EE265B" w:rsidRDefault="0027306D" w:rsidP="003244A0">
            <w:pPr>
              <w:autoSpaceDE w:val="0"/>
              <w:autoSpaceDN w:val="0"/>
              <w:adjustRightInd w:val="0"/>
              <w:rPr>
                <w:b/>
                <w:bCs/>
                <w:sz w:val="22"/>
                <w:szCs w:val="22"/>
              </w:rPr>
            </w:pPr>
            <w:r>
              <w:rPr>
                <w:b/>
                <w:bCs/>
                <w:sz w:val="22"/>
                <w:szCs w:val="22"/>
              </w:rPr>
              <w:t>2/11</w:t>
            </w:r>
          </w:p>
          <w:p w:rsidR="00A0295F" w:rsidRPr="00EE265B" w:rsidRDefault="00A0295F" w:rsidP="003244A0">
            <w:pPr>
              <w:autoSpaceDE w:val="0"/>
              <w:autoSpaceDN w:val="0"/>
              <w:adjustRightInd w:val="0"/>
              <w:rPr>
                <w:b/>
                <w:bCs/>
                <w:sz w:val="22"/>
                <w:szCs w:val="22"/>
              </w:rPr>
            </w:pPr>
          </w:p>
          <w:p w:rsidR="00A0295F" w:rsidRPr="00EE265B" w:rsidRDefault="0027306D" w:rsidP="003244A0">
            <w:pPr>
              <w:autoSpaceDE w:val="0"/>
              <w:autoSpaceDN w:val="0"/>
              <w:adjustRightInd w:val="0"/>
              <w:rPr>
                <w:b/>
                <w:bCs/>
                <w:sz w:val="22"/>
                <w:szCs w:val="22"/>
              </w:rPr>
            </w:pPr>
            <w:r>
              <w:rPr>
                <w:b/>
                <w:bCs/>
                <w:sz w:val="22"/>
                <w:szCs w:val="22"/>
              </w:rPr>
              <w:t>2/13</w:t>
            </w:r>
          </w:p>
        </w:tc>
        <w:tc>
          <w:tcPr>
            <w:tcW w:w="5580" w:type="dxa"/>
          </w:tcPr>
          <w:p w:rsidR="00A0295F" w:rsidRPr="00EE265B" w:rsidRDefault="00272283" w:rsidP="003244A0">
            <w:pPr>
              <w:autoSpaceDE w:val="0"/>
              <w:autoSpaceDN w:val="0"/>
              <w:adjustRightInd w:val="0"/>
              <w:rPr>
                <w:b/>
                <w:bCs/>
                <w:sz w:val="22"/>
                <w:szCs w:val="22"/>
              </w:rPr>
            </w:pPr>
            <w:r w:rsidRPr="00EE265B">
              <w:rPr>
                <w:b/>
                <w:bCs/>
                <w:sz w:val="22"/>
                <w:szCs w:val="22"/>
              </w:rPr>
              <w:t>Individual Presentations</w:t>
            </w:r>
          </w:p>
          <w:p w:rsidR="00A0295F" w:rsidRPr="00EE265B" w:rsidRDefault="00A0295F" w:rsidP="003244A0">
            <w:pPr>
              <w:autoSpaceDE w:val="0"/>
              <w:autoSpaceDN w:val="0"/>
              <w:adjustRightInd w:val="0"/>
              <w:rPr>
                <w:b/>
                <w:sz w:val="22"/>
                <w:szCs w:val="22"/>
              </w:rPr>
            </w:pPr>
          </w:p>
          <w:p w:rsidR="00A0295F" w:rsidRPr="00EE265B" w:rsidRDefault="00272283" w:rsidP="003244A0">
            <w:pPr>
              <w:autoSpaceDE w:val="0"/>
              <w:autoSpaceDN w:val="0"/>
              <w:adjustRightInd w:val="0"/>
              <w:rPr>
                <w:b/>
                <w:sz w:val="22"/>
                <w:szCs w:val="22"/>
              </w:rPr>
            </w:pPr>
            <w:r w:rsidRPr="00EE265B">
              <w:rPr>
                <w:b/>
                <w:bCs/>
                <w:sz w:val="22"/>
                <w:szCs w:val="22"/>
              </w:rPr>
              <w:t>Group Presentations / Course Evaluations</w:t>
            </w:r>
          </w:p>
        </w:tc>
      </w:tr>
      <w:tr w:rsidR="00A0295F" w:rsidRPr="00EE265B" w:rsidTr="00EE265B">
        <w:tc>
          <w:tcPr>
            <w:tcW w:w="738" w:type="dxa"/>
          </w:tcPr>
          <w:p w:rsidR="00A0295F" w:rsidRPr="00EE265B" w:rsidRDefault="00A0295F" w:rsidP="003244A0">
            <w:pPr>
              <w:autoSpaceDE w:val="0"/>
              <w:autoSpaceDN w:val="0"/>
              <w:adjustRightInd w:val="0"/>
              <w:rPr>
                <w:b/>
                <w:bCs/>
                <w:sz w:val="22"/>
                <w:szCs w:val="22"/>
              </w:rPr>
            </w:pPr>
            <w:r w:rsidRPr="00EE265B">
              <w:rPr>
                <w:b/>
                <w:bCs/>
                <w:sz w:val="22"/>
                <w:szCs w:val="22"/>
              </w:rPr>
              <w:t>11</w:t>
            </w:r>
          </w:p>
        </w:tc>
        <w:tc>
          <w:tcPr>
            <w:tcW w:w="810" w:type="dxa"/>
          </w:tcPr>
          <w:p w:rsidR="00A0295F" w:rsidRPr="00EE265B" w:rsidRDefault="00A0295F" w:rsidP="003244A0">
            <w:pPr>
              <w:autoSpaceDE w:val="0"/>
              <w:autoSpaceDN w:val="0"/>
              <w:adjustRightInd w:val="0"/>
              <w:rPr>
                <w:b/>
                <w:bCs/>
                <w:sz w:val="22"/>
                <w:szCs w:val="22"/>
              </w:rPr>
            </w:pPr>
          </w:p>
        </w:tc>
        <w:tc>
          <w:tcPr>
            <w:tcW w:w="5580" w:type="dxa"/>
          </w:tcPr>
          <w:p w:rsidR="00A0295F" w:rsidRPr="00EE265B" w:rsidRDefault="00272283" w:rsidP="003244A0">
            <w:pPr>
              <w:autoSpaceDE w:val="0"/>
              <w:autoSpaceDN w:val="0"/>
              <w:adjustRightInd w:val="0"/>
              <w:rPr>
                <w:b/>
                <w:bCs/>
                <w:sz w:val="22"/>
                <w:szCs w:val="22"/>
              </w:rPr>
            </w:pPr>
            <w:r w:rsidRPr="00EE265B">
              <w:rPr>
                <w:b/>
                <w:bCs/>
                <w:sz w:val="22"/>
                <w:szCs w:val="22"/>
              </w:rPr>
              <w:t>Final exam</w:t>
            </w:r>
            <w:r>
              <w:rPr>
                <w:b/>
                <w:bCs/>
                <w:sz w:val="22"/>
                <w:szCs w:val="22"/>
              </w:rPr>
              <w:t xml:space="preserve"> week</w:t>
            </w:r>
          </w:p>
          <w:p w:rsidR="00A0295F" w:rsidRPr="00EE265B" w:rsidRDefault="00A0295F" w:rsidP="003244A0">
            <w:pPr>
              <w:autoSpaceDE w:val="0"/>
              <w:autoSpaceDN w:val="0"/>
              <w:adjustRightInd w:val="0"/>
              <w:rPr>
                <w:b/>
                <w:bCs/>
                <w:sz w:val="22"/>
                <w:szCs w:val="22"/>
              </w:rPr>
            </w:pPr>
          </w:p>
          <w:p w:rsidR="00A0295F" w:rsidRPr="00EE265B" w:rsidRDefault="00A0295F" w:rsidP="003244A0">
            <w:pPr>
              <w:autoSpaceDE w:val="0"/>
              <w:autoSpaceDN w:val="0"/>
              <w:adjustRightInd w:val="0"/>
              <w:rPr>
                <w:b/>
                <w:bCs/>
                <w:sz w:val="22"/>
                <w:szCs w:val="22"/>
              </w:rPr>
            </w:pPr>
          </w:p>
        </w:tc>
      </w:tr>
    </w:tbl>
    <w:p w:rsidR="00A0295F" w:rsidRPr="00A01CCC" w:rsidRDefault="00A0295F" w:rsidP="00A0295F">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rFonts w:ascii="Times New Roman Bold" w:hAnsi="Times New Roman Bold"/>
        </w:rPr>
      </w:pPr>
      <w:r w:rsidRPr="00A01CCC">
        <w:rPr>
          <w:rFonts w:ascii="Times New Roman Bold" w:hAnsi="Times New Roman Bold"/>
        </w:rPr>
        <w:t xml:space="preserve"> </w:t>
      </w:r>
    </w:p>
    <w:p w:rsidR="002C3722" w:rsidRPr="00A01CCC" w:rsidRDefault="002C3722" w:rsidP="002C3722">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rFonts w:ascii="Times New Roman Bold" w:hAnsi="Times New Roman Bold"/>
        </w:rPr>
      </w:pPr>
    </w:p>
    <w:sectPr w:rsidR="002C3722" w:rsidRPr="00A01CCC">
      <w:headerReference w:type="even" r:id="rId20"/>
      <w:headerReference w:type="default" r:id="rId21"/>
      <w:footerReference w:type="even" r:id="rId22"/>
      <w:footerReference w:type="default" r:id="rId23"/>
      <w:headerReference w:type="first" r:id="rId24"/>
      <w:footerReference w:type="first" r:id="rId25"/>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3CCB" w:rsidRDefault="00E83CCB">
      <w:r>
        <w:separator/>
      </w:r>
    </w:p>
  </w:endnote>
  <w:endnote w:type="continuationSeparator" w:id="0">
    <w:p w:rsidR="00E83CCB" w:rsidRDefault="00E83C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ヒラギノ角ゴ Pro W3">
    <w:altName w:val="Times New Roman"/>
    <w:charset w:val="00"/>
    <w:family w:val="roman"/>
    <w:pitch w:val="default"/>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Times New Roman Italic">
    <w:panose1 w:val="02020503050405090304"/>
    <w:charset w:val="00"/>
    <w:family w:val="roman"/>
    <w:pitch w:val="default"/>
  </w:font>
  <w:font w:name="Times New Roman Bold">
    <w:panose1 w:val="02020803070505020304"/>
    <w:charset w:val="00"/>
    <w:family w:val="roman"/>
    <w:pitch w:val="default"/>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44A0" w:rsidRDefault="003244A0">
    <w:pPr>
      <w:pStyle w:val="Footer1"/>
      <w:tabs>
        <w:tab w:val="clear" w:pos="8640"/>
        <w:tab w:val="left" w:pos="8500"/>
        <w:tab w:val="left" w:pos="8500"/>
      </w:tabs>
      <w:ind w:right="360"/>
      <w:rPr>
        <w:rFonts w:eastAsia="Times New Roman"/>
        <w:color w:val="auto"/>
        <w:sz w:val="20"/>
        <w:lang w:val="en-US" w:eastAsia="en-US" w:bidi="x-none"/>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44A0" w:rsidRDefault="003244A0">
    <w:pPr>
      <w:pStyle w:val="Footer1"/>
      <w:tabs>
        <w:tab w:val="clear" w:pos="8640"/>
        <w:tab w:val="left" w:pos="8500"/>
        <w:tab w:val="left" w:pos="8500"/>
      </w:tabs>
      <w:ind w:right="360"/>
      <w:rPr>
        <w:rFonts w:eastAsia="Times New Roman"/>
        <w:color w:val="auto"/>
        <w:sz w:val="20"/>
        <w:lang w:val="en-US" w:eastAsia="en-US" w:bidi="x-none"/>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3CCB" w:rsidRDefault="00E83CCB">
      <w:r>
        <w:separator/>
      </w:r>
    </w:p>
  </w:footnote>
  <w:footnote w:type="continuationSeparator" w:id="0">
    <w:p w:rsidR="00E83CCB" w:rsidRDefault="00E83C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44A0" w:rsidRDefault="003244A0">
    <w:pPr>
      <w:pStyle w:val="FreeFormA"/>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rFonts w:eastAsia="Times New Roman"/>
        <w:color w:val="auto"/>
        <w:lang w:eastAsia="en-US" w:bidi="x-none"/>
      </w:rPr>
    </w:pPr>
    <w:r>
      <w:cr/>
    </w:r>
    <w:r w:rsidR="002B0795">
      <w:rPr>
        <w:noProof/>
        <w:lang w:val="en-US"/>
      </w:rPr>
      <mc:AlternateContent>
        <mc:Choice Requires="wps">
          <w:drawing>
            <wp:anchor distT="0" distB="0" distL="114300" distR="114300" simplePos="0" relativeHeight="251658240" behindDoc="1" locked="0" layoutInCell="1" allowOverlap="1">
              <wp:simplePos x="0" y="0"/>
              <wp:positionH relativeFrom="page">
                <wp:posOffset>6858000</wp:posOffset>
              </wp:positionH>
              <wp:positionV relativeFrom="page">
                <wp:posOffset>9373235</wp:posOffset>
              </wp:positionV>
              <wp:extent cx="101600" cy="177800"/>
              <wp:effectExtent l="0" t="635" r="3175" b="254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1600" cy="177800"/>
                      </a:xfrm>
                      <a:prstGeom prst="rect">
                        <a:avLst/>
                      </a:prstGeom>
                      <a:solidFill>
                        <a:srgbClr val="FFFFFF"/>
                      </a:solidFill>
                      <a:ln>
                        <a:noFill/>
                      </a:ln>
                      <a:extLst>
                        <a:ext uri="{91240B29-F687-4F45-9708-019B960494DF}">
                          <a14:hiddenLine xmlns:a14="http://schemas.microsoft.com/office/drawing/2010/main" w="12700">
                            <a:solidFill>
                              <a:srgbClr val="000000"/>
                            </a:solidFill>
                            <a:round/>
                            <a:headEnd/>
                            <a:tailEnd/>
                          </a14:hiddenLine>
                        </a:ext>
                      </a:extLst>
                    </wps:spPr>
                    <wps:txbx>
                      <w:txbxContent>
                        <w:p w:rsidR="003244A0" w:rsidRDefault="003244A0">
                          <w:pPr>
                            <w:pStyle w:val="Footer1"/>
                            <w:rPr>
                              <w:rFonts w:eastAsia="Times New Roman"/>
                              <w:color w:val="auto"/>
                              <w:sz w:val="20"/>
                              <w:lang w:val="en-US" w:eastAsia="en-US" w:bidi="x-none"/>
                            </w:rPr>
                          </w:pPr>
                          <w:r>
                            <w:rPr>
                              <w:rStyle w:val="PageNumber1"/>
                              <w:sz w:val="24"/>
                            </w:rPr>
                            <w:fldChar w:fldCharType="begin"/>
                          </w:r>
                          <w:r>
                            <w:rPr>
                              <w:rStyle w:val="PageNumber1"/>
                              <w:sz w:val="24"/>
                            </w:rPr>
                            <w:instrText xml:space="preserve"> PAGE </w:instrText>
                          </w:r>
                          <w:r>
                            <w:rPr>
                              <w:rStyle w:val="PageNumber1"/>
                              <w:sz w:val="24"/>
                            </w:rPr>
                            <w:fldChar w:fldCharType="separate"/>
                          </w:r>
                          <w:r w:rsidR="002B0795">
                            <w:rPr>
                              <w:rStyle w:val="PageNumber1"/>
                              <w:noProof/>
                              <w:sz w:val="24"/>
                            </w:rPr>
                            <w:t>6</w:t>
                          </w:r>
                          <w:r>
                            <w:rPr>
                              <w:rStyle w:val="PageNumber1"/>
                              <w:sz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540pt;margin-top:738.05pt;width:8pt;height:1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" stroked="f" strokeweight="1pt">
              <v:stroke joinstyle="round"/>
              <v:path arrowok="t"/>
              <v:textbox inset="0,0,0,0">
                <w:txbxContent>
                  <w:p w:rsidR="003244A0" w:rsidRDefault="003244A0">
                    <w:pPr>
                      <w:pStyle w:val="Footer1"/>
                      <w:rPr>
                        <w:rFonts w:eastAsia="Times New Roman"/>
                        <w:color w:val="auto"/>
                        <w:sz w:val="20"/>
                        <w:lang w:val="en-US" w:eastAsia="en-US" w:bidi="x-none"/>
                      </w:rPr>
                    </w:pPr>
                    <w:r>
                      <w:rPr>
                        <w:rStyle w:val="PageNumber1"/>
                        <w:sz w:val="24"/>
                      </w:rPr>
                      <w:fldChar w:fldCharType="begin"/>
                    </w:r>
                    <w:r>
                      <w:rPr>
                        <w:rStyle w:val="PageNumber1"/>
                        <w:sz w:val="24"/>
                      </w:rPr>
                      <w:instrText xml:space="preserve"> PAGE </w:instrText>
                    </w:r>
                    <w:r>
                      <w:rPr>
                        <w:rStyle w:val="PageNumber1"/>
                        <w:sz w:val="24"/>
                      </w:rPr>
                      <w:fldChar w:fldCharType="separate"/>
                    </w:r>
                    <w:r w:rsidR="002B0795">
                      <w:rPr>
                        <w:rStyle w:val="PageNumber1"/>
                        <w:noProof/>
                        <w:sz w:val="24"/>
                      </w:rPr>
                      <w:t>6</w:t>
                    </w:r>
                    <w:r>
                      <w:rPr>
                        <w:rStyle w:val="PageNumber1"/>
                        <w:sz w:val="24"/>
                      </w:rPr>
                      <w:fldChar w:fldCharType="end"/>
                    </w:r>
                  </w:p>
                </w:txbxContent>
              </v:textbox>
              <w10:wrap anchorx="page" anchory="page"/>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44A0" w:rsidRDefault="003244A0">
    <w:pPr>
      <w:pStyle w:val="FreeFormA"/>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rFonts w:eastAsia="Times New Roman"/>
        <w:color w:val="auto"/>
        <w:lang w:eastAsia="en-US" w:bidi="x-none"/>
      </w:rPr>
    </w:pPr>
    <w:r>
      <w:cr/>
    </w:r>
    <w:r w:rsidR="002B0795">
      <w:rPr>
        <w:noProof/>
        <w:lang w:val="en-US"/>
      </w:rPr>
      <mc:AlternateContent>
        <mc:Choice Requires="wps">
          <w:drawing>
            <wp:anchor distT="0" distB="0" distL="114300" distR="114300" simplePos="0" relativeHeight="251657216" behindDoc="1" locked="0" layoutInCell="1" allowOverlap="1">
              <wp:simplePos x="0" y="0"/>
              <wp:positionH relativeFrom="page">
                <wp:posOffset>6858000</wp:posOffset>
              </wp:positionH>
              <wp:positionV relativeFrom="page">
                <wp:posOffset>9373235</wp:posOffset>
              </wp:positionV>
              <wp:extent cx="101600" cy="177800"/>
              <wp:effectExtent l="0" t="635" r="3175" b="254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1600" cy="177800"/>
                      </a:xfrm>
                      <a:prstGeom prst="rect">
                        <a:avLst/>
                      </a:prstGeom>
                      <a:solidFill>
                        <a:srgbClr val="FFFFFF"/>
                      </a:solidFill>
                      <a:ln>
                        <a:noFill/>
                      </a:ln>
                      <a:extLst>
                        <a:ext uri="{91240B29-F687-4F45-9708-019B960494DF}">
                          <a14:hiddenLine xmlns:a14="http://schemas.microsoft.com/office/drawing/2010/main" w="12700">
                            <a:solidFill>
                              <a:srgbClr val="000000"/>
                            </a:solidFill>
                            <a:round/>
                            <a:headEnd/>
                            <a:tailEnd/>
                          </a14:hiddenLine>
                        </a:ext>
                      </a:extLst>
                    </wps:spPr>
                    <wps:txbx>
                      <w:txbxContent>
                        <w:p w:rsidR="003244A0" w:rsidRDefault="003244A0">
                          <w:pPr>
                            <w:pStyle w:val="Footer1"/>
                            <w:rPr>
                              <w:rFonts w:eastAsia="Times New Roman"/>
                              <w:color w:val="auto"/>
                              <w:sz w:val="20"/>
                              <w:lang w:val="en-US" w:eastAsia="en-US" w:bidi="x-none"/>
                            </w:rPr>
                          </w:pPr>
                          <w:r>
                            <w:rPr>
                              <w:rStyle w:val="PageNumber1"/>
                              <w:sz w:val="24"/>
                            </w:rPr>
                            <w:fldChar w:fldCharType="begin"/>
                          </w:r>
                          <w:r>
                            <w:rPr>
                              <w:rStyle w:val="PageNumber1"/>
                              <w:sz w:val="24"/>
                            </w:rPr>
                            <w:instrText xml:space="preserve"> PAGE </w:instrText>
                          </w:r>
                          <w:r>
                            <w:rPr>
                              <w:rStyle w:val="PageNumber1"/>
                              <w:sz w:val="24"/>
                            </w:rPr>
                            <w:fldChar w:fldCharType="separate"/>
                          </w:r>
                          <w:r w:rsidR="002B0795">
                            <w:rPr>
                              <w:rStyle w:val="PageNumber1"/>
                              <w:noProof/>
                              <w:sz w:val="24"/>
                            </w:rPr>
                            <w:t>5</w:t>
                          </w:r>
                          <w:r>
                            <w:rPr>
                              <w:rStyle w:val="PageNumber1"/>
                              <w:sz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7" style="position:absolute;margin-left:540pt;margin-top:738.05pt;width:8pt;height:1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" stroked="f" strokeweight="1pt">
              <v:stroke joinstyle="round"/>
              <v:path arrowok="t"/>
              <v:textbox inset="0,0,0,0">
                <w:txbxContent>
                  <w:p w:rsidR="003244A0" w:rsidRDefault="003244A0">
                    <w:pPr>
                      <w:pStyle w:val="Footer1"/>
                      <w:rPr>
                        <w:rFonts w:eastAsia="Times New Roman"/>
                        <w:color w:val="auto"/>
                        <w:sz w:val="20"/>
                        <w:lang w:val="en-US" w:eastAsia="en-US" w:bidi="x-none"/>
                      </w:rPr>
                    </w:pPr>
                    <w:r>
                      <w:rPr>
                        <w:rStyle w:val="PageNumber1"/>
                        <w:sz w:val="24"/>
                      </w:rPr>
                      <w:fldChar w:fldCharType="begin"/>
                    </w:r>
                    <w:r>
                      <w:rPr>
                        <w:rStyle w:val="PageNumber1"/>
                        <w:sz w:val="24"/>
                      </w:rPr>
                      <w:instrText xml:space="preserve"> PAGE </w:instrText>
                    </w:r>
                    <w:r>
                      <w:rPr>
                        <w:rStyle w:val="PageNumber1"/>
                        <w:sz w:val="24"/>
                      </w:rPr>
                      <w:fldChar w:fldCharType="separate"/>
                    </w:r>
                    <w:r w:rsidR="002B0795">
                      <w:rPr>
                        <w:rStyle w:val="PageNumber1"/>
                        <w:noProof/>
                        <w:sz w:val="24"/>
                      </w:rPr>
                      <w:t>5</w:t>
                    </w:r>
                    <w:r>
                      <w:rPr>
                        <w:rStyle w:val="PageNumber1"/>
                        <w:sz w:val="24"/>
                      </w:rPr>
                      <w:fldChar w:fldCharType="end"/>
                    </w:r>
                  </w:p>
                </w:txbxContent>
              </v:textbox>
              <w10:wrap anchorx="page" anchory="page"/>
            </v:rec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44A0" w:rsidRDefault="003244A0">
    <w:pPr>
      <w:pStyle w:val="FreeFormA"/>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rFonts w:eastAsia="Times New Roman"/>
        <w:color w:val="auto"/>
        <w:lang w:eastAsia="en-US" w:bidi="x-non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894EE874"/>
    <w:lvl w:ilvl="0">
      <w:numFmt w:val="bullet"/>
      <w:lvlText w:val="•"/>
      <w:lvlJc w:val="left"/>
      <w:pPr>
        <w:tabs>
          <w:tab w:val="num" w:pos="180"/>
        </w:tabs>
        <w:ind w:left="180" w:firstLine="0"/>
      </w:pPr>
      <w:rPr>
        <w:position w:val="-2"/>
      </w:rPr>
    </w:lvl>
    <w:lvl w:ilvl="1">
      <w:start w:val="1"/>
      <w:numFmt w:val="bullet"/>
      <w:lvlText w:val="•"/>
      <w:lvlJc w:val="left"/>
      <w:pPr>
        <w:tabs>
          <w:tab w:val="num" w:pos="180"/>
        </w:tabs>
        <w:ind w:left="180" w:firstLine="360"/>
      </w:pPr>
      <w:rPr>
        <w:position w:val="-2"/>
      </w:rPr>
    </w:lvl>
    <w:lvl w:ilvl="2">
      <w:start w:val="1"/>
      <w:numFmt w:val="bullet"/>
      <w:lvlText w:val="•"/>
      <w:lvlJc w:val="left"/>
      <w:pPr>
        <w:tabs>
          <w:tab w:val="num" w:pos="180"/>
        </w:tabs>
        <w:ind w:left="180" w:firstLine="720"/>
      </w:pPr>
      <w:rPr>
        <w:position w:val="-2"/>
      </w:rPr>
    </w:lvl>
    <w:lvl w:ilvl="3">
      <w:start w:val="1"/>
      <w:numFmt w:val="bullet"/>
      <w:lvlText w:val="•"/>
      <w:lvlJc w:val="left"/>
      <w:pPr>
        <w:tabs>
          <w:tab w:val="num" w:pos="180"/>
        </w:tabs>
        <w:ind w:left="180" w:firstLine="1080"/>
      </w:pPr>
      <w:rPr>
        <w:position w:val="-2"/>
      </w:rPr>
    </w:lvl>
    <w:lvl w:ilvl="4">
      <w:start w:val="1"/>
      <w:numFmt w:val="bullet"/>
      <w:lvlText w:val="•"/>
      <w:lvlJc w:val="left"/>
      <w:pPr>
        <w:tabs>
          <w:tab w:val="num" w:pos="180"/>
        </w:tabs>
        <w:ind w:left="180" w:firstLine="1440"/>
      </w:pPr>
      <w:rPr>
        <w:position w:val="-2"/>
      </w:rPr>
    </w:lvl>
    <w:lvl w:ilvl="5">
      <w:start w:val="1"/>
      <w:numFmt w:val="bullet"/>
      <w:lvlText w:val="•"/>
      <w:lvlJc w:val="left"/>
      <w:pPr>
        <w:tabs>
          <w:tab w:val="num" w:pos="180"/>
        </w:tabs>
        <w:ind w:left="180" w:firstLine="1800"/>
      </w:pPr>
      <w:rPr>
        <w:position w:val="-2"/>
      </w:rPr>
    </w:lvl>
    <w:lvl w:ilvl="6">
      <w:start w:val="1"/>
      <w:numFmt w:val="bullet"/>
      <w:lvlText w:val="•"/>
      <w:lvlJc w:val="left"/>
      <w:pPr>
        <w:tabs>
          <w:tab w:val="num" w:pos="180"/>
        </w:tabs>
        <w:ind w:left="180" w:firstLine="2160"/>
      </w:pPr>
      <w:rPr>
        <w:position w:val="-2"/>
      </w:rPr>
    </w:lvl>
    <w:lvl w:ilvl="7">
      <w:start w:val="1"/>
      <w:numFmt w:val="bullet"/>
      <w:lvlText w:val="•"/>
      <w:lvlJc w:val="left"/>
      <w:pPr>
        <w:tabs>
          <w:tab w:val="num" w:pos="180"/>
        </w:tabs>
        <w:ind w:left="180" w:firstLine="2520"/>
      </w:pPr>
      <w:rPr>
        <w:position w:val="-2"/>
      </w:rPr>
    </w:lvl>
    <w:lvl w:ilvl="8">
      <w:start w:val="1"/>
      <w:numFmt w:val="bullet"/>
      <w:lvlText w:val="•"/>
      <w:lvlJc w:val="left"/>
      <w:pPr>
        <w:tabs>
          <w:tab w:val="num" w:pos="180"/>
        </w:tabs>
        <w:ind w:left="180" w:firstLine="2880"/>
      </w:pPr>
      <w:rPr>
        <w:position w:val="-2"/>
      </w:rPr>
    </w:lvl>
  </w:abstractNum>
  <w:abstractNum w:abstractNumId="1">
    <w:nsid w:val="00000003"/>
    <w:multiLevelType w:val="multilevel"/>
    <w:tmpl w:val="894EE875"/>
    <w:lvl w:ilvl="0">
      <w:start w:val="1"/>
      <w:numFmt w:val="bullet"/>
      <w:lvlText w:val="•"/>
      <w:lvlJc w:val="left"/>
      <w:pPr>
        <w:tabs>
          <w:tab w:val="num" w:pos="140"/>
        </w:tabs>
        <w:ind w:left="140" w:firstLine="0"/>
      </w:pPr>
      <w:rPr>
        <w:position w:val="-2"/>
      </w:rPr>
    </w:lvl>
    <w:lvl w:ilvl="1">
      <w:start w:val="1"/>
      <w:numFmt w:val="bullet"/>
      <w:lvlText w:val="•"/>
      <w:lvlJc w:val="left"/>
      <w:pPr>
        <w:tabs>
          <w:tab w:val="num" w:pos="140"/>
        </w:tabs>
        <w:ind w:left="140" w:firstLine="360"/>
      </w:pPr>
      <w:rPr>
        <w:position w:val="-2"/>
      </w:rPr>
    </w:lvl>
    <w:lvl w:ilvl="2">
      <w:start w:val="1"/>
      <w:numFmt w:val="bullet"/>
      <w:lvlText w:val="•"/>
      <w:lvlJc w:val="left"/>
      <w:pPr>
        <w:tabs>
          <w:tab w:val="num" w:pos="140"/>
        </w:tabs>
        <w:ind w:left="140" w:firstLine="720"/>
      </w:pPr>
      <w:rPr>
        <w:position w:val="-2"/>
      </w:rPr>
    </w:lvl>
    <w:lvl w:ilvl="3">
      <w:start w:val="1"/>
      <w:numFmt w:val="bullet"/>
      <w:lvlText w:val="•"/>
      <w:lvlJc w:val="left"/>
      <w:pPr>
        <w:tabs>
          <w:tab w:val="num" w:pos="140"/>
        </w:tabs>
        <w:ind w:left="140" w:firstLine="1080"/>
      </w:pPr>
      <w:rPr>
        <w:position w:val="-2"/>
      </w:rPr>
    </w:lvl>
    <w:lvl w:ilvl="4">
      <w:start w:val="1"/>
      <w:numFmt w:val="bullet"/>
      <w:lvlText w:val="•"/>
      <w:lvlJc w:val="left"/>
      <w:pPr>
        <w:tabs>
          <w:tab w:val="num" w:pos="140"/>
        </w:tabs>
        <w:ind w:left="140" w:firstLine="1440"/>
      </w:pPr>
      <w:rPr>
        <w:position w:val="-2"/>
      </w:rPr>
    </w:lvl>
    <w:lvl w:ilvl="5">
      <w:start w:val="1"/>
      <w:numFmt w:val="bullet"/>
      <w:lvlText w:val="•"/>
      <w:lvlJc w:val="left"/>
      <w:pPr>
        <w:tabs>
          <w:tab w:val="num" w:pos="140"/>
        </w:tabs>
        <w:ind w:left="140" w:firstLine="1800"/>
      </w:pPr>
      <w:rPr>
        <w:position w:val="-2"/>
      </w:rPr>
    </w:lvl>
    <w:lvl w:ilvl="6">
      <w:start w:val="1"/>
      <w:numFmt w:val="bullet"/>
      <w:lvlText w:val="•"/>
      <w:lvlJc w:val="left"/>
      <w:pPr>
        <w:tabs>
          <w:tab w:val="num" w:pos="140"/>
        </w:tabs>
        <w:ind w:left="140" w:firstLine="2160"/>
      </w:pPr>
      <w:rPr>
        <w:position w:val="-2"/>
      </w:rPr>
    </w:lvl>
    <w:lvl w:ilvl="7">
      <w:start w:val="1"/>
      <w:numFmt w:val="bullet"/>
      <w:lvlText w:val="•"/>
      <w:lvlJc w:val="left"/>
      <w:pPr>
        <w:tabs>
          <w:tab w:val="num" w:pos="140"/>
        </w:tabs>
        <w:ind w:left="140" w:firstLine="2520"/>
      </w:pPr>
      <w:rPr>
        <w:position w:val="-2"/>
      </w:rPr>
    </w:lvl>
    <w:lvl w:ilvl="8">
      <w:start w:val="1"/>
      <w:numFmt w:val="bullet"/>
      <w:lvlText w:val="•"/>
      <w:lvlJc w:val="left"/>
      <w:pPr>
        <w:tabs>
          <w:tab w:val="num" w:pos="140"/>
        </w:tabs>
        <w:ind w:left="140" w:firstLine="2880"/>
      </w:pPr>
      <w:rPr>
        <w:position w:val="-2"/>
      </w:rPr>
    </w:lvl>
  </w:abstractNum>
  <w:abstractNum w:abstractNumId="2">
    <w:nsid w:val="7F053A0F"/>
    <w:multiLevelType w:val="hybridMultilevel"/>
    <w:tmpl w:val="D8026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 w:numId="2">
    <w:abstractNumId w:val="1"/>
    <w:lvlOverride w:ilvl="0"/>
    <w:lvlOverride w:ilvl="1"/>
    <w:lvlOverride w:ilvl="2"/>
    <w:lvlOverride w:ilvl="3"/>
    <w:lvlOverride w:ilvl="4"/>
    <w:lvlOverride w:ilvl="5"/>
    <w:lvlOverride w:ilvl="6"/>
    <w:lvlOverride w:ilvl="7"/>
    <w:lvlOverride w:ilvl="8"/>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47C9"/>
    <w:rsid w:val="0006358A"/>
    <w:rsid w:val="0009725A"/>
    <w:rsid w:val="000E5273"/>
    <w:rsid w:val="001113BA"/>
    <w:rsid w:val="001240AA"/>
    <w:rsid w:val="00133BD6"/>
    <w:rsid w:val="001426AD"/>
    <w:rsid w:val="001F27C2"/>
    <w:rsid w:val="002003FA"/>
    <w:rsid w:val="00272283"/>
    <w:rsid w:val="0027306D"/>
    <w:rsid w:val="002944EC"/>
    <w:rsid w:val="002B0795"/>
    <w:rsid w:val="002C3722"/>
    <w:rsid w:val="00320C46"/>
    <w:rsid w:val="003244A0"/>
    <w:rsid w:val="003811D0"/>
    <w:rsid w:val="003B51C4"/>
    <w:rsid w:val="003F4F58"/>
    <w:rsid w:val="00401E44"/>
    <w:rsid w:val="0041668A"/>
    <w:rsid w:val="00433F49"/>
    <w:rsid w:val="004805F7"/>
    <w:rsid w:val="0048788E"/>
    <w:rsid w:val="004E19DB"/>
    <w:rsid w:val="004E617F"/>
    <w:rsid w:val="00517B0B"/>
    <w:rsid w:val="00547C3A"/>
    <w:rsid w:val="00563390"/>
    <w:rsid w:val="00582C04"/>
    <w:rsid w:val="00583B48"/>
    <w:rsid w:val="0061013B"/>
    <w:rsid w:val="0068411D"/>
    <w:rsid w:val="00687F90"/>
    <w:rsid w:val="006F0430"/>
    <w:rsid w:val="007A1B91"/>
    <w:rsid w:val="007E396E"/>
    <w:rsid w:val="007F13C5"/>
    <w:rsid w:val="007F40EA"/>
    <w:rsid w:val="00806343"/>
    <w:rsid w:val="00814B4E"/>
    <w:rsid w:val="00861CAE"/>
    <w:rsid w:val="0087219F"/>
    <w:rsid w:val="0089295F"/>
    <w:rsid w:val="00902224"/>
    <w:rsid w:val="009870CF"/>
    <w:rsid w:val="009A47C9"/>
    <w:rsid w:val="009F616B"/>
    <w:rsid w:val="00A01CCC"/>
    <w:rsid w:val="00A0295F"/>
    <w:rsid w:val="00A451CE"/>
    <w:rsid w:val="00A65A58"/>
    <w:rsid w:val="00AB1001"/>
    <w:rsid w:val="00AD212F"/>
    <w:rsid w:val="00B462F9"/>
    <w:rsid w:val="00B602EF"/>
    <w:rsid w:val="00B93353"/>
    <w:rsid w:val="00BA700D"/>
    <w:rsid w:val="00C76759"/>
    <w:rsid w:val="00CE53E8"/>
    <w:rsid w:val="00CE7CB3"/>
    <w:rsid w:val="00D51E9C"/>
    <w:rsid w:val="00D92E02"/>
    <w:rsid w:val="00E47802"/>
    <w:rsid w:val="00E83CCB"/>
    <w:rsid w:val="00ED4B4B"/>
    <w:rsid w:val="00EE265B"/>
    <w:rsid w:val="00F77959"/>
    <w:rsid w:val="00FF34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qFormat/>
    <w:rPr>
      <w:rFonts w:eastAsia="ヒラギノ角ゴ Pro W3"/>
      <w:color w:val="000000"/>
      <w:sz w:val="24"/>
      <w:szCs w:val="24"/>
    </w:rPr>
  </w:style>
  <w:style w:type="paragraph" w:styleId="Heading2">
    <w:name w:val="heading 2"/>
    <w:basedOn w:val="Normal"/>
    <w:next w:val="Normal"/>
    <w:link w:val="Heading2Char"/>
    <w:semiHidden/>
    <w:unhideWhenUsed/>
    <w:qFormat/>
    <w:locked/>
    <w:rsid w:val="006F0430"/>
    <w:pPr>
      <w:keepNext/>
      <w:spacing w:before="240" w:after="60"/>
      <w:outlineLvl w:val="1"/>
    </w:pPr>
    <w:rPr>
      <w:rFonts w:ascii="Cambria" w:eastAsia="Times New Roman" w:hAnsi="Cambria"/>
      <w:b/>
      <w:bCs/>
      <w:i/>
      <w:iCs/>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FreeFormA">
    <w:name w:val="Free Form A"/>
    <w:rPr>
      <w:rFonts w:eastAsia="ヒラギノ角ゴ Pro W3"/>
      <w:color w:val="000000"/>
      <w:lang w:val="en-US"/>
    </w:rPr>
  </w:style>
  <w:style w:type="paragraph" w:customStyle="1" w:styleId="Footer1">
    <w:name w:val="Footer1"/>
    <w:pPr>
      <w:tabs>
        <w:tab w:val="center" w:pos="4320"/>
        <w:tab w:val="right" w:pos="8640"/>
      </w:tabs>
    </w:pPr>
    <w:rPr>
      <w:rFonts w:eastAsia="ヒラギノ角ゴ Pro W3"/>
      <w:color w:val="000000"/>
      <w:sz w:val="24"/>
    </w:rPr>
  </w:style>
  <w:style w:type="paragraph" w:customStyle="1" w:styleId="FreeForm">
    <w:name w:val="Free Form"/>
    <w:autoRedefine/>
    <w:rPr>
      <w:rFonts w:eastAsia="ヒラギノ角ゴ Pro W3"/>
      <w:color w:val="000000"/>
      <w:lang w:val="en-US"/>
    </w:rPr>
  </w:style>
  <w:style w:type="character" w:customStyle="1" w:styleId="Hyperlink1">
    <w:name w:val="Hyperlink1"/>
    <w:rPr>
      <w:color w:val="0033EB"/>
      <w:sz w:val="20"/>
      <w:u w:val="single"/>
    </w:rPr>
  </w:style>
  <w:style w:type="character" w:customStyle="1" w:styleId="PageNumber1">
    <w:name w:val="Page Number1"/>
    <w:rPr>
      <w:color w:val="000000"/>
      <w:sz w:val="20"/>
    </w:rPr>
  </w:style>
  <w:style w:type="character" w:customStyle="1" w:styleId="apple-converted-space">
    <w:name w:val="apple-converted-space"/>
    <w:rsid w:val="009A47C9"/>
  </w:style>
  <w:style w:type="character" w:styleId="Hyperlink">
    <w:name w:val="Hyperlink"/>
    <w:uiPriority w:val="99"/>
    <w:unhideWhenUsed/>
    <w:locked/>
    <w:rsid w:val="00563390"/>
    <w:rPr>
      <w:color w:val="0000FF"/>
      <w:u w:val="single"/>
    </w:rPr>
  </w:style>
  <w:style w:type="paragraph" w:styleId="NormalWeb">
    <w:name w:val="Normal (Web)"/>
    <w:basedOn w:val="Normal"/>
    <w:uiPriority w:val="99"/>
    <w:locked/>
    <w:rsid w:val="002944EC"/>
    <w:pPr>
      <w:spacing w:before="100" w:beforeAutospacing="1" w:after="100" w:afterAutospacing="1"/>
    </w:pPr>
    <w:rPr>
      <w:rFonts w:eastAsia="Times New Roman"/>
      <w:color w:val="auto"/>
    </w:rPr>
  </w:style>
  <w:style w:type="character" w:styleId="FollowedHyperlink">
    <w:name w:val="FollowedHyperlink"/>
    <w:locked/>
    <w:rsid w:val="002944EC"/>
    <w:rPr>
      <w:color w:val="800080"/>
      <w:u w:val="single"/>
    </w:rPr>
  </w:style>
  <w:style w:type="paragraph" w:styleId="BalloonText">
    <w:name w:val="Balloon Text"/>
    <w:basedOn w:val="Normal"/>
    <w:link w:val="BalloonTextChar"/>
    <w:locked/>
    <w:rsid w:val="00BA700D"/>
    <w:rPr>
      <w:rFonts w:ascii="Tahoma" w:hAnsi="Tahoma" w:cs="Tahoma"/>
      <w:sz w:val="16"/>
      <w:szCs w:val="16"/>
    </w:rPr>
  </w:style>
  <w:style w:type="character" w:customStyle="1" w:styleId="BalloonTextChar">
    <w:name w:val="Balloon Text Char"/>
    <w:link w:val="BalloonText"/>
    <w:rsid w:val="00BA700D"/>
    <w:rPr>
      <w:rFonts w:ascii="Tahoma" w:eastAsia="ヒラギノ角ゴ Pro W3" w:hAnsi="Tahoma" w:cs="Tahoma"/>
      <w:color w:val="000000"/>
      <w:sz w:val="16"/>
      <w:szCs w:val="16"/>
    </w:rPr>
  </w:style>
  <w:style w:type="character" w:customStyle="1" w:styleId="Heading2Char">
    <w:name w:val="Heading 2 Char"/>
    <w:link w:val="Heading2"/>
    <w:semiHidden/>
    <w:rsid w:val="006F0430"/>
    <w:rPr>
      <w:rFonts w:ascii="Cambria" w:eastAsia="Times New Roman" w:hAnsi="Cambria" w:cs="Times New Roman"/>
      <w:b/>
      <w:bCs/>
      <w:i/>
      <w:iCs/>
      <w:color w:val="00000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qFormat/>
    <w:rPr>
      <w:rFonts w:eastAsia="ヒラギノ角ゴ Pro W3"/>
      <w:color w:val="000000"/>
      <w:sz w:val="24"/>
      <w:szCs w:val="24"/>
    </w:rPr>
  </w:style>
  <w:style w:type="paragraph" w:styleId="Heading2">
    <w:name w:val="heading 2"/>
    <w:basedOn w:val="Normal"/>
    <w:next w:val="Normal"/>
    <w:link w:val="Heading2Char"/>
    <w:semiHidden/>
    <w:unhideWhenUsed/>
    <w:qFormat/>
    <w:locked/>
    <w:rsid w:val="006F0430"/>
    <w:pPr>
      <w:keepNext/>
      <w:spacing w:before="240" w:after="60"/>
      <w:outlineLvl w:val="1"/>
    </w:pPr>
    <w:rPr>
      <w:rFonts w:ascii="Cambria" w:eastAsia="Times New Roman" w:hAnsi="Cambria"/>
      <w:b/>
      <w:bCs/>
      <w:i/>
      <w:iCs/>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FreeFormA">
    <w:name w:val="Free Form A"/>
    <w:rPr>
      <w:rFonts w:eastAsia="ヒラギノ角ゴ Pro W3"/>
      <w:color w:val="000000"/>
      <w:lang w:val="en-US"/>
    </w:rPr>
  </w:style>
  <w:style w:type="paragraph" w:customStyle="1" w:styleId="Footer1">
    <w:name w:val="Footer1"/>
    <w:pPr>
      <w:tabs>
        <w:tab w:val="center" w:pos="4320"/>
        <w:tab w:val="right" w:pos="8640"/>
      </w:tabs>
    </w:pPr>
    <w:rPr>
      <w:rFonts w:eastAsia="ヒラギノ角ゴ Pro W3"/>
      <w:color w:val="000000"/>
      <w:sz w:val="24"/>
    </w:rPr>
  </w:style>
  <w:style w:type="paragraph" w:customStyle="1" w:styleId="FreeForm">
    <w:name w:val="Free Form"/>
    <w:autoRedefine/>
    <w:rPr>
      <w:rFonts w:eastAsia="ヒラギノ角ゴ Pro W3"/>
      <w:color w:val="000000"/>
      <w:lang w:val="en-US"/>
    </w:rPr>
  </w:style>
  <w:style w:type="character" w:customStyle="1" w:styleId="Hyperlink1">
    <w:name w:val="Hyperlink1"/>
    <w:rPr>
      <w:color w:val="0033EB"/>
      <w:sz w:val="20"/>
      <w:u w:val="single"/>
    </w:rPr>
  </w:style>
  <w:style w:type="character" w:customStyle="1" w:styleId="PageNumber1">
    <w:name w:val="Page Number1"/>
    <w:rPr>
      <w:color w:val="000000"/>
      <w:sz w:val="20"/>
    </w:rPr>
  </w:style>
  <w:style w:type="character" w:customStyle="1" w:styleId="apple-converted-space">
    <w:name w:val="apple-converted-space"/>
    <w:rsid w:val="009A47C9"/>
  </w:style>
  <w:style w:type="character" w:styleId="Hyperlink">
    <w:name w:val="Hyperlink"/>
    <w:uiPriority w:val="99"/>
    <w:unhideWhenUsed/>
    <w:locked/>
    <w:rsid w:val="00563390"/>
    <w:rPr>
      <w:color w:val="0000FF"/>
      <w:u w:val="single"/>
    </w:rPr>
  </w:style>
  <w:style w:type="paragraph" w:styleId="NormalWeb">
    <w:name w:val="Normal (Web)"/>
    <w:basedOn w:val="Normal"/>
    <w:uiPriority w:val="99"/>
    <w:locked/>
    <w:rsid w:val="002944EC"/>
    <w:pPr>
      <w:spacing w:before="100" w:beforeAutospacing="1" w:after="100" w:afterAutospacing="1"/>
    </w:pPr>
    <w:rPr>
      <w:rFonts w:eastAsia="Times New Roman"/>
      <w:color w:val="auto"/>
    </w:rPr>
  </w:style>
  <w:style w:type="character" w:styleId="FollowedHyperlink">
    <w:name w:val="FollowedHyperlink"/>
    <w:locked/>
    <w:rsid w:val="002944EC"/>
    <w:rPr>
      <w:color w:val="800080"/>
      <w:u w:val="single"/>
    </w:rPr>
  </w:style>
  <w:style w:type="paragraph" w:styleId="BalloonText">
    <w:name w:val="Balloon Text"/>
    <w:basedOn w:val="Normal"/>
    <w:link w:val="BalloonTextChar"/>
    <w:locked/>
    <w:rsid w:val="00BA700D"/>
    <w:rPr>
      <w:rFonts w:ascii="Tahoma" w:hAnsi="Tahoma" w:cs="Tahoma"/>
      <w:sz w:val="16"/>
      <w:szCs w:val="16"/>
    </w:rPr>
  </w:style>
  <w:style w:type="character" w:customStyle="1" w:styleId="BalloonTextChar">
    <w:name w:val="Balloon Text Char"/>
    <w:link w:val="BalloonText"/>
    <w:rsid w:val="00BA700D"/>
    <w:rPr>
      <w:rFonts w:ascii="Tahoma" w:eastAsia="ヒラギノ角ゴ Pro W3" w:hAnsi="Tahoma" w:cs="Tahoma"/>
      <w:color w:val="000000"/>
      <w:sz w:val="16"/>
      <w:szCs w:val="16"/>
    </w:rPr>
  </w:style>
  <w:style w:type="character" w:customStyle="1" w:styleId="Heading2Char">
    <w:name w:val="Heading 2 Char"/>
    <w:link w:val="Heading2"/>
    <w:semiHidden/>
    <w:rsid w:val="006F0430"/>
    <w:rPr>
      <w:rFonts w:ascii="Cambria" w:eastAsia="Times New Roman" w:hAnsi="Cambria" w:cs="Times New Roman"/>
      <w:b/>
      <w:bCs/>
      <w:i/>
      <w:iCs/>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4098964">
      <w:bodyDiv w:val="1"/>
      <w:marLeft w:val="0"/>
      <w:marRight w:val="0"/>
      <w:marTop w:val="0"/>
      <w:marBottom w:val="0"/>
      <w:divBdr>
        <w:top w:val="none" w:sz="0" w:space="0" w:color="auto"/>
        <w:left w:val="none" w:sz="0" w:space="0" w:color="auto"/>
        <w:bottom w:val="none" w:sz="0" w:space="0" w:color="auto"/>
        <w:right w:val="none" w:sz="0" w:space="0" w:color="auto"/>
      </w:divBdr>
    </w:div>
    <w:div w:id="506478965">
      <w:bodyDiv w:val="1"/>
      <w:marLeft w:val="0"/>
      <w:marRight w:val="0"/>
      <w:marTop w:val="0"/>
      <w:marBottom w:val="0"/>
      <w:divBdr>
        <w:top w:val="none" w:sz="0" w:space="0" w:color="auto"/>
        <w:left w:val="none" w:sz="0" w:space="0" w:color="auto"/>
        <w:bottom w:val="none" w:sz="0" w:space="0" w:color="auto"/>
        <w:right w:val="none" w:sz="0" w:space="0" w:color="auto"/>
      </w:divBdr>
    </w:div>
    <w:div w:id="888960383">
      <w:bodyDiv w:val="1"/>
      <w:marLeft w:val="0"/>
      <w:marRight w:val="0"/>
      <w:marTop w:val="0"/>
      <w:marBottom w:val="0"/>
      <w:divBdr>
        <w:top w:val="none" w:sz="0" w:space="0" w:color="auto"/>
        <w:left w:val="none" w:sz="0" w:space="0" w:color="auto"/>
        <w:bottom w:val="none" w:sz="0" w:space="0" w:color="auto"/>
        <w:right w:val="none" w:sz="0" w:space="0" w:color="auto"/>
      </w:divBdr>
    </w:div>
    <w:div w:id="1100374386">
      <w:bodyDiv w:val="1"/>
      <w:marLeft w:val="0"/>
      <w:marRight w:val="0"/>
      <w:marTop w:val="0"/>
      <w:marBottom w:val="0"/>
      <w:divBdr>
        <w:top w:val="none" w:sz="0" w:space="0" w:color="auto"/>
        <w:left w:val="none" w:sz="0" w:space="0" w:color="auto"/>
        <w:bottom w:val="none" w:sz="0" w:space="0" w:color="auto"/>
        <w:right w:val="none" w:sz="0" w:space="0" w:color="auto"/>
      </w:divBdr>
    </w:div>
    <w:div w:id="1852060425">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targetScreenSz w:val="544x376"/>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tacref@u.washington.edu" TargetMode="External"/><Relationship Id="rId18" Type="http://schemas.openxmlformats.org/officeDocument/2006/relationships/hyperlink" Target="http://www.tacoma.washington.edu/security/alert/" TargetMode="External"/><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www.tacoma.uw.edu/node/6579" TargetMode="External"/><Relationship Id="rId17" Type="http://schemas.openxmlformats.org/officeDocument/2006/relationships/hyperlink" Target="http://www.tacoma.uw.edu/administrative-services/campus-safety" TargetMode="External"/><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www.tacoma.washington.edu/studentaffairs/SHW/scc_about.cfm/"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uwttlc.mywconline.com/index.php"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tacoma.uw.edu/dss" TargetMode="External"/><Relationship Id="rId23" Type="http://schemas.openxmlformats.org/officeDocument/2006/relationships/footer" Target="footer2.xml"/><Relationship Id="rId10" Type="http://schemas.openxmlformats.org/officeDocument/2006/relationships/hyperlink" Target="http://www.tacoma.uw.edu/teaching-learning-center" TargetMode="External"/><Relationship Id="rId19" Type="http://schemas.openxmlformats.org/officeDocument/2006/relationships/hyperlink" Target="http://www.tacoma.washington.edu/studentaffairs/shw/shs_healthservices_about.cfm" TargetMode="External"/><Relationship Id="rId4" Type="http://schemas.openxmlformats.org/officeDocument/2006/relationships/settings" Target="settings.xml"/><Relationship Id="rId9" Type="http://schemas.openxmlformats.org/officeDocument/2006/relationships/hyperlink" Target="http://www.tacoma.uw.edu/information-technology/uw-tacoma-email-policy" TargetMode="External"/><Relationship Id="rId14" Type="http://schemas.openxmlformats.org/officeDocument/2006/relationships/hyperlink" Target="http://www.tacoma.washington.edu/library/"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2047</Words>
  <Characters>11672</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Course Syllabus</vt:lpstr>
    </vt:vector>
  </TitlesOfParts>
  <Company/>
  <LinksUpToDate>false</LinksUpToDate>
  <CharactersWithSpaces>13692</CharactersWithSpaces>
  <SharedDoc>false</SharedDoc>
  <HLinks>
    <vt:vector size="66" baseType="variant">
      <vt:variant>
        <vt:i4>3735592</vt:i4>
      </vt:variant>
      <vt:variant>
        <vt:i4>33</vt:i4>
      </vt:variant>
      <vt:variant>
        <vt:i4>0</vt:i4>
      </vt:variant>
      <vt:variant>
        <vt:i4>5</vt:i4>
      </vt:variant>
      <vt:variant>
        <vt:lpwstr>http://www.tacoma.washington.edu/studentaffairs/shw/shs_healthservices_about.cfm</vt:lpwstr>
      </vt:variant>
      <vt:variant>
        <vt:lpwstr/>
      </vt:variant>
      <vt:variant>
        <vt:i4>1704015</vt:i4>
      </vt:variant>
      <vt:variant>
        <vt:i4>30</vt:i4>
      </vt:variant>
      <vt:variant>
        <vt:i4>0</vt:i4>
      </vt:variant>
      <vt:variant>
        <vt:i4>5</vt:i4>
      </vt:variant>
      <vt:variant>
        <vt:lpwstr>http://www.tacoma.washington.edu/security/alert/</vt:lpwstr>
      </vt:variant>
      <vt:variant>
        <vt:lpwstr/>
      </vt:variant>
      <vt:variant>
        <vt:i4>8126579</vt:i4>
      </vt:variant>
      <vt:variant>
        <vt:i4>27</vt:i4>
      </vt:variant>
      <vt:variant>
        <vt:i4>0</vt:i4>
      </vt:variant>
      <vt:variant>
        <vt:i4>5</vt:i4>
      </vt:variant>
      <vt:variant>
        <vt:lpwstr>http://www.tacoma.uw.edu/administrative-services/campus-safety</vt:lpwstr>
      </vt:variant>
      <vt:variant>
        <vt:lpwstr/>
      </vt:variant>
      <vt:variant>
        <vt:i4>5505084</vt:i4>
      </vt:variant>
      <vt:variant>
        <vt:i4>24</vt:i4>
      </vt:variant>
      <vt:variant>
        <vt:i4>0</vt:i4>
      </vt:variant>
      <vt:variant>
        <vt:i4>5</vt:i4>
      </vt:variant>
      <vt:variant>
        <vt:lpwstr>http://www.tacoma.washington.edu/studentaffairs/SHW/scc_about.cfm/</vt:lpwstr>
      </vt:variant>
      <vt:variant>
        <vt:lpwstr/>
      </vt:variant>
      <vt:variant>
        <vt:i4>983045</vt:i4>
      </vt:variant>
      <vt:variant>
        <vt:i4>21</vt:i4>
      </vt:variant>
      <vt:variant>
        <vt:i4>0</vt:i4>
      </vt:variant>
      <vt:variant>
        <vt:i4>5</vt:i4>
      </vt:variant>
      <vt:variant>
        <vt:lpwstr>http://tacoma.uw.edu/dss</vt:lpwstr>
      </vt:variant>
      <vt:variant>
        <vt:lpwstr/>
      </vt:variant>
      <vt:variant>
        <vt:i4>262230</vt:i4>
      </vt:variant>
      <vt:variant>
        <vt:i4>18</vt:i4>
      </vt:variant>
      <vt:variant>
        <vt:i4>0</vt:i4>
      </vt:variant>
      <vt:variant>
        <vt:i4>5</vt:i4>
      </vt:variant>
      <vt:variant>
        <vt:lpwstr>http://www.tacoma.washington.edu/library/</vt:lpwstr>
      </vt:variant>
      <vt:variant>
        <vt:lpwstr/>
      </vt:variant>
      <vt:variant>
        <vt:i4>1245285</vt:i4>
      </vt:variant>
      <vt:variant>
        <vt:i4>15</vt:i4>
      </vt:variant>
      <vt:variant>
        <vt:i4>0</vt:i4>
      </vt:variant>
      <vt:variant>
        <vt:i4>5</vt:i4>
      </vt:variant>
      <vt:variant>
        <vt:lpwstr>mailto:tacref@u.washington.edu</vt:lpwstr>
      </vt:variant>
      <vt:variant>
        <vt:lpwstr/>
      </vt:variant>
      <vt:variant>
        <vt:i4>3211300</vt:i4>
      </vt:variant>
      <vt:variant>
        <vt:i4>12</vt:i4>
      </vt:variant>
      <vt:variant>
        <vt:i4>0</vt:i4>
      </vt:variant>
      <vt:variant>
        <vt:i4>5</vt:i4>
      </vt:variant>
      <vt:variant>
        <vt:lpwstr>http://www.tacoma.uw.edu/node/6579</vt:lpwstr>
      </vt:variant>
      <vt:variant>
        <vt:lpwstr/>
      </vt:variant>
      <vt:variant>
        <vt:i4>7012413</vt:i4>
      </vt:variant>
      <vt:variant>
        <vt:i4>9</vt:i4>
      </vt:variant>
      <vt:variant>
        <vt:i4>0</vt:i4>
      </vt:variant>
      <vt:variant>
        <vt:i4>5</vt:i4>
      </vt:variant>
      <vt:variant>
        <vt:lpwstr>http://uwttlc.mywconline.com/index.php</vt:lpwstr>
      </vt:variant>
      <vt:variant>
        <vt:lpwstr/>
      </vt:variant>
      <vt:variant>
        <vt:i4>5701654</vt:i4>
      </vt:variant>
      <vt:variant>
        <vt:i4>6</vt:i4>
      </vt:variant>
      <vt:variant>
        <vt:i4>0</vt:i4>
      </vt:variant>
      <vt:variant>
        <vt:i4>5</vt:i4>
      </vt:variant>
      <vt:variant>
        <vt:lpwstr>http://www.tacoma.uw.edu/teaching-learning-center</vt:lpwstr>
      </vt:variant>
      <vt:variant>
        <vt:lpwstr/>
      </vt:variant>
      <vt:variant>
        <vt:i4>2621473</vt:i4>
      </vt:variant>
      <vt:variant>
        <vt:i4>3</vt:i4>
      </vt:variant>
      <vt:variant>
        <vt:i4>0</vt:i4>
      </vt:variant>
      <vt:variant>
        <vt:i4>5</vt:i4>
      </vt:variant>
      <vt:variant>
        <vt:lpwstr>http://www.tacoma.uw.edu/information-technology/uw-tacoma-email-policy</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Computer Services</dc:creator>
  <cp:keywords/>
  <cp:lastModifiedBy>kim davenport</cp:lastModifiedBy>
  <cp:revision>2</cp:revision>
  <cp:lastPrinted>2014-01-07T18:25:00Z</cp:lastPrinted>
  <dcterms:created xsi:type="dcterms:W3CDTF">2014-01-08T18:18:00Z</dcterms:created>
  <dcterms:modified xsi:type="dcterms:W3CDTF">2014-01-08T18:18:00Z</dcterms:modified>
</cp:coreProperties>
</file>