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FD6CE" w14:textId="4EAB965F" w:rsidR="00D62743" w:rsidRDefault="7BB307A8" w:rsidP="42C98CCF">
      <w:pPr>
        <w:spacing w:before="480" w:after="0"/>
        <w:jc w:val="center"/>
        <w:rPr>
          <w:rFonts w:ascii="Arial Rounded MT Bold" w:hAnsi="Arial Rounded MT Bold"/>
          <w:color w:val="7030A0"/>
          <w:sz w:val="31"/>
          <w:szCs w:val="31"/>
        </w:rPr>
      </w:pPr>
      <w:r w:rsidRPr="42C98CCF">
        <w:rPr>
          <w:rFonts w:ascii="Arial Rounded MT Bold" w:hAnsi="Arial Rounded MT Bold"/>
          <w:color w:val="7030A0"/>
          <w:sz w:val="31"/>
          <w:szCs w:val="31"/>
        </w:rPr>
        <w:t>UWT STUDENT EMPLOYEE ONBOARDING CHECKLIST</w:t>
      </w:r>
    </w:p>
    <w:p w14:paraId="2AF1DCBD" w14:textId="71EB5A4E" w:rsidR="00D62743" w:rsidRDefault="7BB307A8" w:rsidP="42C98CCF">
      <w:pPr>
        <w:spacing w:after="0"/>
        <w:jc w:val="center"/>
        <w:rPr>
          <w:rFonts w:asciiTheme="majorHAnsi" w:hAnsiTheme="majorHAnsi" w:cstheme="majorBidi"/>
          <w:sz w:val="24"/>
          <w:szCs w:val="24"/>
        </w:rPr>
      </w:pPr>
      <w:r w:rsidRPr="42C98CCF">
        <w:rPr>
          <w:rFonts w:asciiTheme="majorHAnsi" w:hAnsiTheme="majorHAnsi" w:cstheme="majorBidi"/>
          <w:sz w:val="24"/>
          <w:szCs w:val="24"/>
        </w:rPr>
        <w:t>KEY ACTION ITEMS FOR WHEN YOU BEGIN EMPLOYMENT AS A STUDENT EMPLOYEE</w:t>
      </w:r>
    </w:p>
    <w:p w14:paraId="2324CF8E" w14:textId="0804F670" w:rsidR="00D62743" w:rsidRDefault="11A5C3F2" w:rsidP="2371D4AC">
      <w:pPr>
        <w:spacing w:after="240"/>
        <w:jc w:val="center"/>
        <w:rPr>
          <w:rFonts w:asciiTheme="majorHAnsi" w:hAnsiTheme="majorHAnsi" w:cstheme="majorBidi"/>
          <w:sz w:val="24"/>
          <w:szCs w:val="24"/>
        </w:rPr>
      </w:pPr>
      <w:r w:rsidRPr="2371D4AC">
        <w:rPr>
          <w:rFonts w:asciiTheme="majorHAnsi" w:hAnsiTheme="majorHAnsi" w:cstheme="majorBidi"/>
          <w:sz w:val="24"/>
          <w:szCs w:val="24"/>
        </w:rPr>
        <w:t>In order to have a smooth transition into your new position, make sure to complete all the following items.</w:t>
      </w:r>
    </w:p>
    <w:p w14:paraId="7AC60AB9" w14:textId="10DF2A4A" w:rsidR="00D62743" w:rsidRPr="00D62743" w:rsidRDefault="2D6C67A9" w:rsidP="4AC9AB34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ajorHAnsi" w:hAnsiTheme="majorHAnsi" w:cstheme="majorBidi"/>
          <w:b/>
          <w:bCs/>
          <w:color w:val="000000"/>
          <w:sz w:val="25"/>
          <w:szCs w:val="25"/>
        </w:rPr>
      </w:pPr>
      <w:r w:rsidRPr="4AC9AB34">
        <w:rPr>
          <w:rFonts w:asciiTheme="majorHAnsi" w:hAnsiTheme="majorHAnsi" w:cstheme="majorBidi"/>
          <w:b/>
          <w:bCs/>
          <w:color w:val="000000" w:themeColor="text1"/>
          <w:sz w:val="25"/>
          <w:szCs w:val="25"/>
        </w:rPr>
        <w:t>Bring documentation to complete your I-9 form.</w:t>
      </w:r>
    </w:p>
    <w:p w14:paraId="1A965CE9" w14:textId="3A898369" w:rsidR="00D62743" w:rsidRPr="00D62743" w:rsidRDefault="2D6C67A9" w:rsidP="179FEE91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Theme="majorHAnsi" w:hAnsiTheme="majorHAnsi" w:cstheme="majorBidi"/>
          <w:color w:val="000000"/>
          <w:sz w:val="25"/>
          <w:szCs w:val="25"/>
        </w:rPr>
      </w:pPr>
      <w:r w:rsidRPr="179FEE91">
        <w:rPr>
          <w:rFonts w:asciiTheme="majorHAnsi" w:hAnsiTheme="majorHAnsi" w:cstheme="majorBidi"/>
          <w:color w:val="000000" w:themeColor="text1"/>
          <w:sz w:val="25"/>
          <w:szCs w:val="25"/>
        </w:rPr>
        <w:t>You should have received an email from Workday about beginning the I-9 process.</w:t>
      </w:r>
    </w:p>
    <w:p w14:paraId="15771A4F" w14:textId="69E73F80" w:rsidR="00D62743" w:rsidRPr="00D62743" w:rsidRDefault="2D6C67A9" w:rsidP="179FEE91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Theme="majorHAnsi" w:hAnsiTheme="majorHAnsi" w:cstheme="majorBidi"/>
          <w:color w:val="000000"/>
          <w:sz w:val="25"/>
          <w:szCs w:val="25"/>
        </w:rPr>
      </w:pPr>
      <w:r w:rsidRPr="179FEE91">
        <w:rPr>
          <w:rFonts w:asciiTheme="majorHAnsi" w:hAnsiTheme="majorHAnsi" w:cstheme="majorBidi"/>
          <w:color w:val="000000" w:themeColor="text1"/>
          <w:sz w:val="25"/>
          <w:szCs w:val="25"/>
        </w:rPr>
        <w:t xml:space="preserve">To complete this process, you must present to your unit’s I-9 coordinator original documentation that </w:t>
      </w:r>
      <w:r w:rsidR="2BED21DA" w:rsidRPr="179FEE91">
        <w:rPr>
          <w:rFonts w:asciiTheme="majorHAnsi" w:hAnsiTheme="majorHAnsi" w:cstheme="majorBidi"/>
          <w:color w:val="000000" w:themeColor="text1"/>
          <w:sz w:val="25"/>
          <w:szCs w:val="25"/>
        </w:rPr>
        <w:t>shows</w:t>
      </w:r>
      <w:r w:rsidRPr="179FEE91">
        <w:rPr>
          <w:rFonts w:asciiTheme="majorHAnsi" w:hAnsiTheme="majorHAnsi" w:cstheme="majorBidi"/>
          <w:color w:val="000000" w:themeColor="text1"/>
          <w:sz w:val="25"/>
          <w:szCs w:val="25"/>
        </w:rPr>
        <w:t xml:space="preserve"> your identity and employment authorization.</w:t>
      </w:r>
    </w:p>
    <w:p w14:paraId="1538FD01" w14:textId="7775B522" w:rsidR="00D62743" w:rsidRPr="00D62743" w:rsidRDefault="00000000" w:rsidP="179FEE91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Theme="majorHAnsi" w:hAnsiTheme="majorHAnsi" w:cstheme="majorBidi"/>
          <w:color w:val="000000"/>
          <w:sz w:val="25"/>
          <w:szCs w:val="25"/>
        </w:rPr>
      </w:pPr>
      <w:hyperlink r:id="rId7">
        <w:r w:rsidR="2D6C67A9" w:rsidRPr="179FEE91">
          <w:rPr>
            <w:rStyle w:val="Hyperlink"/>
            <w:rFonts w:asciiTheme="majorHAnsi" w:hAnsiTheme="majorHAnsi" w:cstheme="majorBidi"/>
            <w:sz w:val="25"/>
            <w:szCs w:val="25"/>
          </w:rPr>
          <w:t>Acceptable documentation</w:t>
        </w:r>
      </w:hyperlink>
      <w:r w:rsidR="2D6C67A9" w:rsidRPr="179FEE91">
        <w:rPr>
          <w:rFonts w:asciiTheme="majorHAnsi" w:hAnsiTheme="majorHAnsi" w:cstheme="majorBidi"/>
          <w:color w:val="000000" w:themeColor="text1"/>
          <w:sz w:val="25"/>
          <w:szCs w:val="25"/>
        </w:rPr>
        <w:t xml:space="preserve"> may include a U.S. Passport, a driver license and social security card, or other documentation as outlined on the last page of Form I-9.</w:t>
      </w:r>
    </w:p>
    <w:p w14:paraId="464EBA99" w14:textId="0B156D84" w:rsidR="00D62743" w:rsidRPr="00D62743" w:rsidRDefault="2D6C67A9" w:rsidP="179FEE91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Theme="majorHAnsi" w:hAnsiTheme="majorHAnsi" w:cstheme="majorBidi"/>
          <w:color w:val="000000"/>
          <w:sz w:val="25"/>
          <w:szCs w:val="25"/>
        </w:rPr>
      </w:pPr>
      <w:r w:rsidRPr="179FEE91">
        <w:rPr>
          <w:rFonts w:asciiTheme="majorHAnsi" w:hAnsiTheme="majorHAnsi" w:cstheme="majorBidi"/>
          <w:color w:val="000000" w:themeColor="text1"/>
          <w:sz w:val="25"/>
          <w:szCs w:val="25"/>
        </w:rPr>
        <w:t xml:space="preserve">Timely completion of an I-9 is </w:t>
      </w:r>
      <w:r w:rsidR="4BBBB85B" w:rsidRPr="179FEE91">
        <w:rPr>
          <w:rFonts w:asciiTheme="majorHAnsi" w:hAnsiTheme="majorHAnsi" w:cstheme="majorBidi"/>
          <w:color w:val="000000" w:themeColor="text1"/>
          <w:sz w:val="25"/>
          <w:szCs w:val="25"/>
        </w:rPr>
        <w:t>needed</w:t>
      </w:r>
      <w:r w:rsidRPr="179FEE91">
        <w:rPr>
          <w:rFonts w:asciiTheme="majorHAnsi" w:hAnsiTheme="majorHAnsi" w:cstheme="majorBidi"/>
          <w:color w:val="000000" w:themeColor="text1"/>
          <w:sz w:val="25"/>
          <w:szCs w:val="25"/>
        </w:rPr>
        <w:t xml:space="preserve"> </w:t>
      </w:r>
      <w:r w:rsidR="7D124822" w:rsidRPr="179FEE91">
        <w:rPr>
          <w:rFonts w:asciiTheme="majorHAnsi" w:hAnsiTheme="majorHAnsi" w:cstheme="majorBidi"/>
          <w:color w:val="000000" w:themeColor="text1"/>
          <w:sz w:val="25"/>
          <w:szCs w:val="25"/>
        </w:rPr>
        <w:t>to</w:t>
      </w:r>
      <w:r w:rsidRPr="179FEE91">
        <w:rPr>
          <w:rFonts w:asciiTheme="majorHAnsi" w:hAnsiTheme="majorHAnsi" w:cstheme="majorBidi"/>
          <w:color w:val="000000" w:themeColor="text1"/>
          <w:sz w:val="25"/>
          <w:szCs w:val="25"/>
        </w:rPr>
        <w:t xml:space="preserve"> legally work in the United States. For a visual representation of this process click here.</w:t>
      </w:r>
    </w:p>
    <w:p w14:paraId="46510F8B" w14:textId="71691862" w:rsidR="0019645B" w:rsidRPr="0019645B" w:rsidRDefault="22D0A809" w:rsidP="2371D4AC">
      <w:pPr>
        <w:pStyle w:val="NormalWeb"/>
        <w:numPr>
          <w:ilvl w:val="0"/>
          <w:numId w:val="15"/>
        </w:numPr>
        <w:spacing w:before="0" w:beforeAutospacing="0" w:after="240" w:afterAutospacing="0"/>
        <w:rPr>
          <w:rFonts w:asciiTheme="majorHAnsi" w:hAnsiTheme="majorHAnsi" w:cstheme="majorBidi"/>
          <w:b/>
          <w:bCs/>
          <w:color w:val="000000"/>
          <w:sz w:val="25"/>
          <w:szCs w:val="25"/>
        </w:rPr>
      </w:pPr>
      <w:r w:rsidRPr="2371D4AC">
        <w:rPr>
          <w:rFonts w:asciiTheme="majorHAnsi" w:hAnsiTheme="majorHAnsi" w:cstheme="majorBidi"/>
          <w:b/>
          <w:bCs/>
          <w:color w:val="000000" w:themeColor="text1"/>
          <w:sz w:val="25"/>
          <w:szCs w:val="25"/>
        </w:rPr>
        <w:t xml:space="preserve">Present your documentation in-person within </w:t>
      </w:r>
      <w:r w:rsidRPr="2371D4AC">
        <w:rPr>
          <w:rFonts w:asciiTheme="majorHAnsi" w:hAnsiTheme="majorHAnsi" w:cstheme="majorBidi"/>
          <w:b/>
          <w:bCs/>
          <w:color w:val="7030A0"/>
          <w:sz w:val="25"/>
          <w:szCs w:val="25"/>
        </w:rPr>
        <w:t xml:space="preserve">3 business days </w:t>
      </w:r>
      <w:r w:rsidRPr="2371D4AC">
        <w:rPr>
          <w:rFonts w:asciiTheme="majorHAnsi" w:hAnsiTheme="majorHAnsi" w:cstheme="majorBidi"/>
          <w:b/>
          <w:bCs/>
          <w:color w:val="000000" w:themeColor="text1"/>
          <w:sz w:val="25"/>
          <w:szCs w:val="25"/>
        </w:rPr>
        <w:t>of your hire date</w:t>
      </w:r>
      <w:r w:rsidR="69028E62" w:rsidRPr="2371D4AC">
        <w:rPr>
          <w:rFonts w:asciiTheme="majorHAnsi" w:hAnsiTheme="majorHAnsi" w:cstheme="majorBidi"/>
          <w:b/>
          <w:bCs/>
          <w:color w:val="000000" w:themeColor="text1"/>
          <w:sz w:val="25"/>
          <w:szCs w:val="25"/>
        </w:rPr>
        <w:t>.</w:t>
      </w:r>
    </w:p>
    <w:p w14:paraId="011F157A" w14:textId="2EAABBFE" w:rsidR="00D62743" w:rsidRPr="00D62743" w:rsidRDefault="2D6C67A9" w:rsidP="42C98CCF">
      <w:pPr>
        <w:pStyle w:val="NormalWeb"/>
        <w:numPr>
          <w:ilvl w:val="0"/>
          <w:numId w:val="17"/>
        </w:numPr>
        <w:rPr>
          <w:rFonts w:asciiTheme="majorHAnsi" w:eastAsiaTheme="majorEastAsia" w:hAnsiTheme="majorHAnsi" w:cstheme="majorBidi"/>
          <w:b/>
          <w:bCs/>
          <w:color w:val="000000"/>
          <w:sz w:val="25"/>
          <w:szCs w:val="25"/>
        </w:rPr>
      </w:pPr>
      <w:r w:rsidRPr="4AC9AB34">
        <w:rPr>
          <w:rFonts w:asciiTheme="majorHAnsi" w:eastAsiaTheme="majorEastAsia" w:hAnsiTheme="majorHAnsi" w:cstheme="majorBidi"/>
          <w:b/>
          <w:bCs/>
          <w:color w:val="000000" w:themeColor="text1"/>
          <w:sz w:val="25"/>
          <w:szCs w:val="25"/>
        </w:rPr>
        <w:t>Complete</w:t>
      </w:r>
      <w:r w:rsidR="00E4F3FC" w:rsidRPr="4AC9AB34">
        <w:rPr>
          <w:rFonts w:asciiTheme="majorHAnsi" w:eastAsiaTheme="majorEastAsia" w:hAnsiTheme="majorHAnsi" w:cstheme="majorBidi"/>
          <w:b/>
          <w:bCs/>
          <w:color w:val="000000" w:themeColor="text1"/>
          <w:sz w:val="25"/>
          <w:szCs w:val="25"/>
        </w:rPr>
        <w:t xml:space="preserve"> the</w:t>
      </w:r>
      <w:r w:rsidRPr="4AC9AB34">
        <w:rPr>
          <w:rFonts w:asciiTheme="majorHAnsi" w:eastAsiaTheme="majorEastAsia" w:hAnsiTheme="majorHAnsi" w:cstheme="majorBidi"/>
          <w:b/>
          <w:bCs/>
          <w:color w:val="000000" w:themeColor="text1"/>
          <w:sz w:val="25"/>
          <w:szCs w:val="25"/>
        </w:rPr>
        <w:t xml:space="preserve"> required </w:t>
      </w:r>
      <w:r w:rsidR="2B1BEECA" w:rsidRPr="4AC9AB34">
        <w:rPr>
          <w:rFonts w:asciiTheme="majorHAnsi" w:eastAsiaTheme="majorEastAsia" w:hAnsiTheme="majorHAnsi" w:cstheme="majorBidi"/>
          <w:b/>
          <w:bCs/>
          <w:color w:val="000000" w:themeColor="text1"/>
          <w:sz w:val="25"/>
          <w:szCs w:val="25"/>
        </w:rPr>
        <w:t>training</w:t>
      </w:r>
      <w:r w:rsidRPr="4AC9AB34">
        <w:rPr>
          <w:rFonts w:asciiTheme="majorHAnsi" w:eastAsiaTheme="majorEastAsia" w:hAnsiTheme="majorHAnsi" w:cstheme="majorBidi"/>
          <w:b/>
          <w:bCs/>
          <w:color w:val="000000" w:themeColor="text1"/>
          <w:sz w:val="25"/>
          <w:szCs w:val="25"/>
        </w:rPr>
        <w:t xml:space="preserve"> </w:t>
      </w:r>
      <w:r w:rsidRPr="4AC9AB34">
        <w:rPr>
          <w:rFonts w:asciiTheme="majorHAnsi" w:eastAsiaTheme="majorEastAsia" w:hAnsiTheme="majorHAnsi" w:cstheme="majorBidi"/>
          <w:b/>
          <w:bCs/>
          <w:color w:val="000000" w:themeColor="text1"/>
          <w:sz w:val="25"/>
          <w:szCs w:val="25"/>
          <w:u w:val="single"/>
        </w:rPr>
        <w:t>within 3</w:t>
      </w:r>
      <w:r w:rsidR="09E9A09C" w:rsidRPr="4AC9AB34">
        <w:rPr>
          <w:rFonts w:asciiTheme="majorHAnsi" w:eastAsiaTheme="majorEastAsia" w:hAnsiTheme="majorHAnsi" w:cstheme="majorBidi"/>
          <w:b/>
          <w:bCs/>
          <w:color w:val="000000" w:themeColor="text1"/>
          <w:sz w:val="25"/>
          <w:szCs w:val="25"/>
          <w:u w:val="single"/>
        </w:rPr>
        <w:t>0</w:t>
      </w:r>
      <w:r w:rsidRPr="4AC9AB34">
        <w:rPr>
          <w:rFonts w:asciiTheme="majorHAnsi" w:eastAsiaTheme="majorEastAsia" w:hAnsiTheme="majorHAnsi" w:cstheme="majorBidi"/>
          <w:b/>
          <w:bCs/>
          <w:color w:val="000000" w:themeColor="text1"/>
          <w:sz w:val="25"/>
          <w:szCs w:val="25"/>
          <w:u w:val="single"/>
        </w:rPr>
        <w:t xml:space="preserve"> days of </w:t>
      </w:r>
      <w:r w:rsidR="13E89073" w:rsidRPr="4AC9AB34">
        <w:rPr>
          <w:rFonts w:asciiTheme="majorHAnsi" w:eastAsiaTheme="majorEastAsia" w:hAnsiTheme="majorHAnsi" w:cstheme="majorBidi"/>
          <w:b/>
          <w:bCs/>
          <w:color w:val="000000" w:themeColor="text1"/>
          <w:sz w:val="25"/>
          <w:szCs w:val="25"/>
          <w:u w:val="single"/>
        </w:rPr>
        <w:t>the start</w:t>
      </w:r>
      <w:r w:rsidRPr="4AC9AB34">
        <w:rPr>
          <w:rFonts w:asciiTheme="majorHAnsi" w:eastAsiaTheme="majorEastAsia" w:hAnsiTheme="majorHAnsi" w:cstheme="majorBidi"/>
          <w:b/>
          <w:bCs/>
          <w:color w:val="000000" w:themeColor="text1"/>
          <w:sz w:val="25"/>
          <w:szCs w:val="25"/>
          <w:u w:val="single"/>
        </w:rPr>
        <w:t xml:space="preserve"> date</w:t>
      </w:r>
      <w:r w:rsidRPr="4AC9AB34">
        <w:rPr>
          <w:rFonts w:asciiTheme="majorHAnsi" w:eastAsiaTheme="majorEastAsia" w:hAnsiTheme="majorHAnsi" w:cstheme="majorBidi"/>
          <w:b/>
          <w:bCs/>
          <w:color w:val="000000" w:themeColor="text1"/>
          <w:sz w:val="25"/>
          <w:szCs w:val="25"/>
        </w:rPr>
        <w:t xml:space="preserve">. </w:t>
      </w:r>
      <w:r w:rsidR="6C2BB751" w:rsidRPr="4AC9AB34">
        <w:rPr>
          <w:rFonts w:asciiTheme="majorHAnsi" w:eastAsiaTheme="majorEastAsia" w:hAnsiTheme="majorHAnsi" w:cstheme="majorBidi"/>
          <w:color w:val="000000" w:themeColor="text1"/>
          <w:sz w:val="25"/>
          <w:szCs w:val="25"/>
        </w:rPr>
        <w:t xml:space="preserve">We recommend spending 4 hours to complete the trainings </w:t>
      </w:r>
      <w:r w:rsidR="58717364" w:rsidRPr="4AC9AB34">
        <w:rPr>
          <w:rFonts w:asciiTheme="majorHAnsi" w:eastAsiaTheme="majorEastAsia" w:hAnsiTheme="majorHAnsi" w:cstheme="majorBidi"/>
          <w:color w:val="000000" w:themeColor="text1"/>
          <w:sz w:val="25"/>
          <w:szCs w:val="25"/>
        </w:rPr>
        <w:t>below</w:t>
      </w:r>
      <w:r w:rsidR="6C2BB751" w:rsidRPr="4AC9AB34">
        <w:rPr>
          <w:rFonts w:asciiTheme="majorHAnsi" w:eastAsiaTheme="majorEastAsia" w:hAnsiTheme="majorHAnsi" w:cstheme="majorBidi"/>
          <w:color w:val="000000" w:themeColor="text1"/>
          <w:sz w:val="25"/>
          <w:szCs w:val="25"/>
        </w:rPr>
        <w:t xml:space="preserve"> within your first week of employment. </w:t>
      </w:r>
    </w:p>
    <w:p w14:paraId="0C0D4181" w14:textId="58D8DE51" w:rsidR="00D62743" w:rsidRDefault="00000000" w:rsidP="4AC9AB34">
      <w:pPr>
        <w:pStyle w:val="NormalWeb"/>
        <w:numPr>
          <w:ilvl w:val="1"/>
          <w:numId w:val="2"/>
        </w:numPr>
        <w:rPr>
          <w:rFonts w:asciiTheme="majorHAnsi" w:eastAsiaTheme="majorEastAsia" w:hAnsiTheme="majorHAnsi" w:cstheme="majorBidi"/>
          <w:color w:val="000000"/>
          <w:sz w:val="25"/>
          <w:szCs w:val="25"/>
        </w:rPr>
      </w:pPr>
      <w:hyperlink r:id="rId8">
        <w:r w:rsidR="2D6C67A9" w:rsidRPr="4AC9AB34">
          <w:rPr>
            <w:rStyle w:val="Hyperlink"/>
            <w:rFonts w:asciiTheme="majorHAnsi" w:eastAsiaTheme="majorEastAsia" w:hAnsiTheme="majorHAnsi" w:cstheme="majorBidi"/>
            <w:sz w:val="25"/>
            <w:szCs w:val="25"/>
          </w:rPr>
          <w:t>Violence prevention &amp; response</w:t>
        </w:r>
      </w:hyperlink>
      <w:r w:rsidR="2D6C67A9" w:rsidRPr="4AC9AB34">
        <w:rPr>
          <w:rFonts w:asciiTheme="majorHAnsi" w:eastAsiaTheme="majorEastAsia" w:hAnsiTheme="majorHAnsi" w:cstheme="majorBidi"/>
          <w:color w:val="000000" w:themeColor="text1"/>
          <w:sz w:val="25"/>
          <w:szCs w:val="25"/>
        </w:rPr>
        <w:t xml:space="preserve"> </w:t>
      </w:r>
    </w:p>
    <w:p w14:paraId="7558FBF3" w14:textId="0216B752" w:rsidR="00D62743" w:rsidRDefault="00000000" w:rsidP="4AC9AB34">
      <w:pPr>
        <w:pStyle w:val="NormalWeb"/>
        <w:numPr>
          <w:ilvl w:val="1"/>
          <w:numId w:val="2"/>
        </w:numPr>
        <w:rPr>
          <w:rFonts w:asciiTheme="majorHAnsi" w:eastAsiaTheme="majorEastAsia" w:hAnsiTheme="majorHAnsi" w:cstheme="majorBidi"/>
          <w:color w:val="000000"/>
          <w:sz w:val="25"/>
          <w:szCs w:val="25"/>
        </w:rPr>
      </w:pPr>
      <w:hyperlink r:id="rId9">
        <w:r w:rsidR="2D6C67A9" w:rsidRPr="4AC9AB34">
          <w:rPr>
            <w:rStyle w:val="Hyperlink"/>
            <w:rFonts w:asciiTheme="majorHAnsi" w:eastAsiaTheme="majorEastAsia" w:hAnsiTheme="majorHAnsi" w:cstheme="majorBidi"/>
            <w:sz w:val="25"/>
            <w:szCs w:val="25"/>
          </w:rPr>
          <w:t>Husky Prevention &amp; Response (Title IX)</w:t>
        </w:r>
      </w:hyperlink>
      <w:r w:rsidR="2D6C67A9" w:rsidRPr="4AC9AB34">
        <w:rPr>
          <w:rFonts w:asciiTheme="majorHAnsi" w:eastAsiaTheme="majorEastAsia" w:hAnsiTheme="majorHAnsi" w:cstheme="majorBidi"/>
          <w:color w:val="000000" w:themeColor="text1"/>
          <w:sz w:val="25"/>
          <w:szCs w:val="25"/>
        </w:rPr>
        <w:t xml:space="preserve"> </w:t>
      </w:r>
      <w:r w:rsidR="7BD0CB7A" w:rsidRPr="4AC9AB34">
        <w:rPr>
          <w:rFonts w:asciiTheme="majorHAnsi" w:eastAsiaTheme="majorEastAsia" w:hAnsiTheme="majorHAnsi" w:cstheme="majorBidi"/>
          <w:color w:val="000000" w:themeColor="text1"/>
          <w:sz w:val="25"/>
          <w:szCs w:val="25"/>
        </w:rPr>
        <w:t>**</w:t>
      </w:r>
    </w:p>
    <w:p w14:paraId="6C4286AF" w14:textId="09A7103E" w:rsidR="00D62743" w:rsidRDefault="00000000" w:rsidP="00BB5851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ajorHAnsi" w:eastAsiaTheme="majorEastAsia" w:hAnsiTheme="majorHAnsi" w:cstheme="majorBidi"/>
          <w:color w:val="000000"/>
          <w:sz w:val="25"/>
          <w:szCs w:val="25"/>
        </w:rPr>
      </w:pPr>
      <w:hyperlink r:id="rId10">
        <w:r w:rsidR="2D6C67A9" w:rsidRPr="4AC9AB34">
          <w:rPr>
            <w:rStyle w:val="Hyperlink"/>
            <w:rFonts w:asciiTheme="majorHAnsi" w:eastAsiaTheme="majorEastAsia" w:hAnsiTheme="majorHAnsi" w:cstheme="majorBidi"/>
            <w:sz w:val="25"/>
            <w:szCs w:val="25"/>
          </w:rPr>
          <w:t>Asbestos Awareness training</w:t>
        </w:r>
      </w:hyperlink>
      <w:r w:rsidR="2D6C67A9" w:rsidRPr="4AC9AB34">
        <w:rPr>
          <w:rFonts w:asciiTheme="majorHAnsi" w:eastAsiaTheme="majorEastAsia" w:hAnsiTheme="majorHAnsi" w:cstheme="majorBidi"/>
          <w:color w:val="000000" w:themeColor="text1"/>
          <w:sz w:val="25"/>
          <w:szCs w:val="25"/>
        </w:rPr>
        <w:t xml:space="preserve"> </w:t>
      </w:r>
    </w:p>
    <w:p w14:paraId="239CBFB3" w14:textId="052BD632" w:rsidR="00D62743" w:rsidRPr="0019645B" w:rsidRDefault="00000000" w:rsidP="00BB5851">
      <w:pPr>
        <w:pStyle w:val="NormalWeb"/>
        <w:numPr>
          <w:ilvl w:val="1"/>
          <w:numId w:val="13"/>
        </w:numPr>
        <w:spacing w:before="0" w:beforeAutospacing="0" w:after="0" w:afterAutospacing="0"/>
        <w:rPr>
          <w:rFonts w:asciiTheme="majorHAnsi" w:eastAsiaTheme="majorEastAsia" w:hAnsiTheme="majorHAnsi" w:cstheme="majorBidi"/>
          <w:sz w:val="25"/>
          <w:szCs w:val="25"/>
        </w:rPr>
      </w:pPr>
      <w:hyperlink r:id="rId11">
        <w:r w:rsidR="4AA67703" w:rsidRPr="0EC6820B">
          <w:rPr>
            <w:rStyle w:val="Hyperlink"/>
            <w:rFonts w:asciiTheme="majorHAnsi" w:eastAsiaTheme="majorEastAsia" w:hAnsiTheme="majorHAnsi" w:cstheme="majorBidi"/>
            <w:sz w:val="25"/>
            <w:szCs w:val="25"/>
          </w:rPr>
          <w:t>Reporting Suspected Child Abuse or Neglect</w:t>
        </w:r>
      </w:hyperlink>
    </w:p>
    <w:p w14:paraId="17726EB3" w14:textId="1C8B7665" w:rsidR="6EAE4AF7" w:rsidRDefault="00000000" w:rsidP="00BB5851">
      <w:pPr>
        <w:pStyle w:val="NormalWeb"/>
        <w:numPr>
          <w:ilvl w:val="1"/>
          <w:numId w:val="17"/>
        </w:numPr>
        <w:spacing w:before="0" w:beforeAutospacing="0" w:after="0" w:afterAutospacing="0"/>
        <w:rPr>
          <w:rFonts w:asciiTheme="majorHAnsi" w:eastAsiaTheme="majorEastAsia" w:hAnsiTheme="majorHAnsi" w:cstheme="majorBidi"/>
          <w:sz w:val="25"/>
          <w:szCs w:val="25"/>
        </w:rPr>
      </w:pPr>
      <w:hyperlink r:id="rId12">
        <w:r w:rsidR="6EAE4AF7" w:rsidRPr="2371D4AC">
          <w:rPr>
            <w:rStyle w:val="Hyperlink"/>
            <w:rFonts w:asciiTheme="majorHAnsi" w:eastAsiaTheme="majorEastAsia" w:hAnsiTheme="majorHAnsi" w:cstheme="majorBidi"/>
            <w:sz w:val="25"/>
            <w:szCs w:val="25"/>
          </w:rPr>
          <w:t>Hazing Prevention</w:t>
        </w:r>
      </w:hyperlink>
      <w:r w:rsidR="00CC19BA">
        <w:rPr>
          <w:rStyle w:val="Hyperlink"/>
          <w:rFonts w:asciiTheme="majorHAnsi" w:eastAsiaTheme="majorEastAsia" w:hAnsiTheme="majorHAnsi" w:cstheme="majorBidi"/>
          <w:sz w:val="25"/>
          <w:szCs w:val="25"/>
        </w:rPr>
        <w:t>*</w:t>
      </w:r>
      <w:r w:rsidR="0019645B" w:rsidRPr="42C98CCF">
        <w:rPr>
          <w:rFonts w:asciiTheme="majorHAnsi" w:hAnsiTheme="majorHAnsi" w:cstheme="majorBidi"/>
          <w:color w:val="000000" w:themeColor="text1"/>
          <w:sz w:val="27"/>
          <w:szCs w:val="27"/>
        </w:rPr>
        <w:fldChar w:fldCharType="begin"/>
      </w:r>
      <w:r w:rsidR="6EAE4AF7" w:rsidRPr="2371D4AC">
        <w:rPr>
          <w:rFonts w:asciiTheme="majorHAnsi" w:hAnsiTheme="majorHAnsi" w:cstheme="majorBidi"/>
          <w:color w:val="000000" w:themeColor="text1"/>
          <w:sz w:val="27"/>
          <w:szCs w:val="27"/>
        </w:rPr>
        <w:instrText>HYPERLINK "https://www.washington.edu/youth/education/?_ga=2.138938228.696247211.1696436384-1215594852.1660586208"</w:instrText>
      </w:r>
      <w:r w:rsidR="0019645B" w:rsidRPr="42C98CCF">
        <w:rPr>
          <w:rFonts w:asciiTheme="majorHAnsi" w:hAnsiTheme="majorHAnsi" w:cstheme="majorBidi"/>
          <w:color w:val="000000" w:themeColor="text1"/>
          <w:sz w:val="27"/>
          <w:szCs w:val="27"/>
        </w:rPr>
      </w:r>
      <w:r w:rsidR="0019645B" w:rsidRPr="42C98CCF">
        <w:rPr>
          <w:rFonts w:asciiTheme="majorHAnsi" w:hAnsiTheme="majorHAnsi" w:cstheme="majorBidi"/>
          <w:color w:val="000000" w:themeColor="text1"/>
          <w:sz w:val="27"/>
          <w:szCs w:val="27"/>
        </w:rPr>
        <w:fldChar w:fldCharType="separate"/>
      </w:r>
    </w:p>
    <w:p w14:paraId="0B68D118" w14:textId="59E76179" w:rsidR="00CC19BA" w:rsidRDefault="0019645B" w:rsidP="00CC19BA">
      <w:pPr>
        <w:pStyle w:val="NormalWeb"/>
        <w:spacing w:before="0" w:beforeAutospacing="0" w:after="0" w:afterAutospacing="0"/>
        <w:rPr>
          <w:rFonts w:asciiTheme="majorHAnsi" w:hAnsiTheme="majorHAnsi" w:cstheme="majorBidi"/>
          <w:color w:val="000000" w:themeColor="text1"/>
          <w:sz w:val="27"/>
          <w:szCs w:val="27"/>
        </w:rPr>
      </w:pPr>
      <w:r w:rsidRPr="42C98CCF">
        <w:rPr>
          <w:rFonts w:asciiTheme="majorHAnsi" w:hAnsiTheme="majorHAnsi" w:cstheme="majorBidi"/>
          <w:color w:val="000000" w:themeColor="text1"/>
          <w:sz w:val="27"/>
          <w:szCs w:val="27"/>
        </w:rPr>
        <w:fldChar w:fldCharType="end"/>
      </w:r>
      <w:r w:rsidR="00CC19BA">
        <w:rPr>
          <w:rFonts w:asciiTheme="majorHAnsi" w:hAnsiTheme="majorHAnsi" w:cstheme="majorBidi"/>
          <w:color w:val="000000" w:themeColor="text1"/>
          <w:sz w:val="27"/>
          <w:szCs w:val="27"/>
        </w:rPr>
        <w:t>*Student Employees must take the COLLEGE EDITION of the Hazing Prevention Training*</w:t>
      </w:r>
    </w:p>
    <w:p w14:paraId="55C011E3" w14:textId="59CF93E0" w:rsidR="18A7AFF4" w:rsidRPr="00BB5851" w:rsidRDefault="7BD0CB7A" w:rsidP="00CC19BA">
      <w:pPr>
        <w:pStyle w:val="NormalWeb"/>
        <w:spacing w:before="0" w:beforeAutospacing="0" w:after="0" w:afterAutospacing="0"/>
        <w:rPr>
          <w:rFonts w:asciiTheme="majorHAnsi" w:eastAsiaTheme="majorEastAsia" w:hAnsiTheme="majorHAnsi" w:cstheme="majorBidi"/>
          <w:b/>
          <w:bCs/>
          <w:color w:val="000000"/>
          <w:sz w:val="25"/>
          <w:szCs w:val="25"/>
        </w:rPr>
      </w:pPr>
      <w:r w:rsidRPr="42C98CCF">
        <w:rPr>
          <w:rFonts w:asciiTheme="majorHAnsi" w:eastAsiaTheme="majorEastAsia" w:hAnsiTheme="majorHAnsi" w:cstheme="majorBidi"/>
          <w:color w:val="000000" w:themeColor="text1"/>
          <w:sz w:val="25"/>
          <w:szCs w:val="25"/>
        </w:rPr>
        <w:t xml:space="preserve">**Title IX has two trainings, one for students &amp; one for employees – </w:t>
      </w:r>
      <w:r w:rsidRPr="42C98CCF">
        <w:rPr>
          <w:rFonts w:asciiTheme="majorHAnsi" w:eastAsiaTheme="majorEastAsia" w:hAnsiTheme="majorHAnsi" w:cstheme="majorBidi"/>
          <w:color w:val="000000" w:themeColor="text1"/>
          <w:sz w:val="25"/>
          <w:szCs w:val="25"/>
          <w:u w:val="single"/>
        </w:rPr>
        <w:t>please make sure to complete both as a student employee</w:t>
      </w:r>
      <w:r w:rsidRPr="42C98CCF">
        <w:rPr>
          <w:rFonts w:asciiTheme="majorHAnsi" w:eastAsiaTheme="majorEastAsia" w:hAnsiTheme="majorHAnsi" w:cstheme="majorBidi"/>
          <w:color w:val="000000" w:themeColor="text1"/>
          <w:sz w:val="25"/>
          <w:szCs w:val="25"/>
        </w:rPr>
        <w:t>**</w:t>
      </w:r>
    </w:p>
    <w:p w14:paraId="77C24336" w14:textId="5451CBE0" w:rsidR="30157B7E" w:rsidRDefault="30157B7E" w:rsidP="179FEE91">
      <w:pPr>
        <w:pStyle w:val="NormalWeb"/>
        <w:numPr>
          <w:ilvl w:val="0"/>
          <w:numId w:val="10"/>
        </w:numPr>
        <w:rPr>
          <w:rFonts w:asciiTheme="majorHAnsi" w:eastAsiaTheme="majorEastAsia" w:hAnsiTheme="majorHAnsi" w:cstheme="majorBidi"/>
          <w:color w:val="000000" w:themeColor="text1"/>
          <w:sz w:val="25"/>
          <w:szCs w:val="25"/>
        </w:rPr>
      </w:pPr>
      <w:r w:rsidRPr="179FEE91">
        <w:rPr>
          <w:rFonts w:asciiTheme="majorHAnsi" w:eastAsiaTheme="majorEastAsia" w:hAnsiTheme="majorHAnsi" w:cstheme="majorBidi"/>
          <w:b/>
          <w:bCs/>
          <w:color w:val="000000" w:themeColor="text1"/>
          <w:sz w:val="25"/>
          <w:szCs w:val="25"/>
        </w:rPr>
        <w:t>International Students – please note that</w:t>
      </w:r>
      <w:r w:rsidR="16214EF5" w:rsidRPr="179FEE91">
        <w:rPr>
          <w:rFonts w:asciiTheme="majorHAnsi" w:eastAsiaTheme="majorEastAsia" w:hAnsiTheme="majorHAnsi" w:cstheme="majorBidi"/>
          <w:b/>
          <w:bCs/>
          <w:color w:val="000000" w:themeColor="text1"/>
          <w:sz w:val="25"/>
          <w:szCs w:val="25"/>
        </w:rPr>
        <w:t xml:space="preserve"> as a</w:t>
      </w:r>
      <w:r w:rsidRPr="179FEE91">
        <w:rPr>
          <w:rFonts w:asciiTheme="majorHAnsi" w:eastAsiaTheme="majorEastAsia" w:hAnsiTheme="majorHAnsi" w:cstheme="majorBidi"/>
          <w:b/>
          <w:bCs/>
          <w:color w:val="000000" w:themeColor="text1"/>
          <w:sz w:val="25"/>
          <w:szCs w:val="25"/>
        </w:rPr>
        <w:t xml:space="preserve"> Foreign National</w:t>
      </w:r>
      <w:r w:rsidR="6AEAE58A" w:rsidRPr="179FEE91">
        <w:rPr>
          <w:rFonts w:asciiTheme="majorHAnsi" w:eastAsiaTheme="majorEastAsia" w:hAnsiTheme="majorHAnsi" w:cstheme="majorBidi"/>
          <w:b/>
          <w:bCs/>
          <w:color w:val="000000" w:themeColor="text1"/>
          <w:sz w:val="25"/>
          <w:szCs w:val="25"/>
        </w:rPr>
        <w:t xml:space="preserve"> student, you</w:t>
      </w:r>
      <w:r w:rsidRPr="179FEE91">
        <w:rPr>
          <w:rFonts w:asciiTheme="majorHAnsi" w:eastAsiaTheme="majorEastAsia" w:hAnsiTheme="majorHAnsi" w:cstheme="majorBidi"/>
          <w:b/>
          <w:bCs/>
          <w:color w:val="000000" w:themeColor="text1"/>
          <w:sz w:val="25"/>
          <w:szCs w:val="25"/>
        </w:rPr>
        <w:t xml:space="preserve"> will receive </w:t>
      </w:r>
      <w:r w:rsidRPr="179FEE91">
        <w:rPr>
          <w:rFonts w:asciiTheme="majorHAnsi" w:eastAsiaTheme="majorEastAsia" w:hAnsiTheme="majorHAnsi" w:cstheme="majorBidi"/>
          <w:color w:val="000000" w:themeColor="text1"/>
          <w:sz w:val="25"/>
          <w:szCs w:val="25"/>
        </w:rPr>
        <w:t xml:space="preserve">information from </w:t>
      </w:r>
      <w:r w:rsidRPr="179FEE91">
        <w:rPr>
          <w:rFonts w:asciiTheme="majorHAnsi" w:eastAsiaTheme="majorEastAsia" w:hAnsiTheme="majorHAnsi" w:cstheme="majorBidi"/>
          <w:sz w:val="25"/>
          <w:szCs w:val="25"/>
        </w:rPr>
        <w:t xml:space="preserve">Glacier </w:t>
      </w:r>
      <w:r w:rsidR="3A1E4351" w:rsidRPr="179FEE91">
        <w:rPr>
          <w:rFonts w:asciiTheme="majorHAnsi" w:eastAsiaTheme="majorEastAsia" w:hAnsiTheme="majorHAnsi" w:cstheme="majorBidi"/>
          <w:sz w:val="25"/>
          <w:szCs w:val="25"/>
        </w:rPr>
        <w:t>Tax Compliance</w:t>
      </w:r>
      <w:r w:rsidR="3A1E4351" w:rsidRPr="179FEE91">
        <w:rPr>
          <w:rFonts w:asciiTheme="majorHAnsi" w:eastAsiaTheme="majorEastAsia" w:hAnsiTheme="majorHAnsi" w:cstheme="majorBidi"/>
          <w:color w:val="000000" w:themeColor="text1"/>
          <w:sz w:val="25"/>
          <w:szCs w:val="25"/>
        </w:rPr>
        <w:t xml:space="preserve">. </w:t>
      </w:r>
    </w:p>
    <w:p w14:paraId="19D089B2" w14:textId="696AB6FD" w:rsidR="5797B5A0" w:rsidRPr="00BB5851" w:rsidRDefault="4C0FB421" w:rsidP="42C98CCF">
      <w:pPr>
        <w:pStyle w:val="NormalWeb"/>
        <w:numPr>
          <w:ilvl w:val="1"/>
          <w:numId w:val="17"/>
        </w:numPr>
        <w:rPr>
          <w:rFonts w:asciiTheme="majorHAnsi" w:eastAsiaTheme="majorEastAsia" w:hAnsiTheme="majorHAnsi" w:cstheme="majorBidi"/>
          <w:sz w:val="25"/>
          <w:szCs w:val="25"/>
        </w:rPr>
      </w:pPr>
      <w:r w:rsidRPr="42C98CCF">
        <w:rPr>
          <w:rFonts w:asciiTheme="majorHAnsi" w:eastAsiaTheme="majorEastAsia" w:hAnsiTheme="majorHAnsi" w:cstheme="majorBidi"/>
          <w:color w:val="000000" w:themeColor="text1"/>
          <w:sz w:val="25"/>
          <w:szCs w:val="25"/>
        </w:rPr>
        <w:t>Please complete th</w:t>
      </w:r>
      <w:r w:rsidR="590F65A7" w:rsidRPr="42C98CCF">
        <w:rPr>
          <w:rFonts w:asciiTheme="majorHAnsi" w:eastAsiaTheme="majorEastAsia" w:hAnsiTheme="majorHAnsi" w:cstheme="majorBidi"/>
          <w:color w:val="000000" w:themeColor="text1"/>
          <w:sz w:val="25"/>
          <w:szCs w:val="25"/>
        </w:rPr>
        <w:t>is important</w:t>
      </w:r>
      <w:r w:rsidRPr="42C98CCF">
        <w:rPr>
          <w:rFonts w:asciiTheme="majorHAnsi" w:eastAsiaTheme="majorEastAsia" w:hAnsiTheme="majorHAnsi" w:cstheme="majorBidi"/>
          <w:color w:val="000000" w:themeColor="text1"/>
          <w:sz w:val="25"/>
          <w:szCs w:val="25"/>
        </w:rPr>
        <w:t xml:space="preserve"> paperwork sent by Glacier and </w:t>
      </w:r>
      <w:r w:rsidR="42628179" w:rsidRPr="42C98CCF">
        <w:rPr>
          <w:rFonts w:asciiTheme="majorHAnsi" w:eastAsiaTheme="majorEastAsia" w:hAnsiTheme="majorHAnsi" w:cstheme="majorBidi"/>
          <w:color w:val="000000" w:themeColor="text1"/>
          <w:sz w:val="25"/>
          <w:szCs w:val="25"/>
        </w:rPr>
        <w:t>mail it</w:t>
      </w:r>
      <w:r w:rsidRPr="42C98CCF">
        <w:rPr>
          <w:rFonts w:asciiTheme="majorHAnsi" w:eastAsiaTheme="majorEastAsia" w:hAnsiTheme="majorHAnsi" w:cstheme="majorBidi"/>
          <w:color w:val="000000" w:themeColor="text1"/>
          <w:sz w:val="25"/>
          <w:szCs w:val="25"/>
        </w:rPr>
        <w:t xml:space="preserve"> to the UW Payroll Office. More instructions here: </w:t>
      </w:r>
      <w:hyperlink r:id="rId13">
        <w:r w:rsidRPr="42C98CCF">
          <w:rPr>
            <w:rStyle w:val="Hyperlink"/>
            <w:rFonts w:asciiTheme="majorHAnsi" w:eastAsiaTheme="majorEastAsia" w:hAnsiTheme="majorHAnsi" w:cstheme="majorBidi"/>
            <w:sz w:val="25"/>
            <w:szCs w:val="25"/>
          </w:rPr>
          <w:t>Getting Started in Glacier Tax Compliance | Employee Workday Help (uw.edu)</w:t>
        </w:r>
      </w:hyperlink>
    </w:p>
    <w:p w14:paraId="2EA30DAC" w14:textId="61F3F085" w:rsidR="0019645B" w:rsidRPr="0019645B" w:rsidRDefault="78F8FA2C" w:rsidP="00CC19BA">
      <w:pPr>
        <w:pStyle w:val="NormalWeb"/>
        <w:numPr>
          <w:ilvl w:val="0"/>
          <w:numId w:val="17"/>
        </w:numPr>
        <w:spacing w:after="0" w:afterAutospacing="0"/>
        <w:rPr>
          <w:rFonts w:asciiTheme="majorHAnsi" w:eastAsiaTheme="majorEastAsia" w:hAnsiTheme="majorHAnsi" w:cstheme="majorBidi"/>
          <w:color w:val="000000"/>
          <w:sz w:val="25"/>
          <w:szCs w:val="25"/>
        </w:rPr>
      </w:pPr>
      <w:r w:rsidRPr="42C98CCF">
        <w:rPr>
          <w:rFonts w:asciiTheme="majorHAnsi" w:eastAsiaTheme="majorEastAsia" w:hAnsiTheme="majorHAnsi" w:cstheme="majorBidi"/>
          <w:b/>
          <w:bCs/>
          <w:color w:val="000000" w:themeColor="text1"/>
          <w:sz w:val="25"/>
          <w:szCs w:val="25"/>
        </w:rPr>
        <w:t xml:space="preserve">Review information posted on the </w:t>
      </w:r>
      <w:hyperlink r:id="rId14">
        <w:r w:rsidRPr="42C98CCF">
          <w:rPr>
            <w:rStyle w:val="Hyperlink"/>
            <w:rFonts w:asciiTheme="majorHAnsi" w:eastAsiaTheme="majorEastAsia" w:hAnsiTheme="majorHAnsi" w:cstheme="majorBidi"/>
            <w:b/>
            <w:bCs/>
            <w:sz w:val="25"/>
            <w:szCs w:val="25"/>
          </w:rPr>
          <w:t>student employment website</w:t>
        </w:r>
      </w:hyperlink>
      <w:r w:rsidRPr="42C98CCF">
        <w:rPr>
          <w:rFonts w:asciiTheme="majorHAnsi" w:eastAsiaTheme="majorEastAsia" w:hAnsiTheme="majorHAnsi" w:cstheme="majorBidi"/>
          <w:color w:val="000000" w:themeColor="text1"/>
          <w:sz w:val="25"/>
          <w:szCs w:val="25"/>
        </w:rPr>
        <w:t>.</w:t>
      </w:r>
    </w:p>
    <w:p w14:paraId="40504D7C" w14:textId="4A6322BE" w:rsidR="0019645B" w:rsidRPr="0019645B" w:rsidRDefault="78F8FA2C" w:rsidP="4AC9AB34">
      <w:pPr>
        <w:pStyle w:val="NormalWeb"/>
        <w:numPr>
          <w:ilvl w:val="1"/>
          <w:numId w:val="1"/>
        </w:numPr>
        <w:rPr>
          <w:rFonts w:asciiTheme="majorHAnsi" w:eastAsiaTheme="majorEastAsia" w:hAnsiTheme="majorHAnsi" w:cstheme="majorBidi"/>
          <w:color w:val="000000"/>
          <w:sz w:val="25"/>
          <w:szCs w:val="25"/>
        </w:rPr>
      </w:pPr>
      <w:r w:rsidRPr="4AC9AB34">
        <w:rPr>
          <w:rFonts w:asciiTheme="majorHAnsi" w:eastAsiaTheme="majorEastAsia" w:hAnsiTheme="majorHAnsi" w:cstheme="majorBidi"/>
          <w:color w:val="000000" w:themeColor="text1"/>
          <w:sz w:val="25"/>
          <w:szCs w:val="25"/>
        </w:rPr>
        <w:t>About student employment</w:t>
      </w:r>
    </w:p>
    <w:p w14:paraId="63B96B41" w14:textId="12889DBC" w:rsidR="0019645B" w:rsidRPr="0019645B" w:rsidRDefault="78F8FA2C" w:rsidP="4AC9AB34">
      <w:pPr>
        <w:pStyle w:val="NormalWeb"/>
        <w:numPr>
          <w:ilvl w:val="1"/>
          <w:numId w:val="1"/>
        </w:numPr>
        <w:rPr>
          <w:rFonts w:asciiTheme="majorHAnsi" w:eastAsiaTheme="majorEastAsia" w:hAnsiTheme="majorHAnsi" w:cstheme="majorBidi"/>
          <w:color w:val="000000"/>
          <w:sz w:val="25"/>
          <w:szCs w:val="25"/>
        </w:rPr>
      </w:pPr>
      <w:r w:rsidRPr="4AC9AB34">
        <w:rPr>
          <w:rFonts w:asciiTheme="majorHAnsi" w:eastAsiaTheme="majorEastAsia" w:hAnsiTheme="majorHAnsi" w:cstheme="majorBidi"/>
          <w:color w:val="000000" w:themeColor="text1"/>
          <w:sz w:val="25"/>
          <w:szCs w:val="25"/>
        </w:rPr>
        <w:t>Time off and leave policies</w:t>
      </w:r>
    </w:p>
    <w:p w14:paraId="5B549B51" w14:textId="1746BA39" w:rsidR="0019645B" w:rsidRPr="0019645B" w:rsidRDefault="78F8FA2C" w:rsidP="4AC9AB34">
      <w:pPr>
        <w:pStyle w:val="NormalWeb"/>
        <w:numPr>
          <w:ilvl w:val="1"/>
          <w:numId w:val="1"/>
        </w:numPr>
        <w:rPr>
          <w:rFonts w:asciiTheme="majorHAnsi" w:eastAsiaTheme="majorEastAsia" w:hAnsiTheme="majorHAnsi" w:cstheme="majorBidi"/>
          <w:color w:val="000000"/>
          <w:sz w:val="25"/>
          <w:szCs w:val="25"/>
        </w:rPr>
      </w:pPr>
      <w:r w:rsidRPr="4AC9AB34">
        <w:rPr>
          <w:rFonts w:asciiTheme="majorHAnsi" w:eastAsiaTheme="majorEastAsia" w:hAnsiTheme="majorHAnsi" w:cstheme="majorBidi"/>
          <w:color w:val="000000" w:themeColor="text1"/>
          <w:sz w:val="25"/>
          <w:szCs w:val="25"/>
        </w:rPr>
        <w:t>Work policies for student employees</w:t>
      </w:r>
    </w:p>
    <w:p w14:paraId="57D7522F" w14:textId="5FED094F" w:rsidR="0019645B" w:rsidRPr="0019645B" w:rsidRDefault="78F8FA2C" w:rsidP="4AC9AB34">
      <w:pPr>
        <w:pStyle w:val="NormalWeb"/>
        <w:numPr>
          <w:ilvl w:val="1"/>
          <w:numId w:val="1"/>
        </w:numPr>
        <w:rPr>
          <w:rFonts w:asciiTheme="majorHAnsi" w:eastAsiaTheme="majorEastAsia" w:hAnsiTheme="majorHAnsi" w:cstheme="majorBidi"/>
          <w:color w:val="000000"/>
          <w:sz w:val="25"/>
          <w:szCs w:val="25"/>
        </w:rPr>
      </w:pPr>
      <w:r w:rsidRPr="4AC9AB34">
        <w:rPr>
          <w:rFonts w:asciiTheme="majorHAnsi" w:eastAsiaTheme="majorEastAsia" w:hAnsiTheme="majorHAnsi" w:cstheme="majorBidi"/>
          <w:color w:val="000000" w:themeColor="text1"/>
          <w:sz w:val="25"/>
          <w:szCs w:val="25"/>
        </w:rPr>
        <w:t>Getting started as a new student employee</w:t>
      </w:r>
    </w:p>
    <w:p w14:paraId="7A78B428" w14:textId="282ADC14" w:rsidR="0019645B" w:rsidRPr="0019645B" w:rsidRDefault="78F8FA2C" w:rsidP="4AC9AB34">
      <w:pPr>
        <w:pStyle w:val="NormalWeb"/>
        <w:numPr>
          <w:ilvl w:val="1"/>
          <w:numId w:val="1"/>
        </w:numPr>
        <w:rPr>
          <w:rFonts w:asciiTheme="majorHAnsi" w:eastAsiaTheme="majorEastAsia" w:hAnsiTheme="majorHAnsi" w:cstheme="majorBidi"/>
          <w:color w:val="000000"/>
          <w:sz w:val="25"/>
          <w:szCs w:val="25"/>
        </w:rPr>
      </w:pPr>
      <w:r w:rsidRPr="4AC9AB34">
        <w:rPr>
          <w:rFonts w:asciiTheme="majorHAnsi" w:eastAsiaTheme="majorEastAsia" w:hAnsiTheme="majorHAnsi" w:cstheme="majorBidi"/>
          <w:color w:val="000000" w:themeColor="text1"/>
          <w:sz w:val="25"/>
          <w:szCs w:val="25"/>
        </w:rPr>
        <w:t>Finding student employment</w:t>
      </w:r>
    </w:p>
    <w:p w14:paraId="280F2A5E" w14:textId="503A19CC" w:rsidR="00822784" w:rsidRPr="00BB5851" w:rsidRDefault="78F8FA2C" w:rsidP="00BB5851">
      <w:pPr>
        <w:pStyle w:val="NormalWeb"/>
        <w:numPr>
          <w:ilvl w:val="1"/>
          <w:numId w:val="1"/>
        </w:numPr>
        <w:spacing w:after="0" w:afterAutospacing="0"/>
        <w:rPr>
          <w:rFonts w:asciiTheme="majorHAnsi" w:eastAsiaTheme="majorEastAsia" w:hAnsiTheme="majorHAnsi" w:cstheme="majorBidi"/>
          <w:color w:val="000000"/>
          <w:sz w:val="25"/>
          <w:szCs w:val="25"/>
        </w:rPr>
      </w:pPr>
      <w:r w:rsidRPr="4AC9AB34">
        <w:rPr>
          <w:rFonts w:asciiTheme="majorHAnsi" w:eastAsiaTheme="majorEastAsia" w:hAnsiTheme="majorHAnsi" w:cstheme="majorBidi"/>
          <w:color w:val="000000" w:themeColor="text1"/>
          <w:sz w:val="25"/>
          <w:szCs w:val="25"/>
        </w:rPr>
        <w:t>Resources for student employees</w:t>
      </w:r>
    </w:p>
    <w:p w14:paraId="2AAF1DCB" w14:textId="20831771" w:rsidR="00822784" w:rsidRDefault="2E67B5AA" w:rsidP="42C98CCF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ajorHAnsi" w:eastAsiaTheme="majorEastAsia" w:hAnsiTheme="majorHAnsi" w:cstheme="majorBidi"/>
          <w:color w:val="000000"/>
          <w:sz w:val="25"/>
          <w:szCs w:val="25"/>
        </w:rPr>
      </w:pPr>
      <w:r w:rsidRPr="42C98CCF">
        <w:rPr>
          <w:rFonts w:asciiTheme="majorHAnsi" w:eastAsiaTheme="majorEastAsia" w:hAnsiTheme="majorHAnsi" w:cstheme="majorBidi"/>
          <w:b/>
          <w:bCs/>
          <w:color w:val="000000" w:themeColor="text1"/>
          <w:sz w:val="25"/>
          <w:szCs w:val="25"/>
        </w:rPr>
        <w:t>Review resources available to UWT students</w:t>
      </w:r>
      <w:r w:rsidR="0C7EE88F" w:rsidRPr="42C98CCF">
        <w:rPr>
          <w:rFonts w:asciiTheme="majorHAnsi" w:eastAsiaTheme="majorEastAsia" w:hAnsiTheme="majorHAnsi" w:cstheme="majorBidi"/>
          <w:b/>
          <w:bCs/>
          <w:color w:val="000000" w:themeColor="text1"/>
          <w:sz w:val="25"/>
          <w:szCs w:val="25"/>
        </w:rPr>
        <w:t>:</w:t>
      </w:r>
    </w:p>
    <w:p w14:paraId="024F8D92" w14:textId="777C9D47" w:rsidR="1E718A44" w:rsidRDefault="00000000" w:rsidP="42C98CCF">
      <w:pPr>
        <w:pStyle w:val="NormalWeb"/>
        <w:spacing w:before="0" w:beforeAutospacing="0" w:after="0" w:afterAutospacing="0"/>
        <w:ind w:left="720"/>
        <w:rPr>
          <w:rFonts w:asciiTheme="majorHAnsi" w:eastAsiaTheme="majorEastAsia" w:hAnsiTheme="majorHAnsi" w:cstheme="majorBidi"/>
          <w:color w:val="000000" w:themeColor="text1"/>
          <w:sz w:val="25"/>
          <w:szCs w:val="25"/>
        </w:rPr>
      </w:pPr>
      <w:hyperlink r:id="rId15">
        <w:r w:rsidR="2E67B5AA" w:rsidRPr="4AC9AB34">
          <w:rPr>
            <w:rStyle w:val="Hyperlink"/>
            <w:rFonts w:asciiTheme="majorHAnsi" w:eastAsiaTheme="majorEastAsia" w:hAnsiTheme="majorHAnsi" w:cstheme="majorBidi"/>
            <w:sz w:val="25"/>
            <w:szCs w:val="25"/>
          </w:rPr>
          <w:t>https://www.tacoma.uw.edu/home/student-resources</w:t>
        </w:r>
      </w:hyperlink>
      <w:r w:rsidR="2E67B5AA" w:rsidRPr="4AC9AB34">
        <w:rPr>
          <w:rFonts w:asciiTheme="majorHAnsi" w:eastAsiaTheme="majorEastAsia" w:hAnsiTheme="majorHAnsi" w:cstheme="majorBidi"/>
          <w:color w:val="000000" w:themeColor="text1"/>
          <w:sz w:val="25"/>
          <w:szCs w:val="25"/>
        </w:rPr>
        <w:t xml:space="preserve"> </w:t>
      </w:r>
    </w:p>
    <w:p w14:paraId="41A45BD9" w14:textId="626A055C" w:rsidR="120E3330" w:rsidRDefault="120E3330">
      <w:r>
        <w:br w:type="page"/>
      </w:r>
    </w:p>
    <w:p w14:paraId="7F92E56B" w14:textId="3DF0ED9F" w:rsidR="6F0D12CF" w:rsidRDefault="6F0D12CF" w:rsidP="4AC9AB34">
      <w:pPr>
        <w:spacing w:before="480" w:after="0"/>
        <w:jc w:val="center"/>
        <w:rPr>
          <w:rFonts w:ascii="Arial Rounded MT Bold" w:hAnsi="Arial Rounded MT Bold"/>
          <w:color w:val="7030A0"/>
          <w:sz w:val="31"/>
          <w:szCs w:val="31"/>
        </w:rPr>
      </w:pPr>
      <w:r w:rsidRPr="4AC9AB34">
        <w:rPr>
          <w:rFonts w:ascii="Arial Rounded MT Bold" w:hAnsi="Arial Rounded MT Bold"/>
          <w:color w:val="7030A0"/>
          <w:sz w:val="31"/>
          <w:szCs w:val="31"/>
        </w:rPr>
        <w:lastRenderedPageBreak/>
        <w:t>GUIDELINES FOR STUDENT EMPLOYEES</w:t>
      </w:r>
    </w:p>
    <w:p w14:paraId="1B854633" w14:textId="60DB3B57" w:rsidR="120E3330" w:rsidRDefault="120E3330" w:rsidP="120E3330">
      <w:pPr>
        <w:pStyle w:val="NormalWeb"/>
        <w:spacing w:before="0" w:beforeAutospacing="0" w:after="0" w:afterAutospacing="0"/>
        <w:ind w:left="720"/>
        <w:rPr>
          <w:rFonts w:asciiTheme="majorHAnsi" w:eastAsiaTheme="majorEastAsia" w:hAnsiTheme="majorHAnsi" w:cstheme="majorBidi"/>
          <w:sz w:val="25"/>
          <w:szCs w:val="25"/>
        </w:rPr>
      </w:pPr>
    </w:p>
    <w:p w14:paraId="426109E0" w14:textId="240E16CF" w:rsidR="39F3DBE8" w:rsidRDefault="7E5CBDC1" w:rsidP="2371D4AC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ajorHAnsi" w:eastAsiaTheme="majorEastAsia" w:hAnsiTheme="majorHAnsi" w:cstheme="majorBidi"/>
          <w:sz w:val="25"/>
          <w:szCs w:val="25"/>
        </w:rPr>
      </w:pPr>
      <w:r w:rsidRPr="2371D4AC">
        <w:rPr>
          <w:rFonts w:asciiTheme="majorHAnsi" w:eastAsiaTheme="majorEastAsia" w:hAnsiTheme="majorHAnsi" w:cstheme="majorBidi"/>
          <w:sz w:val="25"/>
          <w:szCs w:val="25"/>
        </w:rPr>
        <w:t xml:space="preserve">Submit timesheets on the last day of the pay period. </w:t>
      </w:r>
    </w:p>
    <w:p w14:paraId="65648693" w14:textId="0F80E6F7" w:rsidR="39F3DBE8" w:rsidRDefault="39F3DBE8" w:rsidP="120E3330">
      <w:pPr>
        <w:pStyle w:val="NormalWeb"/>
        <w:numPr>
          <w:ilvl w:val="1"/>
          <w:numId w:val="8"/>
        </w:numPr>
        <w:spacing w:before="0" w:beforeAutospacing="0" w:after="0" w:afterAutospacing="0"/>
        <w:rPr>
          <w:rFonts w:asciiTheme="majorHAnsi" w:eastAsiaTheme="majorEastAsia" w:hAnsiTheme="majorHAnsi" w:cstheme="majorBidi"/>
          <w:sz w:val="25"/>
          <w:szCs w:val="25"/>
        </w:rPr>
      </w:pPr>
      <w:r w:rsidRPr="120E3330">
        <w:rPr>
          <w:rFonts w:asciiTheme="majorHAnsi" w:eastAsiaTheme="majorEastAsia" w:hAnsiTheme="majorHAnsi" w:cstheme="majorBidi"/>
          <w:sz w:val="25"/>
          <w:szCs w:val="25"/>
        </w:rPr>
        <w:t>Pay periods are the 1</w:t>
      </w:r>
      <w:r w:rsidRPr="120E3330">
        <w:rPr>
          <w:rFonts w:asciiTheme="majorHAnsi" w:eastAsiaTheme="majorEastAsia" w:hAnsiTheme="majorHAnsi" w:cstheme="majorBidi"/>
          <w:sz w:val="25"/>
          <w:szCs w:val="25"/>
          <w:vertAlign w:val="superscript"/>
        </w:rPr>
        <w:t>st</w:t>
      </w:r>
      <w:r w:rsidRPr="120E3330">
        <w:rPr>
          <w:rFonts w:asciiTheme="majorHAnsi" w:eastAsiaTheme="majorEastAsia" w:hAnsiTheme="majorHAnsi" w:cstheme="majorBidi"/>
          <w:sz w:val="25"/>
          <w:szCs w:val="25"/>
        </w:rPr>
        <w:t xml:space="preserve"> – 15</w:t>
      </w:r>
      <w:r w:rsidRPr="120E3330">
        <w:rPr>
          <w:rFonts w:asciiTheme="majorHAnsi" w:eastAsiaTheme="majorEastAsia" w:hAnsiTheme="majorHAnsi" w:cstheme="majorBidi"/>
          <w:sz w:val="25"/>
          <w:szCs w:val="25"/>
          <w:vertAlign w:val="superscript"/>
        </w:rPr>
        <w:t>th</w:t>
      </w:r>
      <w:r w:rsidRPr="120E3330">
        <w:rPr>
          <w:rFonts w:asciiTheme="majorHAnsi" w:eastAsiaTheme="majorEastAsia" w:hAnsiTheme="majorHAnsi" w:cstheme="majorBidi"/>
          <w:sz w:val="25"/>
          <w:szCs w:val="25"/>
        </w:rPr>
        <w:t xml:space="preserve"> &amp; 16</w:t>
      </w:r>
      <w:r w:rsidRPr="120E3330">
        <w:rPr>
          <w:rFonts w:asciiTheme="majorHAnsi" w:eastAsiaTheme="majorEastAsia" w:hAnsiTheme="majorHAnsi" w:cstheme="majorBidi"/>
          <w:sz w:val="25"/>
          <w:szCs w:val="25"/>
          <w:vertAlign w:val="superscript"/>
        </w:rPr>
        <w:t>th</w:t>
      </w:r>
      <w:r w:rsidRPr="120E3330">
        <w:rPr>
          <w:rFonts w:asciiTheme="majorHAnsi" w:eastAsiaTheme="majorEastAsia" w:hAnsiTheme="majorHAnsi" w:cstheme="majorBidi"/>
          <w:sz w:val="25"/>
          <w:szCs w:val="25"/>
        </w:rPr>
        <w:t xml:space="preserve"> – last day of the month. </w:t>
      </w:r>
    </w:p>
    <w:p w14:paraId="1D4F38FD" w14:textId="1C163B7F" w:rsidR="7C679F3F" w:rsidRDefault="7C679F3F" w:rsidP="120E3330">
      <w:pPr>
        <w:pStyle w:val="NormalWeb"/>
        <w:numPr>
          <w:ilvl w:val="1"/>
          <w:numId w:val="8"/>
        </w:numPr>
        <w:spacing w:before="0" w:beforeAutospacing="0" w:after="0" w:afterAutospacing="0"/>
        <w:rPr>
          <w:rFonts w:asciiTheme="majorHAnsi" w:eastAsiaTheme="majorEastAsia" w:hAnsiTheme="majorHAnsi" w:cstheme="majorBidi"/>
          <w:sz w:val="25"/>
          <w:szCs w:val="25"/>
        </w:rPr>
      </w:pPr>
      <w:r w:rsidRPr="120E3330">
        <w:rPr>
          <w:rFonts w:asciiTheme="majorHAnsi" w:eastAsiaTheme="majorEastAsia" w:hAnsiTheme="majorHAnsi" w:cstheme="majorBidi"/>
          <w:sz w:val="25"/>
          <w:szCs w:val="25"/>
        </w:rPr>
        <w:t>Time needs to be submitted to the Time and Absence Approver</w:t>
      </w:r>
      <w:r w:rsidR="5ACE2B36" w:rsidRPr="120E3330">
        <w:rPr>
          <w:rFonts w:asciiTheme="majorHAnsi" w:eastAsiaTheme="majorEastAsia" w:hAnsiTheme="majorHAnsi" w:cstheme="majorBidi"/>
          <w:sz w:val="25"/>
          <w:szCs w:val="25"/>
        </w:rPr>
        <w:t xml:space="preserve"> in a timely manner. If hours are not approved by the payroll deadline, payment will be delayed.</w:t>
      </w:r>
    </w:p>
    <w:p w14:paraId="716A1657" w14:textId="29A861FF" w:rsidR="5ACE2B36" w:rsidRDefault="5ACE2B36" w:rsidP="120E3330">
      <w:pPr>
        <w:pStyle w:val="NormalWeb"/>
        <w:numPr>
          <w:ilvl w:val="1"/>
          <w:numId w:val="8"/>
        </w:numPr>
        <w:spacing w:before="0" w:beforeAutospacing="0" w:after="0" w:afterAutospacing="0"/>
        <w:rPr>
          <w:rFonts w:asciiTheme="majorHAnsi" w:eastAsiaTheme="majorEastAsia" w:hAnsiTheme="majorHAnsi" w:cstheme="majorBidi"/>
          <w:sz w:val="25"/>
          <w:szCs w:val="25"/>
        </w:rPr>
      </w:pPr>
      <w:r w:rsidRPr="120E3330">
        <w:rPr>
          <w:rFonts w:asciiTheme="majorHAnsi" w:eastAsiaTheme="majorEastAsia" w:hAnsiTheme="majorHAnsi" w:cstheme="majorBidi"/>
          <w:sz w:val="25"/>
          <w:szCs w:val="25"/>
        </w:rPr>
        <w:t>Pay days are typically the 10</w:t>
      </w:r>
      <w:r w:rsidRPr="120E3330">
        <w:rPr>
          <w:rFonts w:asciiTheme="majorHAnsi" w:eastAsiaTheme="majorEastAsia" w:hAnsiTheme="majorHAnsi" w:cstheme="majorBidi"/>
          <w:sz w:val="25"/>
          <w:szCs w:val="25"/>
          <w:vertAlign w:val="superscript"/>
        </w:rPr>
        <w:t>th</w:t>
      </w:r>
      <w:r w:rsidRPr="120E3330">
        <w:rPr>
          <w:rFonts w:asciiTheme="majorHAnsi" w:eastAsiaTheme="majorEastAsia" w:hAnsiTheme="majorHAnsi" w:cstheme="majorBidi"/>
          <w:sz w:val="25"/>
          <w:szCs w:val="25"/>
        </w:rPr>
        <w:t xml:space="preserve"> and 25</w:t>
      </w:r>
      <w:r w:rsidRPr="120E3330">
        <w:rPr>
          <w:rFonts w:asciiTheme="majorHAnsi" w:eastAsiaTheme="majorEastAsia" w:hAnsiTheme="majorHAnsi" w:cstheme="majorBidi"/>
          <w:sz w:val="25"/>
          <w:szCs w:val="25"/>
          <w:vertAlign w:val="superscript"/>
        </w:rPr>
        <w:t>th</w:t>
      </w:r>
      <w:r w:rsidRPr="120E3330">
        <w:rPr>
          <w:rFonts w:asciiTheme="majorHAnsi" w:eastAsiaTheme="majorEastAsia" w:hAnsiTheme="majorHAnsi" w:cstheme="majorBidi"/>
          <w:sz w:val="25"/>
          <w:szCs w:val="25"/>
        </w:rPr>
        <w:t xml:space="preserve"> of every month. </w:t>
      </w:r>
    </w:p>
    <w:p w14:paraId="2A92C353" w14:textId="19EA72CA" w:rsidR="5ACE2B36" w:rsidRDefault="5ACE2B36" w:rsidP="120E3330">
      <w:pPr>
        <w:pStyle w:val="NormalWeb"/>
        <w:numPr>
          <w:ilvl w:val="1"/>
          <w:numId w:val="8"/>
        </w:numPr>
        <w:spacing w:before="0" w:beforeAutospacing="0" w:after="0" w:afterAutospacing="0"/>
        <w:rPr>
          <w:rFonts w:asciiTheme="majorHAnsi" w:eastAsiaTheme="majorEastAsia" w:hAnsiTheme="majorHAnsi" w:cstheme="majorBidi"/>
          <w:sz w:val="25"/>
          <w:szCs w:val="25"/>
        </w:rPr>
      </w:pPr>
      <w:r w:rsidRPr="120E3330">
        <w:rPr>
          <w:rFonts w:asciiTheme="majorHAnsi" w:eastAsiaTheme="majorEastAsia" w:hAnsiTheme="majorHAnsi" w:cstheme="majorBidi"/>
          <w:sz w:val="25"/>
          <w:szCs w:val="25"/>
        </w:rPr>
        <w:t xml:space="preserve">Time Entry User Guide: </w:t>
      </w:r>
      <w:hyperlink r:id="rId16">
        <w:r w:rsidRPr="120E3330">
          <w:rPr>
            <w:rStyle w:val="Hyperlink"/>
            <w:rFonts w:asciiTheme="majorHAnsi" w:eastAsiaTheme="majorEastAsia" w:hAnsiTheme="majorHAnsi" w:cstheme="majorBidi"/>
            <w:sz w:val="25"/>
            <w:szCs w:val="25"/>
          </w:rPr>
          <w:t>https://employeehelp.workday.uw.edu/user-guides/enter_time/</w:t>
        </w:r>
      </w:hyperlink>
      <w:r w:rsidRPr="120E3330">
        <w:rPr>
          <w:rFonts w:asciiTheme="majorHAnsi" w:eastAsiaTheme="majorEastAsia" w:hAnsiTheme="majorHAnsi" w:cstheme="majorBidi"/>
          <w:sz w:val="25"/>
          <w:szCs w:val="25"/>
        </w:rPr>
        <w:t xml:space="preserve"> </w:t>
      </w:r>
    </w:p>
    <w:p w14:paraId="286BB217" w14:textId="797BA080" w:rsidR="7D05952E" w:rsidRDefault="7D05952E" w:rsidP="2371D4AC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ajorHAnsi" w:eastAsiaTheme="majorEastAsia" w:hAnsiTheme="majorHAnsi" w:cstheme="majorBidi"/>
          <w:sz w:val="25"/>
          <w:szCs w:val="25"/>
        </w:rPr>
      </w:pPr>
      <w:r w:rsidRPr="2371D4AC">
        <w:rPr>
          <w:rFonts w:asciiTheme="majorHAnsi" w:eastAsiaTheme="majorEastAsia" w:hAnsiTheme="majorHAnsi" w:cstheme="majorBidi"/>
          <w:sz w:val="25"/>
          <w:szCs w:val="25"/>
        </w:rPr>
        <w:t xml:space="preserve">Required Trainings must be completed within the first week of employment. </w:t>
      </w:r>
    </w:p>
    <w:p w14:paraId="4CA552A2" w14:textId="38B77A5E" w:rsidR="567E33E2" w:rsidRDefault="3A93C9B4" w:rsidP="2371D4AC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ajorHAnsi" w:eastAsiaTheme="majorEastAsia" w:hAnsiTheme="majorHAnsi" w:cstheme="majorBidi"/>
          <w:sz w:val="25"/>
          <w:szCs w:val="25"/>
        </w:rPr>
      </w:pPr>
      <w:r w:rsidRPr="2371D4AC">
        <w:rPr>
          <w:rFonts w:asciiTheme="majorHAnsi" w:eastAsiaTheme="majorEastAsia" w:hAnsiTheme="majorHAnsi" w:cstheme="majorBidi"/>
          <w:sz w:val="25"/>
          <w:szCs w:val="25"/>
        </w:rPr>
        <w:t xml:space="preserve">Work Hour Limit: </w:t>
      </w:r>
    </w:p>
    <w:p w14:paraId="29C9129C" w14:textId="2607DA1C" w:rsidR="567E33E2" w:rsidRDefault="567E33E2" w:rsidP="120E3330">
      <w:pPr>
        <w:pStyle w:val="NormalWeb"/>
        <w:numPr>
          <w:ilvl w:val="1"/>
          <w:numId w:val="8"/>
        </w:numPr>
        <w:spacing w:before="0" w:beforeAutospacing="0" w:after="0" w:afterAutospacing="0"/>
        <w:rPr>
          <w:rFonts w:asciiTheme="majorHAnsi" w:eastAsiaTheme="majorEastAsia" w:hAnsiTheme="majorHAnsi" w:cstheme="majorBidi"/>
          <w:sz w:val="25"/>
          <w:szCs w:val="25"/>
        </w:rPr>
      </w:pPr>
      <w:r w:rsidRPr="120E3330">
        <w:rPr>
          <w:rFonts w:asciiTheme="majorHAnsi" w:eastAsiaTheme="majorEastAsia" w:hAnsiTheme="majorHAnsi" w:cstheme="majorBidi"/>
          <w:sz w:val="25"/>
          <w:szCs w:val="25"/>
        </w:rPr>
        <w:t xml:space="preserve">Student </w:t>
      </w:r>
      <w:r w:rsidR="0797BA27" w:rsidRPr="120E3330">
        <w:rPr>
          <w:rFonts w:asciiTheme="majorHAnsi" w:eastAsiaTheme="majorEastAsia" w:hAnsiTheme="majorHAnsi" w:cstheme="majorBidi"/>
          <w:sz w:val="25"/>
          <w:szCs w:val="25"/>
        </w:rPr>
        <w:t>e</w:t>
      </w:r>
      <w:r w:rsidRPr="120E3330">
        <w:rPr>
          <w:rFonts w:asciiTheme="majorHAnsi" w:eastAsiaTheme="majorEastAsia" w:hAnsiTheme="majorHAnsi" w:cstheme="majorBidi"/>
          <w:sz w:val="25"/>
          <w:szCs w:val="25"/>
        </w:rPr>
        <w:t xml:space="preserve">mployees are limited to working 19.5 hours per </w:t>
      </w:r>
      <w:r w:rsidR="6E707946" w:rsidRPr="120E3330">
        <w:rPr>
          <w:rFonts w:asciiTheme="majorHAnsi" w:eastAsiaTheme="majorEastAsia" w:hAnsiTheme="majorHAnsi" w:cstheme="majorBidi"/>
          <w:sz w:val="25"/>
          <w:szCs w:val="25"/>
        </w:rPr>
        <w:t>work</w:t>
      </w:r>
      <w:r w:rsidRPr="120E3330">
        <w:rPr>
          <w:rFonts w:asciiTheme="majorHAnsi" w:eastAsiaTheme="majorEastAsia" w:hAnsiTheme="majorHAnsi" w:cstheme="majorBidi"/>
          <w:sz w:val="25"/>
          <w:szCs w:val="25"/>
        </w:rPr>
        <w:t>week</w:t>
      </w:r>
      <w:r w:rsidR="1CD8525A" w:rsidRPr="120E3330">
        <w:rPr>
          <w:rFonts w:asciiTheme="majorHAnsi" w:eastAsiaTheme="majorEastAsia" w:hAnsiTheme="majorHAnsi" w:cstheme="majorBidi"/>
          <w:sz w:val="25"/>
          <w:szCs w:val="25"/>
        </w:rPr>
        <w:t xml:space="preserve"> during a quarter in which the student is enrolled.</w:t>
      </w:r>
    </w:p>
    <w:p w14:paraId="0BED3D85" w14:textId="7E426555" w:rsidR="1CD8525A" w:rsidRDefault="1CD8525A" w:rsidP="120E3330">
      <w:pPr>
        <w:pStyle w:val="NormalWeb"/>
        <w:numPr>
          <w:ilvl w:val="1"/>
          <w:numId w:val="8"/>
        </w:numPr>
        <w:spacing w:before="0" w:beforeAutospacing="0" w:after="0" w:afterAutospacing="0"/>
        <w:rPr>
          <w:rFonts w:asciiTheme="majorHAnsi" w:eastAsiaTheme="majorEastAsia" w:hAnsiTheme="majorHAnsi" w:cstheme="majorBidi"/>
          <w:sz w:val="25"/>
          <w:szCs w:val="25"/>
        </w:rPr>
      </w:pPr>
      <w:r w:rsidRPr="120E3330">
        <w:rPr>
          <w:rFonts w:asciiTheme="majorHAnsi" w:eastAsiaTheme="majorEastAsia" w:hAnsiTheme="majorHAnsi" w:cstheme="majorBidi"/>
          <w:sz w:val="25"/>
          <w:szCs w:val="25"/>
        </w:rPr>
        <w:t xml:space="preserve">Student employees may work more than 19.5 hours per </w:t>
      </w:r>
      <w:r w:rsidR="1B9BCEE0" w:rsidRPr="120E3330">
        <w:rPr>
          <w:rFonts w:asciiTheme="majorHAnsi" w:eastAsiaTheme="majorEastAsia" w:hAnsiTheme="majorHAnsi" w:cstheme="majorBidi"/>
          <w:sz w:val="25"/>
          <w:szCs w:val="25"/>
        </w:rPr>
        <w:t>work</w:t>
      </w:r>
      <w:r w:rsidRPr="120E3330">
        <w:rPr>
          <w:rFonts w:asciiTheme="majorHAnsi" w:eastAsiaTheme="majorEastAsia" w:hAnsiTheme="majorHAnsi" w:cstheme="majorBidi"/>
          <w:sz w:val="25"/>
          <w:szCs w:val="25"/>
        </w:rPr>
        <w:t>week</w:t>
      </w:r>
      <w:r w:rsidR="6BF68674" w:rsidRPr="120E3330">
        <w:rPr>
          <w:rFonts w:asciiTheme="majorHAnsi" w:eastAsiaTheme="majorEastAsia" w:hAnsiTheme="majorHAnsi" w:cstheme="majorBidi"/>
          <w:sz w:val="25"/>
          <w:szCs w:val="25"/>
        </w:rPr>
        <w:t xml:space="preserve"> during school breaks with prior approval from supervisors.</w:t>
      </w:r>
    </w:p>
    <w:p w14:paraId="470CC5EF" w14:textId="45CBFA8E" w:rsidR="1CD8525A" w:rsidRDefault="235556BE" w:rsidP="2371D4AC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ajorHAnsi" w:eastAsiaTheme="majorEastAsia" w:hAnsiTheme="majorHAnsi" w:cstheme="majorBidi"/>
          <w:sz w:val="25"/>
          <w:szCs w:val="25"/>
        </w:rPr>
      </w:pPr>
      <w:r w:rsidRPr="2371D4AC">
        <w:rPr>
          <w:rFonts w:asciiTheme="majorHAnsi" w:eastAsiaTheme="majorEastAsia" w:hAnsiTheme="majorHAnsi" w:cstheme="majorBidi"/>
          <w:sz w:val="25"/>
          <w:szCs w:val="25"/>
        </w:rPr>
        <w:t xml:space="preserve">Eligibility: </w:t>
      </w:r>
    </w:p>
    <w:p w14:paraId="6AC0E420" w14:textId="099B8E95" w:rsidR="1CD8525A" w:rsidRDefault="1CD8525A" w:rsidP="120E3330">
      <w:pPr>
        <w:pStyle w:val="NormalWeb"/>
        <w:numPr>
          <w:ilvl w:val="1"/>
          <w:numId w:val="8"/>
        </w:numPr>
        <w:spacing w:before="0" w:beforeAutospacing="0" w:after="0" w:afterAutospacing="0"/>
        <w:rPr>
          <w:rFonts w:asciiTheme="majorHAnsi" w:eastAsiaTheme="majorEastAsia" w:hAnsiTheme="majorHAnsi" w:cstheme="majorBidi"/>
          <w:sz w:val="25"/>
          <w:szCs w:val="25"/>
        </w:rPr>
      </w:pPr>
      <w:r w:rsidRPr="120E3330">
        <w:rPr>
          <w:rFonts w:asciiTheme="majorHAnsi" w:eastAsiaTheme="majorEastAsia" w:hAnsiTheme="majorHAnsi" w:cstheme="majorBidi"/>
          <w:sz w:val="25"/>
          <w:szCs w:val="25"/>
        </w:rPr>
        <w:t>Undergraduate hourly student employees must be enrolled in a minimum of 6 credits</w:t>
      </w:r>
    </w:p>
    <w:p w14:paraId="55919800" w14:textId="195D4EB3" w:rsidR="1CD8525A" w:rsidRDefault="1CD8525A" w:rsidP="120E3330">
      <w:pPr>
        <w:pStyle w:val="NormalWeb"/>
        <w:numPr>
          <w:ilvl w:val="1"/>
          <w:numId w:val="8"/>
        </w:numPr>
        <w:spacing w:before="0" w:beforeAutospacing="0" w:after="0" w:afterAutospacing="0"/>
        <w:rPr>
          <w:rFonts w:asciiTheme="majorHAnsi" w:eastAsiaTheme="majorEastAsia" w:hAnsiTheme="majorHAnsi" w:cstheme="majorBidi"/>
          <w:sz w:val="25"/>
          <w:szCs w:val="25"/>
        </w:rPr>
      </w:pPr>
      <w:r w:rsidRPr="120E3330">
        <w:rPr>
          <w:rFonts w:asciiTheme="majorHAnsi" w:eastAsiaTheme="majorEastAsia" w:hAnsiTheme="majorHAnsi" w:cstheme="majorBidi"/>
          <w:sz w:val="25"/>
          <w:szCs w:val="25"/>
        </w:rPr>
        <w:t>Graduate hourly student employees must be enrolled in a minimum of 5 credits</w:t>
      </w:r>
    </w:p>
    <w:p w14:paraId="3FA02702" w14:textId="4A8A6F98" w:rsidR="1CD8525A" w:rsidRDefault="1CD8525A" w:rsidP="120E3330">
      <w:pPr>
        <w:pStyle w:val="NormalWeb"/>
        <w:numPr>
          <w:ilvl w:val="1"/>
          <w:numId w:val="8"/>
        </w:numPr>
        <w:spacing w:before="0" w:beforeAutospacing="0" w:after="0" w:afterAutospacing="0"/>
        <w:rPr>
          <w:rFonts w:asciiTheme="majorHAnsi" w:eastAsiaTheme="majorEastAsia" w:hAnsiTheme="majorHAnsi" w:cstheme="majorBidi"/>
          <w:sz w:val="25"/>
          <w:szCs w:val="25"/>
        </w:rPr>
      </w:pPr>
      <w:r w:rsidRPr="120E3330">
        <w:rPr>
          <w:rFonts w:asciiTheme="majorHAnsi" w:eastAsiaTheme="majorEastAsia" w:hAnsiTheme="majorHAnsi" w:cstheme="majorBidi"/>
          <w:sz w:val="25"/>
          <w:szCs w:val="25"/>
        </w:rPr>
        <w:t>PhD candidates in hourly student employee positions must be enrolled in at least 2 credits</w:t>
      </w:r>
    </w:p>
    <w:p w14:paraId="0B6B543E" w14:textId="1445EB81" w:rsidR="1CD8525A" w:rsidRDefault="1CD8525A" w:rsidP="120E3330">
      <w:pPr>
        <w:pStyle w:val="NormalWeb"/>
        <w:numPr>
          <w:ilvl w:val="1"/>
          <w:numId w:val="8"/>
        </w:numPr>
        <w:spacing w:before="0" w:beforeAutospacing="0" w:after="0" w:afterAutospacing="0"/>
        <w:rPr>
          <w:rFonts w:asciiTheme="majorHAnsi" w:eastAsiaTheme="majorEastAsia" w:hAnsiTheme="majorHAnsi" w:cstheme="majorBidi"/>
          <w:sz w:val="25"/>
          <w:szCs w:val="25"/>
        </w:rPr>
      </w:pPr>
      <w:r w:rsidRPr="120E3330">
        <w:rPr>
          <w:rFonts w:asciiTheme="majorHAnsi" w:eastAsiaTheme="majorEastAsia" w:hAnsiTheme="majorHAnsi" w:cstheme="majorBidi"/>
          <w:sz w:val="25"/>
          <w:szCs w:val="25"/>
        </w:rPr>
        <w:t xml:space="preserve">Salaried Academic Student Employees (ASEs) must be enrolled in at least 10 credits during regular academic year or 2 credits during Summer Quarter. </w:t>
      </w:r>
    </w:p>
    <w:p w14:paraId="628CEE48" w14:textId="2861A421" w:rsidR="1CD8525A" w:rsidRDefault="1CD8525A" w:rsidP="120E3330">
      <w:pPr>
        <w:pStyle w:val="NormalWeb"/>
        <w:numPr>
          <w:ilvl w:val="1"/>
          <w:numId w:val="8"/>
        </w:numPr>
        <w:spacing w:before="0" w:beforeAutospacing="0" w:after="0" w:afterAutospacing="0"/>
        <w:rPr>
          <w:rFonts w:asciiTheme="majorHAnsi" w:eastAsiaTheme="majorEastAsia" w:hAnsiTheme="majorHAnsi" w:cstheme="majorBidi"/>
          <w:sz w:val="25"/>
          <w:szCs w:val="25"/>
        </w:rPr>
      </w:pPr>
      <w:r w:rsidRPr="4AC9AB34">
        <w:rPr>
          <w:rFonts w:asciiTheme="majorHAnsi" w:eastAsiaTheme="majorEastAsia" w:hAnsiTheme="majorHAnsi" w:cstheme="majorBidi"/>
          <w:sz w:val="25"/>
          <w:szCs w:val="25"/>
        </w:rPr>
        <w:t>Student employees are responsible for notifying supervisors if they no longer meet enrollment requirements</w:t>
      </w:r>
    </w:p>
    <w:p w14:paraId="45864C61" w14:textId="20A6ACB6" w:rsidR="4AC9AB34" w:rsidRDefault="4AC9AB34" w:rsidP="4AC9AB34">
      <w:pPr>
        <w:pStyle w:val="NormalWeb"/>
        <w:spacing w:before="0" w:beforeAutospacing="0" w:after="0" w:afterAutospacing="0"/>
        <w:rPr>
          <w:rFonts w:asciiTheme="majorHAnsi" w:eastAsiaTheme="majorEastAsia" w:hAnsiTheme="majorHAnsi" w:cstheme="majorBidi"/>
          <w:sz w:val="25"/>
          <w:szCs w:val="25"/>
        </w:rPr>
      </w:pPr>
    </w:p>
    <w:p w14:paraId="0E15B809" w14:textId="723D81B1" w:rsidR="426E96C7" w:rsidRDefault="426E96C7" w:rsidP="4AC9AB34">
      <w:pPr>
        <w:pStyle w:val="NormalWeb"/>
        <w:spacing w:before="0" w:beforeAutospacing="0" w:after="0" w:afterAutospacing="0"/>
        <w:rPr>
          <w:rFonts w:asciiTheme="majorHAnsi" w:eastAsiaTheme="majorEastAsia" w:hAnsiTheme="majorHAnsi" w:cstheme="majorBidi"/>
          <w:color w:val="7030A0"/>
        </w:rPr>
      </w:pPr>
      <w:r w:rsidRPr="4AC9AB34">
        <w:rPr>
          <w:rFonts w:asciiTheme="majorHAnsi" w:eastAsiaTheme="majorEastAsia" w:hAnsiTheme="majorHAnsi" w:cstheme="majorBidi"/>
          <w:color w:val="7030A0"/>
        </w:rPr>
        <w:t xml:space="preserve">If you have any questions or concerns, please feel free to contact the UWT Human Resources office at 253-692-4701 or </w:t>
      </w:r>
      <w:hyperlink r:id="rId17">
        <w:r w:rsidRPr="4AC9AB34">
          <w:rPr>
            <w:rStyle w:val="Hyperlink"/>
            <w:rFonts w:asciiTheme="majorHAnsi" w:eastAsiaTheme="majorEastAsia" w:hAnsiTheme="majorHAnsi" w:cstheme="majorBidi"/>
          </w:rPr>
          <w:t>uwthr@uw.edu</w:t>
        </w:r>
      </w:hyperlink>
      <w:r w:rsidRPr="4AC9AB34">
        <w:rPr>
          <w:rFonts w:asciiTheme="majorHAnsi" w:eastAsiaTheme="majorEastAsia" w:hAnsiTheme="majorHAnsi" w:cstheme="majorBidi"/>
          <w:color w:val="7030A0"/>
        </w:rPr>
        <w:t>.</w:t>
      </w:r>
    </w:p>
    <w:p w14:paraId="458A5717" w14:textId="60713BC3" w:rsidR="4AC9AB34" w:rsidRDefault="4AC9AB34" w:rsidP="4AC9AB34">
      <w:pPr>
        <w:pStyle w:val="NormalWeb"/>
        <w:spacing w:before="0" w:beforeAutospacing="0" w:after="0" w:afterAutospacing="0"/>
        <w:rPr>
          <w:rFonts w:asciiTheme="majorHAnsi" w:eastAsiaTheme="majorEastAsia" w:hAnsiTheme="majorHAnsi" w:cstheme="majorBidi"/>
          <w:sz w:val="25"/>
          <w:szCs w:val="25"/>
        </w:rPr>
      </w:pPr>
    </w:p>
    <w:p w14:paraId="16E0431A" w14:textId="40CF7207" w:rsidR="120E3330" w:rsidRDefault="120E3330" w:rsidP="120E3330">
      <w:pPr>
        <w:pStyle w:val="NormalWeb"/>
        <w:spacing w:before="0" w:beforeAutospacing="0" w:after="0" w:afterAutospacing="0"/>
        <w:rPr>
          <w:rFonts w:asciiTheme="majorHAnsi" w:eastAsiaTheme="majorEastAsia" w:hAnsiTheme="majorHAnsi" w:cstheme="majorBidi"/>
          <w:sz w:val="25"/>
          <w:szCs w:val="25"/>
        </w:rPr>
      </w:pPr>
    </w:p>
    <w:sectPr w:rsidR="120E3330" w:rsidSect="00076990">
      <w:headerReference w:type="default" r:id="rId18"/>
      <w:footerReference w:type="defaul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BC72E" w14:textId="77777777" w:rsidR="00BC5F3C" w:rsidRDefault="00BC5F3C" w:rsidP="00076990">
      <w:pPr>
        <w:spacing w:after="0" w:line="240" w:lineRule="auto"/>
      </w:pPr>
      <w:r>
        <w:separator/>
      </w:r>
    </w:p>
  </w:endnote>
  <w:endnote w:type="continuationSeparator" w:id="0">
    <w:p w14:paraId="34254355" w14:textId="77777777" w:rsidR="00BC5F3C" w:rsidRDefault="00BC5F3C" w:rsidP="00076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2C98CCF" w14:paraId="2B4D3407" w14:textId="77777777" w:rsidTr="42C98CCF">
      <w:trPr>
        <w:trHeight w:val="300"/>
      </w:trPr>
      <w:tc>
        <w:tcPr>
          <w:tcW w:w="3600" w:type="dxa"/>
        </w:tcPr>
        <w:p w14:paraId="5D4B9E20" w14:textId="47D94E64" w:rsidR="42C98CCF" w:rsidRDefault="42C98CCF" w:rsidP="42C98CCF">
          <w:pPr>
            <w:pStyle w:val="Header"/>
            <w:ind w:left="-115"/>
          </w:pPr>
        </w:p>
      </w:tc>
      <w:tc>
        <w:tcPr>
          <w:tcW w:w="3600" w:type="dxa"/>
        </w:tcPr>
        <w:p w14:paraId="7B237B8B" w14:textId="591020B6" w:rsidR="42C98CCF" w:rsidRDefault="42C98CCF" w:rsidP="42C98CCF">
          <w:pPr>
            <w:pStyle w:val="Header"/>
            <w:jc w:val="center"/>
          </w:pPr>
        </w:p>
      </w:tc>
      <w:tc>
        <w:tcPr>
          <w:tcW w:w="3600" w:type="dxa"/>
        </w:tcPr>
        <w:p w14:paraId="5D7B5E5C" w14:textId="626CC02A" w:rsidR="42C98CCF" w:rsidRDefault="42C98CCF" w:rsidP="42C98CCF">
          <w:pPr>
            <w:pStyle w:val="Header"/>
            <w:ind w:right="-115"/>
            <w:jc w:val="right"/>
          </w:pPr>
        </w:p>
      </w:tc>
    </w:tr>
  </w:tbl>
  <w:p w14:paraId="367D01EA" w14:textId="5A2B309A" w:rsidR="42C98CCF" w:rsidRDefault="42C98CCF" w:rsidP="42C98C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C3518" w14:textId="77777777" w:rsidR="00BC5F3C" w:rsidRDefault="00BC5F3C" w:rsidP="00076990">
      <w:pPr>
        <w:spacing w:after="0" w:line="240" w:lineRule="auto"/>
      </w:pPr>
      <w:r>
        <w:separator/>
      </w:r>
    </w:p>
  </w:footnote>
  <w:footnote w:type="continuationSeparator" w:id="0">
    <w:p w14:paraId="6591F9E3" w14:textId="77777777" w:rsidR="00BC5F3C" w:rsidRDefault="00BC5F3C" w:rsidP="00076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B9F7D" w14:textId="4ADF7AD3" w:rsidR="00076990" w:rsidRDefault="42C98CCF" w:rsidP="00076990">
    <w:pPr>
      <w:pStyle w:val="Header"/>
      <w:jc w:val="center"/>
    </w:pPr>
    <w:r>
      <w:rPr>
        <w:noProof/>
      </w:rPr>
      <w:drawing>
        <wp:inline distT="0" distB="0" distL="0" distR="0" wp14:anchorId="041BA99E" wp14:editId="7F1A3010">
          <wp:extent cx="4594862" cy="258357"/>
          <wp:effectExtent l="0" t="0" r="0" b="0"/>
          <wp:docPr id="28078053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4862" cy="258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55EE"/>
    <w:multiLevelType w:val="hybridMultilevel"/>
    <w:tmpl w:val="9BBAA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46B87"/>
    <w:multiLevelType w:val="hybridMultilevel"/>
    <w:tmpl w:val="F22E94F2"/>
    <w:lvl w:ilvl="0" w:tplc="2CCCFE3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913A05A0">
      <w:numFmt w:val="bullet"/>
      <w:lvlText w:val="·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05067"/>
    <w:multiLevelType w:val="hybridMultilevel"/>
    <w:tmpl w:val="88CC8746"/>
    <w:lvl w:ilvl="0" w:tplc="2E7CA5C8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81A29A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5ABD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2E3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BC6A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6C0A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8A06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B046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AA98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3D55B"/>
    <w:multiLevelType w:val="hybridMultilevel"/>
    <w:tmpl w:val="F3DCCB24"/>
    <w:lvl w:ilvl="0" w:tplc="C4581CC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42074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B276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1605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C48F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96F6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98D3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1256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04FB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7C4C7"/>
    <w:multiLevelType w:val="hybridMultilevel"/>
    <w:tmpl w:val="85962B7E"/>
    <w:lvl w:ilvl="0" w:tplc="D916D9E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6B9E1B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C8C9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5C56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3E5F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D8FA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8A16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23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E2EB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B9E12"/>
    <w:multiLevelType w:val="hybridMultilevel"/>
    <w:tmpl w:val="12A46DAC"/>
    <w:lvl w:ilvl="0" w:tplc="EDE295E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92E7B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38A4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4AA4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EC3C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DAD1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566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B05B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C4CF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B2F8D"/>
    <w:multiLevelType w:val="hybridMultilevel"/>
    <w:tmpl w:val="D0443E8C"/>
    <w:lvl w:ilvl="0" w:tplc="2CCCFE3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086E6"/>
    <w:multiLevelType w:val="hybridMultilevel"/>
    <w:tmpl w:val="FF9A5700"/>
    <w:lvl w:ilvl="0" w:tplc="3404D54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D02CC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0EE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3AC2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3CD1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4E68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EA7D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5CEA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AC3A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F3414"/>
    <w:multiLevelType w:val="hybridMultilevel"/>
    <w:tmpl w:val="63E85986"/>
    <w:lvl w:ilvl="0" w:tplc="2CCCFE3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F5337"/>
    <w:multiLevelType w:val="hybridMultilevel"/>
    <w:tmpl w:val="99BEB10C"/>
    <w:lvl w:ilvl="0" w:tplc="A57AC3E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1" w:tplc="A1BC1A92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2" w:tplc="C2D62B6E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3" w:tplc="A84C0742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4" w:tplc="F100430C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5" w:tplc="7728D4E0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6" w:tplc="314A2F06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  <w:lvl w:ilvl="7" w:tplc="400C8F94">
      <w:start w:val="1"/>
      <w:numFmt w:val="bullet"/>
      <w:lvlText w:val=""/>
      <w:lvlJc w:val="left"/>
      <w:pPr>
        <w:ind w:left="6840" w:hanging="360"/>
      </w:pPr>
      <w:rPr>
        <w:rFonts w:ascii="Wingdings" w:hAnsi="Wingdings" w:hint="default"/>
      </w:rPr>
    </w:lvl>
    <w:lvl w:ilvl="8" w:tplc="9B4C5402">
      <w:start w:val="1"/>
      <w:numFmt w:val="bullet"/>
      <w:lvlText w:val="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3CA574F"/>
    <w:multiLevelType w:val="hybridMultilevel"/>
    <w:tmpl w:val="121872B6"/>
    <w:lvl w:ilvl="0" w:tplc="4CB060C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460D3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F805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206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E03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54D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C2C2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44F5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4E1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0E3E6"/>
    <w:multiLevelType w:val="hybridMultilevel"/>
    <w:tmpl w:val="539045D6"/>
    <w:lvl w:ilvl="0" w:tplc="B8AAEF9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160AF02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BF0F5B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7FEAC8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0DAE1E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93C2B6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2B4FD1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33A8BE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C36747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D8DD6C"/>
    <w:multiLevelType w:val="hybridMultilevel"/>
    <w:tmpl w:val="D6F63EFC"/>
    <w:lvl w:ilvl="0" w:tplc="D8D63150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54606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647D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BAE8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30C7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A0B9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2840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E76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F6F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D7719"/>
    <w:multiLevelType w:val="hybridMultilevel"/>
    <w:tmpl w:val="85A0D0A6"/>
    <w:lvl w:ilvl="0" w:tplc="F0D4A5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6AF4AB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70E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0E67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FC06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5E18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A4DE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1A75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5ED5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CA1B5"/>
    <w:multiLevelType w:val="hybridMultilevel"/>
    <w:tmpl w:val="889E9E04"/>
    <w:lvl w:ilvl="0" w:tplc="75B4F054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851CF7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0A41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E699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DCC8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5068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D0A4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9CC0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0456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7013E1"/>
    <w:multiLevelType w:val="hybridMultilevel"/>
    <w:tmpl w:val="3D7E5BE8"/>
    <w:lvl w:ilvl="0" w:tplc="2CCCFE3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37AF20"/>
    <w:multiLevelType w:val="hybridMultilevel"/>
    <w:tmpl w:val="00E8FE4A"/>
    <w:lvl w:ilvl="0" w:tplc="EA1269B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F4F637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00E1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887C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9C8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7290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766B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0F9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8C1F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5E3845"/>
    <w:multiLevelType w:val="hybridMultilevel"/>
    <w:tmpl w:val="5DF87448"/>
    <w:lvl w:ilvl="0" w:tplc="591CFB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85D83E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164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4A4C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841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D29A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6A67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6647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4A93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313416">
    <w:abstractNumId w:val="10"/>
  </w:num>
  <w:num w:numId="2" w16cid:durableId="1327632323">
    <w:abstractNumId w:val="17"/>
  </w:num>
  <w:num w:numId="3" w16cid:durableId="1587031066">
    <w:abstractNumId w:val="9"/>
  </w:num>
  <w:num w:numId="4" w16cid:durableId="559905084">
    <w:abstractNumId w:val="2"/>
  </w:num>
  <w:num w:numId="5" w16cid:durableId="1750886223">
    <w:abstractNumId w:val="14"/>
  </w:num>
  <w:num w:numId="6" w16cid:durableId="2709830">
    <w:abstractNumId w:val="12"/>
  </w:num>
  <w:num w:numId="7" w16cid:durableId="1880824188">
    <w:abstractNumId w:val="16"/>
  </w:num>
  <w:num w:numId="8" w16cid:durableId="648484655">
    <w:abstractNumId w:val="11"/>
  </w:num>
  <w:num w:numId="9" w16cid:durableId="1367295913">
    <w:abstractNumId w:val="3"/>
  </w:num>
  <w:num w:numId="10" w16cid:durableId="1309238537">
    <w:abstractNumId w:val="13"/>
  </w:num>
  <w:num w:numId="11" w16cid:durableId="815799510">
    <w:abstractNumId w:val="5"/>
  </w:num>
  <w:num w:numId="12" w16cid:durableId="42217451">
    <w:abstractNumId w:val="4"/>
  </w:num>
  <w:num w:numId="13" w16cid:durableId="1133212410">
    <w:abstractNumId w:val="7"/>
  </w:num>
  <w:num w:numId="14" w16cid:durableId="222789254">
    <w:abstractNumId w:val="8"/>
  </w:num>
  <w:num w:numId="15" w16cid:durableId="1806771545">
    <w:abstractNumId w:val="1"/>
  </w:num>
  <w:num w:numId="16" w16cid:durableId="1593664988">
    <w:abstractNumId w:val="0"/>
  </w:num>
  <w:num w:numId="17" w16cid:durableId="406996168">
    <w:abstractNumId w:val="15"/>
  </w:num>
  <w:num w:numId="18" w16cid:durableId="17233591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990"/>
    <w:rsid w:val="00076990"/>
    <w:rsid w:val="00101CEB"/>
    <w:rsid w:val="0019645B"/>
    <w:rsid w:val="001D5DFA"/>
    <w:rsid w:val="00384561"/>
    <w:rsid w:val="006D734D"/>
    <w:rsid w:val="00814B1A"/>
    <w:rsid w:val="00822784"/>
    <w:rsid w:val="009306D4"/>
    <w:rsid w:val="00BB5851"/>
    <w:rsid w:val="00BC5F3C"/>
    <w:rsid w:val="00CB0A00"/>
    <w:rsid w:val="00CC19BA"/>
    <w:rsid w:val="00D62743"/>
    <w:rsid w:val="00E4F3FC"/>
    <w:rsid w:val="00EB225A"/>
    <w:rsid w:val="00F331B0"/>
    <w:rsid w:val="015C70FF"/>
    <w:rsid w:val="0270F0C8"/>
    <w:rsid w:val="0367E7C8"/>
    <w:rsid w:val="03CA00C1"/>
    <w:rsid w:val="04521192"/>
    <w:rsid w:val="04C9BF2C"/>
    <w:rsid w:val="05E179ED"/>
    <w:rsid w:val="0797BA27"/>
    <w:rsid w:val="09E9A09C"/>
    <w:rsid w:val="0B70E1CF"/>
    <w:rsid w:val="0BDF5AC1"/>
    <w:rsid w:val="0C7EE88F"/>
    <w:rsid w:val="0C91FC7A"/>
    <w:rsid w:val="0D05B755"/>
    <w:rsid w:val="0D867C03"/>
    <w:rsid w:val="0DF51DBC"/>
    <w:rsid w:val="0E82C043"/>
    <w:rsid w:val="0EC6820B"/>
    <w:rsid w:val="0EF42D32"/>
    <w:rsid w:val="110BEBC9"/>
    <w:rsid w:val="119CF338"/>
    <w:rsid w:val="11A5C3F2"/>
    <w:rsid w:val="120E3330"/>
    <w:rsid w:val="12906893"/>
    <w:rsid w:val="13E89073"/>
    <w:rsid w:val="1585DD90"/>
    <w:rsid w:val="16214EF5"/>
    <w:rsid w:val="177E9E4D"/>
    <w:rsid w:val="179FEE91"/>
    <w:rsid w:val="18A7AFF4"/>
    <w:rsid w:val="1A311515"/>
    <w:rsid w:val="1B9BCEE0"/>
    <w:rsid w:val="1CD8525A"/>
    <w:rsid w:val="1D52E26C"/>
    <w:rsid w:val="1E2C4980"/>
    <w:rsid w:val="1E316DB8"/>
    <w:rsid w:val="1E718A44"/>
    <w:rsid w:val="1EEB5DDB"/>
    <w:rsid w:val="1EF42C2E"/>
    <w:rsid w:val="1FA712A9"/>
    <w:rsid w:val="21C7E338"/>
    <w:rsid w:val="228FE066"/>
    <w:rsid w:val="22D0A809"/>
    <w:rsid w:val="235556BE"/>
    <w:rsid w:val="2371D4AC"/>
    <w:rsid w:val="240EADC2"/>
    <w:rsid w:val="243BC50A"/>
    <w:rsid w:val="27438B98"/>
    <w:rsid w:val="28924021"/>
    <w:rsid w:val="289319C7"/>
    <w:rsid w:val="290DE8BC"/>
    <w:rsid w:val="2B1BEECA"/>
    <w:rsid w:val="2B7FBFF0"/>
    <w:rsid w:val="2BED21DA"/>
    <w:rsid w:val="2D6C67A9"/>
    <w:rsid w:val="2D70BA87"/>
    <w:rsid w:val="2DFC83DB"/>
    <w:rsid w:val="2E67B5AA"/>
    <w:rsid w:val="2FB3D942"/>
    <w:rsid w:val="30157B7E"/>
    <w:rsid w:val="30CC28D5"/>
    <w:rsid w:val="317F78DD"/>
    <w:rsid w:val="320FE675"/>
    <w:rsid w:val="321D9798"/>
    <w:rsid w:val="327F13C5"/>
    <w:rsid w:val="33CE99D4"/>
    <w:rsid w:val="3598947B"/>
    <w:rsid w:val="39F3DBE8"/>
    <w:rsid w:val="3A1E4351"/>
    <w:rsid w:val="3A93C9B4"/>
    <w:rsid w:val="3D254AE2"/>
    <w:rsid w:val="3D65D7D0"/>
    <w:rsid w:val="3E25955A"/>
    <w:rsid w:val="3E9F45D8"/>
    <w:rsid w:val="413C6FE1"/>
    <w:rsid w:val="418CEC93"/>
    <w:rsid w:val="41C19189"/>
    <w:rsid w:val="42628179"/>
    <w:rsid w:val="426E96C7"/>
    <w:rsid w:val="42C98CCF"/>
    <w:rsid w:val="42FCD147"/>
    <w:rsid w:val="43E7BAAB"/>
    <w:rsid w:val="4410E0E4"/>
    <w:rsid w:val="445F05B5"/>
    <w:rsid w:val="44F9324B"/>
    <w:rsid w:val="451973DF"/>
    <w:rsid w:val="4660ABFA"/>
    <w:rsid w:val="46696F0F"/>
    <w:rsid w:val="467718A3"/>
    <w:rsid w:val="476E23AA"/>
    <w:rsid w:val="4796A677"/>
    <w:rsid w:val="48053F70"/>
    <w:rsid w:val="48E40267"/>
    <w:rsid w:val="48F114DD"/>
    <w:rsid w:val="4971D15B"/>
    <w:rsid w:val="4AA67703"/>
    <w:rsid w:val="4AC9AB34"/>
    <w:rsid w:val="4AE3E02F"/>
    <w:rsid w:val="4BBBB85B"/>
    <w:rsid w:val="4C0FB421"/>
    <w:rsid w:val="4CDB0A87"/>
    <w:rsid w:val="4D5DDA8D"/>
    <w:rsid w:val="508D5678"/>
    <w:rsid w:val="523F6894"/>
    <w:rsid w:val="531A2869"/>
    <w:rsid w:val="54E3C278"/>
    <w:rsid w:val="556EBA1E"/>
    <w:rsid w:val="567E33E2"/>
    <w:rsid w:val="56EB9476"/>
    <w:rsid w:val="5797B5A0"/>
    <w:rsid w:val="57BFAB89"/>
    <w:rsid w:val="57EA840F"/>
    <w:rsid w:val="58717364"/>
    <w:rsid w:val="590F65A7"/>
    <w:rsid w:val="59E759D7"/>
    <w:rsid w:val="5A6CE2BA"/>
    <w:rsid w:val="5ACE2B36"/>
    <w:rsid w:val="5C58F577"/>
    <w:rsid w:val="5EF6A65B"/>
    <w:rsid w:val="5F4A76EA"/>
    <w:rsid w:val="615EFC30"/>
    <w:rsid w:val="618E3065"/>
    <w:rsid w:val="61C111F6"/>
    <w:rsid w:val="62B392F3"/>
    <w:rsid w:val="62FACC91"/>
    <w:rsid w:val="654BAEBE"/>
    <w:rsid w:val="66059729"/>
    <w:rsid w:val="67705139"/>
    <w:rsid w:val="69028E62"/>
    <w:rsid w:val="691A2957"/>
    <w:rsid w:val="6AEAE58A"/>
    <w:rsid w:val="6BF68674"/>
    <w:rsid w:val="6C2BB751"/>
    <w:rsid w:val="6E707946"/>
    <w:rsid w:val="6EAE4AF7"/>
    <w:rsid w:val="6F0D12CF"/>
    <w:rsid w:val="6F14B7AB"/>
    <w:rsid w:val="6FF68693"/>
    <w:rsid w:val="70929CD3"/>
    <w:rsid w:val="72B3DF83"/>
    <w:rsid w:val="73E34614"/>
    <w:rsid w:val="7580CD5A"/>
    <w:rsid w:val="758BBDF0"/>
    <w:rsid w:val="7640535B"/>
    <w:rsid w:val="77D64F18"/>
    <w:rsid w:val="78F8FA2C"/>
    <w:rsid w:val="792A32EA"/>
    <w:rsid w:val="7987B8F2"/>
    <w:rsid w:val="7BB307A8"/>
    <w:rsid w:val="7BD0CB7A"/>
    <w:rsid w:val="7C679F3F"/>
    <w:rsid w:val="7C743EEC"/>
    <w:rsid w:val="7CF0B8BD"/>
    <w:rsid w:val="7D05952E"/>
    <w:rsid w:val="7D124822"/>
    <w:rsid w:val="7DE47BB0"/>
    <w:rsid w:val="7E4AD56C"/>
    <w:rsid w:val="7E5CBDC1"/>
    <w:rsid w:val="7F1F6747"/>
    <w:rsid w:val="7F8CF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C1E5E"/>
  <w15:chartTrackingRefBased/>
  <w15:docId w15:val="{69C6FE35-CFDE-46C0-9D43-0F74F3EE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990"/>
  </w:style>
  <w:style w:type="paragraph" w:styleId="Footer">
    <w:name w:val="footer"/>
    <w:basedOn w:val="Normal"/>
    <w:link w:val="FooterChar"/>
    <w:uiPriority w:val="99"/>
    <w:unhideWhenUsed/>
    <w:rsid w:val="00076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990"/>
  </w:style>
  <w:style w:type="paragraph" w:styleId="NormalWeb">
    <w:name w:val="Normal (Web)"/>
    <w:basedOn w:val="Normal"/>
    <w:uiPriority w:val="99"/>
    <w:semiHidden/>
    <w:unhideWhenUsed/>
    <w:rsid w:val="00D62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D627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27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645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8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shington.edu/safecampus/training/?_ga=2.134602934.696247211.1696436384-1215594852.1660586208" TargetMode="External"/><Relationship Id="rId13" Type="http://schemas.openxmlformats.org/officeDocument/2006/relationships/hyperlink" Target="https://employeehelp.workday.uw.edu/your-pay-taxes/foreign-nationals/glacier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uscis.gov/i-9-central/form-i-9-acceptable-documents" TargetMode="External"/><Relationship Id="rId12" Type="http://schemas.openxmlformats.org/officeDocument/2006/relationships/hyperlink" Target="https://uw.prevent.zone/" TargetMode="External"/><Relationship Id="rId17" Type="http://schemas.openxmlformats.org/officeDocument/2006/relationships/hyperlink" Target="mailto:uwthr@uw.edu" TargetMode="External"/><Relationship Id="rId2" Type="http://schemas.openxmlformats.org/officeDocument/2006/relationships/styles" Target="styles.xml"/><Relationship Id="rId16" Type="http://schemas.openxmlformats.org/officeDocument/2006/relationships/hyperlink" Target="https://employeehelp.workday.uw.edu/user-guides/enter_time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ashington.edu/youth/education/?_ga=2.138938228.696247211.1696436384-1215594852.166058620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tacoma.uw.edu/home/student-resources" TargetMode="External"/><Relationship Id="rId10" Type="http://schemas.openxmlformats.org/officeDocument/2006/relationships/hyperlink" Target="https://www.ehs.washington.edu/training/asbestos-general-awareness-online?_ga=2.138938228.696247211.1696436384-1215594852.1660586208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ixemployee.uw.edu/?_ga=2.134602934.696247211.1696436384-1215594852.1660586208" TargetMode="External"/><Relationship Id="rId14" Type="http://schemas.openxmlformats.org/officeDocument/2006/relationships/hyperlink" Target="https://hr.uw.edu/studentemployment/about/hourly-employment-eligibility/" TargetMode="External"/><Relationship Id="rId22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3943</Characters>
  <Application>Microsoft Office Word</Application>
  <DocSecurity>0</DocSecurity>
  <Lines>32</Lines>
  <Paragraphs>9</Paragraphs>
  <ScaleCrop>false</ScaleCrop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bpettit4</dc:creator>
  <cp:keywords/>
  <dc:description/>
  <cp:lastModifiedBy>Breanna Pettit</cp:lastModifiedBy>
  <cp:revision>2</cp:revision>
  <dcterms:created xsi:type="dcterms:W3CDTF">2025-06-06T19:18:00Z</dcterms:created>
  <dcterms:modified xsi:type="dcterms:W3CDTF">2025-06-06T19:18:00Z</dcterms:modified>
</cp:coreProperties>
</file>