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23644" w:rsidP="35B63AEE" w:rsidRDefault="075A0E91" w14:paraId="1FAA80AE" w14:textId="46D6DEAC">
      <w:pPr>
        <w:pStyle w:val="paragraph"/>
        <w:rPr>
          <w:rFonts w:ascii="Aptos" w:hAnsi="Aptos" w:eastAsia="Aptos" w:cs="Aptos"/>
          <w:b w:val="1"/>
          <w:bCs w:val="1"/>
          <w:sz w:val="20"/>
          <w:szCs w:val="20"/>
        </w:rPr>
      </w:pPr>
      <w:r w:rsidRPr="35B63AEE" w:rsidR="0E3C5D68">
        <w:rPr>
          <w:rFonts w:ascii="Aptos" w:hAnsi="Aptos" w:eastAsia="Aptos" w:cs="Aptos"/>
          <w:b w:val="1"/>
          <w:bCs w:val="1"/>
          <w:sz w:val="20"/>
          <w:szCs w:val="20"/>
        </w:rPr>
        <w:t>Creation</w:t>
      </w:r>
      <w:r w:rsidRPr="35B63AEE" w:rsidR="075A0E91">
        <w:rPr>
          <w:rFonts w:ascii="Aptos" w:hAnsi="Aptos" w:eastAsia="Aptos" w:cs="Aptos"/>
          <w:b w:val="1"/>
          <w:bCs w:val="1"/>
          <w:sz w:val="20"/>
          <w:szCs w:val="20"/>
        </w:rPr>
        <w:t xml:space="preserve"> of </w:t>
      </w:r>
      <w:r w:rsidRPr="35B63AEE" w:rsidR="4CD67143">
        <w:rPr>
          <w:rFonts w:ascii="Aptos" w:hAnsi="Aptos" w:eastAsia="Aptos" w:cs="Aptos"/>
          <w:b w:val="1"/>
          <w:bCs w:val="1"/>
          <w:sz w:val="20"/>
          <w:szCs w:val="20"/>
        </w:rPr>
        <w:t xml:space="preserve">Campus Safety </w:t>
      </w:r>
      <w:r w:rsidRPr="35B63AEE" w:rsidR="075A0E91">
        <w:rPr>
          <w:rFonts w:ascii="Aptos" w:hAnsi="Aptos" w:eastAsia="Aptos" w:cs="Aptos"/>
          <w:b w:val="1"/>
          <w:bCs w:val="1"/>
          <w:sz w:val="20"/>
          <w:szCs w:val="20"/>
        </w:rPr>
        <w:t>Advisory Liaison in the UWT Faculty Bylaws</w:t>
      </w:r>
    </w:p>
    <w:p w:rsidR="00D23644" w:rsidP="11F642AA" w:rsidRDefault="00D23644" w14:paraId="74F11FD5" w14:textId="5075C69A">
      <w:pPr>
        <w:spacing w:beforeAutospacing="1" w:afterAutospacing="1" w:line="240" w:lineRule="auto"/>
        <w:rPr>
          <w:rFonts w:ascii="Aptos" w:hAnsi="Aptos" w:eastAsia="Aptos" w:cs="Aptos"/>
          <w:sz w:val="20"/>
          <w:szCs w:val="20"/>
        </w:rPr>
      </w:pPr>
    </w:p>
    <w:p w:rsidR="00D23644" w:rsidP="11F642AA" w:rsidRDefault="075A0E91" w14:paraId="46710CAC" w14:textId="11EE529C">
      <w:pPr>
        <w:pStyle w:val="paragraph"/>
        <w:rPr>
          <w:rFonts w:ascii="Aptos" w:hAnsi="Aptos" w:eastAsia="Aptos" w:cs="Aptos"/>
          <w:sz w:val="20"/>
          <w:szCs w:val="20"/>
        </w:rPr>
      </w:pPr>
      <w:r w:rsidRPr="11F642AA">
        <w:rPr>
          <w:rFonts w:ascii="Aptos" w:hAnsi="Aptos" w:eastAsia="Aptos" w:cs="Aptos"/>
          <w:sz w:val="20"/>
          <w:szCs w:val="20"/>
        </w:rPr>
        <w:t>The UWT Bylaws provide for amendment “at any regularly scheduled Faculty Assembly meeting by two-thirds vote of those present provided notice of intent is given at the previous regular meeting or when submitted in writing to all faculty at least two weeks prior to the meeting at which action is taken.” Article XI Amendments.</w:t>
      </w:r>
    </w:p>
    <w:p w:rsidR="00D23644" w:rsidP="11F642AA" w:rsidRDefault="00D23644" w14:paraId="17D7E174" w14:textId="057092C1">
      <w:pPr>
        <w:spacing w:beforeAutospacing="1" w:afterAutospacing="1" w:line="240" w:lineRule="auto"/>
        <w:rPr>
          <w:rFonts w:ascii="Aptos" w:hAnsi="Aptos" w:eastAsia="Aptos" w:cs="Aptos"/>
          <w:sz w:val="20"/>
          <w:szCs w:val="20"/>
        </w:rPr>
      </w:pPr>
    </w:p>
    <w:p w:rsidR="00D23644" w:rsidP="11F642AA" w:rsidRDefault="075A0E91" w14:paraId="78A0FD4B" w14:textId="1DA06C42">
      <w:pPr>
        <w:pStyle w:val="paragraph"/>
        <w:jc w:val="center"/>
        <w:rPr>
          <w:rFonts w:ascii="Aptos" w:hAnsi="Aptos" w:eastAsia="Aptos" w:cs="Aptos"/>
          <w:sz w:val="20"/>
          <w:szCs w:val="20"/>
        </w:rPr>
      </w:pPr>
      <w:r w:rsidRPr="11F642AA">
        <w:rPr>
          <w:rFonts w:ascii="Aptos" w:hAnsi="Aptos" w:eastAsia="Aptos" w:cs="Aptos"/>
          <w:b/>
          <w:bCs/>
          <w:sz w:val="20"/>
          <w:szCs w:val="20"/>
        </w:rPr>
        <w:t>Proposed Legislation Background and Rationale</w:t>
      </w:r>
    </w:p>
    <w:p w:rsidR="00D23644" w:rsidP="11F642AA" w:rsidRDefault="00D23644" w14:paraId="5C6BAD42" w14:textId="1DC47912">
      <w:pPr>
        <w:spacing w:beforeAutospacing="1" w:afterAutospacing="1" w:line="240" w:lineRule="auto"/>
        <w:rPr>
          <w:rFonts w:ascii="Aptos" w:hAnsi="Aptos" w:eastAsia="Aptos" w:cs="Aptos"/>
          <w:sz w:val="20"/>
          <w:szCs w:val="20"/>
        </w:rPr>
      </w:pPr>
    </w:p>
    <w:p w:rsidR="00D23644" w:rsidP="11F642AA" w:rsidRDefault="075A0E91" w14:paraId="2A7A0ECA" w14:textId="1EF21EBA">
      <w:pPr>
        <w:pStyle w:val="paragraph"/>
        <w:rPr>
          <w:rFonts w:ascii="Aptos" w:hAnsi="Aptos" w:eastAsia="Aptos" w:cs="Aptos"/>
          <w:sz w:val="20"/>
          <w:szCs w:val="20"/>
        </w:rPr>
      </w:pPr>
      <w:r w:rsidRPr="35B63AEE" w:rsidR="075A0E91">
        <w:rPr>
          <w:rFonts w:ascii="Aptos" w:hAnsi="Aptos" w:eastAsia="Aptos" w:cs="Aptos"/>
          <w:sz w:val="20"/>
          <w:szCs w:val="20"/>
        </w:rPr>
        <w:t xml:space="preserve">The proposed amendment </w:t>
      </w:r>
      <w:r w:rsidRPr="35B63AEE" w:rsidR="037A6C51">
        <w:rPr>
          <w:rFonts w:ascii="Aptos" w:hAnsi="Aptos" w:eastAsia="Aptos" w:cs="Aptos"/>
          <w:sz w:val="20"/>
          <w:szCs w:val="20"/>
        </w:rPr>
        <w:t xml:space="preserve">enlists </w:t>
      </w:r>
      <w:r w:rsidRPr="35B63AEE" w:rsidR="075A0E91">
        <w:rPr>
          <w:rFonts w:ascii="Aptos" w:hAnsi="Aptos" w:eastAsia="Aptos" w:cs="Aptos"/>
          <w:sz w:val="20"/>
          <w:szCs w:val="20"/>
        </w:rPr>
        <w:t xml:space="preserve">the </w:t>
      </w:r>
      <w:r w:rsidRPr="35B63AEE" w:rsidR="2D26A3C4">
        <w:rPr>
          <w:rFonts w:ascii="Aptos" w:hAnsi="Aptos" w:eastAsia="Aptos" w:cs="Aptos"/>
          <w:sz w:val="20"/>
          <w:szCs w:val="20"/>
        </w:rPr>
        <w:t xml:space="preserve">newly established </w:t>
      </w:r>
      <w:r w:rsidRPr="35B63AEE" w:rsidR="075A0E91">
        <w:rPr>
          <w:rFonts w:ascii="Aptos" w:hAnsi="Aptos" w:eastAsia="Aptos" w:cs="Aptos"/>
          <w:sz w:val="20"/>
          <w:szCs w:val="20"/>
        </w:rPr>
        <w:t xml:space="preserve">role of Faculty Liaison to </w:t>
      </w:r>
      <w:r w:rsidRPr="35B63AEE" w:rsidR="075A0E91">
        <w:rPr>
          <w:rFonts w:ascii="Aptos" w:hAnsi="Aptos" w:eastAsia="Aptos" w:cs="Aptos"/>
          <w:sz w:val="20"/>
          <w:szCs w:val="20"/>
        </w:rPr>
        <w:t>establish</w:t>
      </w:r>
      <w:r w:rsidRPr="35B63AEE" w:rsidR="075A0E91">
        <w:rPr>
          <w:rFonts w:ascii="Aptos" w:hAnsi="Aptos" w:eastAsia="Aptos" w:cs="Aptos"/>
          <w:sz w:val="20"/>
          <w:szCs w:val="20"/>
        </w:rPr>
        <w:t xml:space="preserve"> a </w:t>
      </w:r>
      <w:r w:rsidRPr="35B63AEE" w:rsidR="4E42821C">
        <w:rPr>
          <w:rFonts w:ascii="Aptos" w:hAnsi="Aptos" w:eastAsia="Aptos" w:cs="Aptos"/>
          <w:b w:val="1"/>
          <w:bCs w:val="1"/>
          <w:sz w:val="20"/>
          <w:szCs w:val="20"/>
        </w:rPr>
        <w:t xml:space="preserve">Campus Safety Advisory Liaison. </w:t>
      </w:r>
      <w:r w:rsidRPr="35B63AEE" w:rsidR="4E42821C">
        <w:rPr>
          <w:rFonts w:ascii="Aptos" w:hAnsi="Aptos" w:eastAsia="Aptos" w:cs="Aptos"/>
          <w:b w:val="0"/>
          <w:bCs w:val="0"/>
          <w:sz w:val="20"/>
          <w:szCs w:val="20"/>
        </w:rPr>
        <w:t xml:space="preserve">This position provides a representative </w:t>
      </w:r>
      <w:r w:rsidRPr="35B63AEE" w:rsidR="195270F8">
        <w:rPr>
          <w:rFonts w:ascii="Aptos" w:hAnsi="Aptos" w:eastAsia="Aptos" w:cs="Aptos"/>
          <w:b w:val="0"/>
          <w:bCs w:val="0"/>
          <w:sz w:val="20"/>
          <w:szCs w:val="20"/>
        </w:rPr>
        <w:t>voice</w:t>
      </w:r>
      <w:r w:rsidRPr="35B63AEE" w:rsidR="075A0E91">
        <w:rPr>
          <w:rFonts w:ascii="Aptos" w:hAnsi="Aptos" w:eastAsia="Aptos" w:cs="Aptos"/>
          <w:b w:val="0"/>
          <w:bCs w:val="0"/>
          <w:sz w:val="20"/>
          <w:szCs w:val="20"/>
        </w:rPr>
        <w:t xml:space="preserve"> </w:t>
      </w:r>
      <w:r w:rsidRPr="35B63AEE" w:rsidR="1F7F4753">
        <w:rPr>
          <w:rFonts w:ascii="Aptos" w:hAnsi="Aptos" w:eastAsia="Aptos" w:cs="Aptos"/>
          <w:b w:val="0"/>
          <w:bCs w:val="0"/>
          <w:sz w:val="20"/>
          <w:szCs w:val="20"/>
        </w:rPr>
        <w:t xml:space="preserve">between EC and the broader campus community, </w:t>
      </w:r>
      <w:r w:rsidRPr="35B63AEE" w:rsidR="3A8A0F60">
        <w:rPr>
          <w:rFonts w:ascii="Aptos" w:hAnsi="Aptos" w:eastAsia="Aptos" w:cs="Aptos"/>
          <w:b w:val="0"/>
          <w:bCs w:val="0"/>
          <w:sz w:val="20"/>
          <w:szCs w:val="20"/>
        </w:rPr>
        <w:t>on</w:t>
      </w:r>
      <w:r w:rsidRPr="35B63AEE" w:rsidR="195270F8">
        <w:rPr>
          <w:rFonts w:ascii="Aptos" w:hAnsi="Aptos" w:eastAsia="Aptos" w:cs="Aptos"/>
          <w:sz w:val="20"/>
          <w:szCs w:val="20"/>
        </w:rPr>
        <w:t xml:space="preserve"> faculty interests </w:t>
      </w:r>
      <w:r w:rsidRPr="35B63AEE" w:rsidR="195270F8">
        <w:rPr>
          <w:rFonts w:ascii="Aptos" w:hAnsi="Aptos" w:eastAsia="Aptos" w:cs="Aptos"/>
          <w:sz w:val="20"/>
          <w:szCs w:val="20"/>
        </w:rPr>
        <w:t>regarding</w:t>
      </w:r>
      <w:r w:rsidRPr="35B63AEE" w:rsidR="195270F8">
        <w:rPr>
          <w:rFonts w:ascii="Aptos" w:hAnsi="Aptos" w:eastAsia="Aptos" w:cs="Aptos"/>
          <w:sz w:val="20"/>
          <w:szCs w:val="20"/>
        </w:rPr>
        <w:t xml:space="preserve"> campus safety </w:t>
      </w:r>
      <w:r w:rsidRPr="35B63AEE" w:rsidR="308AAC30">
        <w:rPr>
          <w:rFonts w:ascii="Aptos" w:hAnsi="Aptos" w:eastAsia="Aptos" w:cs="Aptos"/>
          <w:sz w:val="20"/>
          <w:szCs w:val="20"/>
        </w:rPr>
        <w:t>being addressed by</w:t>
      </w:r>
      <w:r w:rsidRPr="35B63AEE" w:rsidR="075A0E91">
        <w:rPr>
          <w:rFonts w:ascii="Aptos" w:hAnsi="Aptos" w:eastAsia="Aptos" w:cs="Aptos"/>
          <w:sz w:val="20"/>
          <w:szCs w:val="20"/>
        </w:rPr>
        <w:t xml:space="preserve"> the UW Tacoma </w:t>
      </w:r>
      <w:r w:rsidRPr="35B63AEE" w:rsidR="76FC0F6D">
        <w:rPr>
          <w:rFonts w:ascii="Aptos" w:hAnsi="Aptos" w:eastAsia="Aptos" w:cs="Aptos"/>
          <w:sz w:val="20"/>
          <w:szCs w:val="20"/>
        </w:rPr>
        <w:t>C</w:t>
      </w:r>
      <w:r w:rsidRPr="35B63AEE" w:rsidR="075A0E91">
        <w:rPr>
          <w:rFonts w:ascii="Aptos" w:hAnsi="Aptos" w:eastAsia="Aptos" w:cs="Aptos"/>
          <w:sz w:val="20"/>
          <w:szCs w:val="20"/>
        </w:rPr>
        <w:t>ampus</w:t>
      </w:r>
      <w:r w:rsidRPr="35B63AEE" w:rsidR="1A5EA5E1">
        <w:rPr>
          <w:rFonts w:ascii="Aptos" w:hAnsi="Aptos" w:eastAsia="Aptos" w:cs="Aptos"/>
          <w:sz w:val="20"/>
          <w:szCs w:val="20"/>
        </w:rPr>
        <w:t xml:space="preserve"> </w:t>
      </w:r>
      <w:r w:rsidRPr="35B63AEE" w:rsidR="31178090">
        <w:rPr>
          <w:rFonts w:ascii="Aptos" w:hAnsi="Aptos" w:eastAsia="Aptos" w:cs="Aptos"/>
          <w:sz w:val="20"/>
          <w:szCs w:val="20"/>
        </w:rPr>
        <w:t xml:space="preserve">Community </w:t>
      </w:r>
      <w:r w:rsidRPr="35B63AEE" w:rsidR="1A5EA5E1">
        <w:rPr>
          <w:rFonts w:ascii="Aptos" w:hAnsi="Aptos" w:eastAsia="Aptos" w:cs="Aptos"/>
          <w:sz w:val="20"/>
          <w:szCs w:val="20"/>
        </w:rPr>
        <w:t>Safety Advisory Committee</w:t>
      </w:r>
      <w:r w:rsidRPr="35B63AEE" w:rsidR="075A0E91">
        <w:rPr>
          <w:rFonts w:ascii="Aptos" w:hAnsi="Aptos" w:eastAsia="Aptos" w:cs="Aptos"/>
          <w:sz w:val="20"/>
          <w:szCs w:val="20"/>
        </w:rPr>
        <w:t>.</w:t>
      </w:r>
    </w:p>
    <w:p w:rsidR="00D23644" w:rsidP="11F642AA" w:rsidRDefault="00D23644" w14:paraId="6DFA8BF1" w14:textId="1E3C96DD">
      <w:pPr>
        <w:spacing w:beforeAutospacing="1" w:afterAutospacing="1" w:line="240" w:lineRule="auto"/>
        <w:rPr>
          <w:rFonts w:ascii="Aptos" w:hAnsi="Aptos" w:eastAsia="Aptos" w:cs="Aptos"/>
          <w:sz w:val="20"/>
          <w:szCs w:val="20"/>
        </w:rPr>
      </w:pPr>
    </w:p>
    <w:p w:rsidR="00D23644" w:rsidP="11F642AA" w:rsidRDefault="00D23644" w14:paraId="63CA3693" w14:textId="7C56C8F2">
      <w:pPr>
        <w:spacing w:beforeAutospacing="1" w:afterAutospacing="1" w:line="240" w:lineRule="auto"/>
        <w:rPr>
          <w:rFonts w:ascii="Aptos" w:hAnsi="Aptos" w:eastAsia="Aptos" w:cs="Aptos"/>
          <w:sz w:val="20"/>
          <w:szCs w:val="20"/>
        </w:rPr>
      </w:pPr>
    </w:p>
    <w:p w:rsidR="00D23644" w:rsidP="11F642AA" w:rsidRDefault="075A0E91" w14:paraId="0D8A0F48" w14:textId="734E8E2E">
      <w:pPr>
        <w:pStyle w:val="paragraph"/>
        <w:jc w:val="center"/>
        <w:rPr>
          <w:rFonts w:ascii="Aptos" w:hAnsi="Aptos" w:eastAsia="Aptos" w:cs="Aptos"/>
          <w:sz w:val="20"/>
          <w:szCs w:val="20"/>
        </w:rPr>
      </w:pPr>
      <w:r w:rsidRPr="11F642AA">
        <w:rPr>
          <w:rFonts w:ascii="Aptos" w:hAnsi="Aptos" w:eastAsia="Aptos" w:cs="Aptos"/>
          <w:b/>
          <w:bCs/>
          <w:sz w:val="20"/>
          <w:szCs w:val="20"/>
        </w:rPr>
        <w:t>Proposed Changes to the UWT Bylaws</w:t>
      </w:r>
    </w:p>
    <w:p w:rsidR="00D23644" w:rsidP="11F642AA" w:rsidRDefault="00D23644" w14:paraId="761612B5" w14:textId="0A7BE5E3">
      <w:pPr>
        <w:spacing w:beforeAutospacing="1" w:afterAutospacing="1" w:line="240" w:lineRule="auto"/>
        <w:rPr>
          <w:rFonts w:ascii="Aptos" w:hAnsi="Aptos" w:eastAsia="Aptos" w:cs="Aptos"/>
          <w:sz w:val="20"/>
          <w:szCs w:val="20"/>
        </w:rPr>
      </w:pPr>
    </w:p>
    <w:p w:rsidR="00D23644" w:rsidP="11F642AA" w:rsidRDefault="075A0E91" w14:paraId="0BDCAE88" w14:textId="05EE2EE0">
      <w:pPr>
        <w:pStyle w:val="paragraph"/>
        <w:rPr>
          <w:rFonts w:ascii="Aptos" w:hAnsi="Aptos" w:eastAsia="Aptos" w:cs="Aptos"/>
          <w:sz w:val="20"/>
          <w:szCs w:val="20"/>
        </w:rPr>
      </w:pPr>
      <w:r w:rsidRPr="11F642AA">
        <w:rPr>
          <w:rFonts w:ascii="Aptos" w:hAnsi="Aptos" w:eastAsia="Aptos" w:cs="Aptos"/>
          <w:sz w:val="20"/>
          <w:szCs w:val="20"/>
        </w:rPr>
        <w:t>The following change will be made to the Bylaws:</w:t>
      </w:r>
    </w:p>
    <w:p w:rsidR="00D23644" w:rsidP="11F642AA" w:rsidRDefault="075A0E91" w14:paraId="6896F9E8" w14:textId="25F1CA1F">
      <w:pPr>
        <w:pStyle w:val="paragraph"/>
        <w:rPr>
          <w:rFonts w:ascii="Aptos" w:hAnsi="Aptos" w:eastAsia="Aptos" w:cs="Aptos"/>
          <w:sz w:val="20"/>
          <w:szCs w:val="20"/>
        </w:rPr>
      </w:pPr>
      <w:r w:rsidRPr="11F642AA">
        <w:rPr>
          <w:rFonts w:ascii="Aptos" w:hAnsi="Aptos" w:eastAsia="Aptos" w:cs="Aptos"/>
          <w:sz w:val="20"/>
          <w:szCs w:val="20"/>
        </w:rPr>
        <w:t>• Article V, Section 4</w:t>
      </w:r>
      <w:r w:rsidRPr="11F642AA" w:rsidR="42E29468">
        <w:rPr>
          <w:rFonts w:ascii="Aptos" w:hAnsi="Aptos" w:eastAsia="Aptos" w:cs="Aptos"/>
          <w:sz w:val="20"/>
          <w:szCs w:val="20"/>
        </w:rPr>
        <w:t>, Letter A</w:t>
      </w:r>
      <w:r w:rsidRPr="11F642AA">
        <w:rPr>
          <w:rFonts w:ascii="Aptos" w:hAnsi="Aptos" w:eastAsia="Aptos" w:cs="Aptos"/>
          <w:sz w:val="20"/>
          <w:szCs w:val="20"/>
        </w:rPr>
        <w:t>: a</w:t>
      </w:r>
      <w:r w:rsidRPr="11F642AA" w:rsidR="743593CC">
        <w:rPr>
          <w:rFonts w:ascii="Aptos" w:hAnsi="Aptos" w:eastAsia="Aptos" w:cs="Aptos"/>
          <w:sz w:val="20"/>
          <w:szCs w:val="20"/>
        </w:rPr>
        <w:t xml:space="preserve"> Liaison for Campus Safety</w:t>
      </w:r>
      <w:r w:rsidRPr="11F642AA">
        <w:rPr>
          <w:rFonts w:ascii="Aptos" w:hAnsi="Aptos" w:eastAsia="Aptos" w:cs="Aptos"/>
          <w:sz w:val="20"/>
          <w:szCs w:val="20"/>
        </w:rPr>
        <w:t>.</w:t>
      </w:r>
    </w:p>
    <w:p w:rsidR="00D23644" w:rsidP="11F642AA" w:rsidRDefault="44225D23" w14:paraId="08A97B74" w14:textId="5D1EDD59">
      <w:pPr>
        <w:pStyle w:val="paragraph"/>
        <w:rPr>
          <w:rFonts w:ascii="Aptos" w:hAnsi="Aptos" w:eastAsia="Aptos" w:cs="Aptos"/>
          <w:sz w:val="20"/>
          <w:szCs w:val="20"/>
        </w:rPr>
      </w:pPr>
      <w:r w:rsidRPr="11F642AA">
        <w:rPr>
          <w:rFonts w:ascii="Aptos" w:hAnsi="Aptos" w:eastAsia="Aptos" w:cs="Aptos"/>
          <w:sz w:val="20"/>
          <w:szCs w:val="20"/>
        </w:rPr>
        <w:t>• Article V, Section 4, A1: a Charge for the Campus Safety Liaison.</w:t>
      </w:r>
    </w:p>
    <w:p w:rsidR="00D23644" w:rsidP="11F642AA" w:rsidRDefault="44225D23" w14:paraId="3A7D6934" w14:textId="6190DDF8">
      <w:pPr>
        <w:pStyle w:val="paragraph"/>
        <w:rPr>
          <w:rFonts w:ascii="Aptos" w:hAnsi="Aptos" w:eastAsia="Aptos" w:cs="Aptos"/>
          <w:sz w:val="20"/>
          <w:szCs w:val="20"/>
        </w:rPr>
      </w:pPr>
      <w:r w:rsidRPr="11F642AA">
        <w:rPr>
          <w:rFonts w:ascii="Aptos" w:hAnsi="Aptos" w:eastAsia="Aptos" w:cs="Aptos"/>
          <w:sz w:val="20"/>
          <w:szCs w:val="20"/>
        </w:rPr>
        <w:t>• Article V, Section 4, A2: Election and Term for the Campus Safety Liaison.</w:t>
      </w:r>
    </w:p>
    <w:p w:rsidR="00D23644" w:rsidP="11F642AA" w:rsidRDefault="00D23644" w14:paraId="2B365F25" w14:textId="2AB5D2E7">
      <w:pPr>
        <w:pStyle w:val="paragraph"/>
        <w:rPr>
          <w:rFonts w:ascii="Aptos" w:hAnsi="Aptos" w:eastAsia="Aptos" w:cs="Aptos"/>
          <w:sz w:val="20"/>
          <w:szCs w:val="20"/>
        </w:rPr>
      </w:pPr>
    </w:p>
    <w:p w:rsidR="00D23644" w:rsidP="11F642AA" w:rsidRDefault="00D23644" w14:paraId="3EEA75CB" w14:textId="0107AF4E">
      <w:pPr>
        <w:pStyle w:val="paragraph"/>
        <w:rPr>
          <w:rFonts w:ascii="Aptos" w:hAnsi="Aptos" w:eastAsia="Aptos" w:cs="Aptos"/>
          <w:sz w:val="20"/>
          <w:szCs w:val="20"/>
        </w:rPr>
      </w:pPr>
    </w:p>
    <w:p w:rsidR="00D23644" w:rsidP="11F642AA" w:rsidRDefault="00D23644" w14:paraId="28B33CFB" w14:textId="12DDDB26">
      <w:pPr>
        <w:pStyle w:val="paragraph"/>
        <w:rPr>
          <w:rFonts w:ascii="Aptos" w:hAnsi="Aptos" w:eastAsia="Aptos" w:cs="Aptos"/>
          <w:sz w:val="20"/>
          <w:szCs w:val="20"/>
        </w:rPr>
      </w:pPr>
    </w:p>
    <w:p w:rsidR="00D23644" w:rsidP="11F642AA" w:rsidRDefault="00D23644" w14:paraId="2226B423" w14:textId="0A5864F7">
      <w:pPr>
        <w:spacing w:beforeAutospacing="1" w:afterAutospacing="1" w:line="240" w:lineRule="auto"/>
        <w:jc w:val="center"/>
        <w:rPr>
          <w:rFonts w:ascii="Aptos" w:hAnsi="Aptos" w:eastAsia="Aptos" w:cs="Aptos"/>
          <w:sz w:val="20"/>
          <w:szCs w:val="20"/>
        </w:rPr>
      </w:pPr>
    </w:p>
    <w:p w:rsidR="00D23644" w:rsidP="11F642AA" w:rsidRDefault="075A0E91" w14:paraId="5AEABE8D" w14:textId="4380C826">
      <w:pPr>
        <w:pStyle w:val="paragraph"/>
        <w:jc w:val="center"/>
        <w:rPr>
          <w:rFonts w:ascii="Aptos" w:hAnsi="Aptos" w:eastAsia="Aptos" w:cs="Aptos"/>
          <w:sz w:val="20"/>
          <w:szCs w:val="20"/>
        </w:rPr>
      </w:pPr>
      <w:r w:rsidRPr="11F642AA">
        <w:rPr>
          <w:rFonts w:ascii="Aptos" w:hAnsi="Aptos" w:eastAsia="Aptos" w:cs="Aptos"/>
          <w:b/>
          <w:bCs/>
          <w:sz w:val="20"/>
          <w:szCs w:val="20"/>
        </w:rPr>
        <w:t>The Proposed Class A Legislation</w:t>
      </w:r>
    </w:p>
    <w:p w:rsidR="00D23644" w:rsidP="11F642AA" w:rsidRDefault="00D23644" w14:paraId="6F3D2410" w14:textId="230089BF">
      <w:pPr>
        <w:spacing w:beforeAutospacing="1" w:afterAutospacing="1" w:line="240" w:lineRule="auto"/>
        <w:rPr>
          <w:rFonts w:ascii="Aptos" w:hAnsi="Aptos" w:eastAsia="Aptos" w:cs="Aptos"/>
          <w:sz w:val="20"/>
          <w:szCs w:val="20"/>
        </w:rPr>
      </w:pPr>
    </w:p>
    <w:p w:rsidR="00D23644" w:rsidP="11F642AA" w:rsidRDefault="075A0E91" w14:paraId="20DB0271" w14:textId="0B9715E1">
      <w:pPr>
        <w:pStyle w:val="paragraph"/>
        <w:rPr>
          <w:rFonts w:ascii="Aptos" w:hAnsi="Aptos" w:eastAsia="Aptos" w:cs="Aptos"/>
          <w:sz w:val="20"/>
          <w:szCs w:val="20"/>
        </w:rPr>
      </w:pPr>
      <w:r w:rsidRPr="11F642AA">
        <w:rPr>
          <w:rFonts w:ascii="Aptos" w:hAnsi="Aptos" w:eastAsia="Aptos" w:cs="Aptos"/>
          <w:sz w:val="20"/>
          <w:szCs w:val="20"/>
        </w:rPr>
        <w:t>Be it resolved by the UWT Faculty Assembly to submit to the faculty for approval or rejection that Article V, Section 4, A.1 and A.2 of the UWT Faculty Bylaws be amended to read as shown below.</w:t>
      </w:r>
    </w:p>
    <w:p w:rsidR="00D23644" w:rsidP="11F642AA" w:rsidRDefault="00D23644" w14:paraId="4FF29160" w14:textId="53AD9C39">
      <w:pPr>
        <w:spacing w:beforeAutospacing="1" w:afterAutospacing="1" w:line="240" w:lineRule="auto"/>
        <w:rPr>
          <w:rFonts w:ascii="Aptos" w:hAnsi="Aptos" w:eastAsia="Aptos" w:cs="Aptos"/>
          <w:sz w:val="20"/>
          <w:szCs w:val="20"/>
        </w:rPr>
      </w:pPr>
    </w:p>
    <w:p w:rsidR="00D23644" w:rsidP="11F642AA" w:rsidRDefault="075A0E91" w14:paraId="3D9E086B" w14:textId="2A16BC34">
      <w:pPr>
        <w:shd w:val="clear" w:color="auto" w:fill="FFFFFF" w:themeFill="background1"/>
        <w:spacing w:after="0"/>
        <w:rPr>
          <w:rFonts w:ascii="Aptos" w:hAnsi="Aptos" w:eastAsia="Aptos" w:cs="Aptos"/>
          <w:color w:val="000000" w:themeColor="text1"/>
          <w:highlight w:val="yellow"/>
        </w:rPr>
      </w:pPr>
      <w:r w:rsidRPr="11F642AA">
        <w:rPr>
          <w:rFonts w:ascii="Aptos" w:hAnsi="Aptos" w:eastAsia="Aptos" w:cs="Aptos"/>
          <w:color w:val="000000" w:themeColor="text1"/>
          <w:highlight w:val="yellow"/>
        </w:rPr>
        <w:t>A. Campus Safety Advisory Liaison</w:t>
      </w:r>
    </w:p>
    <w:p w:rsidR="00D23644" w:rsidP="11F642AA" w:rsidRDefault="075A0E91" w14:paraId="5E55870A" w14:textId="5C4231A1">
      <w:pPr>
        <w:shd w:val="clear" w:color="auto" w:fill="FFFFFF" w:themeFill="background1"/>
        <w:spacing w:after="0"/>
        <w:rPr>
          <w:rFonts w:ascii="Aptos" w:hAnsi="Aptos" w:eastAsia="Aptos" w:cs="Aptos"/>
          <w:color w:val="000000" w:themeColor="text1"/>
          <w:highlight w:val="yellow"/>
        </w:rPr>
      </w:pPr>
      <w:r w:rsidRPr="11F642AA">
        <w:rPr>
          <w:rFonts w:ascii="Aptos" w:hAnsi="Aptos" w:eastAsia="Aptos" w:cs="Aptos"/>
          <w:color w:val="000000" w:themeColor="text1"/>
          <w:highlight w:val="yellow"/>
        </w:rPr>
        <w:t xml:space="preserve"> </w:t>
      </w:r>
    </w:p>
    <w:p w:rsidR="00D23644" w:rsidP="11F642AA" w:rsidRDefault="075A0E91" w14:paraId="418634CB" w14:textId="33E498FC">
      <w:pPr>
        <w:pStyle w:val="ListParagraph"/>
        <w:numPr>
          <w:ilvl w:val="0"/>
          <w:numId w:val="2"/>
        </w:numPr>
        <w:shd w:val="clear" w:color="auto" w:fill="FFFFFF" w:themeFill="background1"/>
        <w:spacing w:after="0"/>
        <w:rPr>
          <w:rFonts w:ascii="Aptos" w:hAnsi="Aptos" w:eastAsia="Aptos" w:cs="Aptos"/>
          <w:color w:val="000000" w:themeColor="text1"/>
          <w:highlight w:val="yellow"/>
        </w:rPr>
      </w:pPr>
      <w:r w:rsidRPr="11F642AA">
        <w:rPr>
          <w:rFonts w:ascii="Aptos" w:hAnsi="Aptos" w:eastAsia="Aptos" w:cs="Aptos"/>
          <w:color w:val="000000" w:themeColor="text1"/>
          <w:highlight w:val="yellow"/>
        </w:rPr>
        <w:t xml:space="preserve">Charge – The Campus Safety Advisory Liaison shall serve as a point of contact between the Faculty Assembly Executive Council and the </w:t>
      </w:r>
      <w:hyperlink r:id="rId5">
        <w:r w:rsidRPr="11F642AA">
          <w:rPr>
            <w:rStyle w:val="Hyperlink"/>
            <w:rFonts w:ascii="Aptos" w:hAnsi="Aptos" w:eastAsia="Aptos" w:cs="Aptos"/>
            <w:color w:val="0563C1"/>
            <w:highlight w:val="yellow"/>
          </w:rPr>
          <w:t>Campus Community Safety Advisory Committee</w:t>
        </w:r>
      </w:hyperlink>
      <w:r w:rsidRPr="11F642AA">
        <w:rPr>
          <w:rFonts w:ascii="Aptos" w:hAnsi="Aptos" w:eastAsia="Aptos" w:cs="Aptos"/>
          <w:color w:val="000000" w:themeColor="text1"/>
          <w:highlight w:val="yellow"/>
        </w:rPr>
        <w:t xml:space="preserve">, which focuses on safety, security and preparation issues on the UW Tacoma campus. The </w:t>
      </w:r>
      <w:r w:rsidR="005F651B">
        <w:rPr>
          <w:rFonts w:ascii="Aptos" w:hAnsi="Aptos" w:eastAsia="Aptos" w:cs="Aptos"/>
          <w:color w:val="000000" w:themeColor="text1"/>
          <w:highlight w:val="yellow"/>
        </w:rPr>
        <w:t xml:space="preserve">liaison shall </w:t>
      </w:r>
      <w:r w:rsidR="00603AE5">
        <w:rPr>
          <w:rFonts w:ascii="Aptos" w:hAnsi="Aptos" w:eastAsia="Aptos" w:cs="Aptos"/>
          <w:color w:val="000000" w:themeColor="text1"/>
          <w:highlight w:val="yellow"/>
        </w:rPr>
        <w:t xml:space="preserve">also </w:t>
      </w:r>
      <w:r w:rsidRPr="11F642AA">
        <w:rPr>
          <w:rFonts w:ascii="Aptos" w:hAnsi="Aptos" w:eastAsia="Aptos" w:cs="Aptos"/>
          <w:color w:val="000000" w:themeColor="text1"/>
          <w:highlight w:val="yellow"/>
        </w:rPr>
        <w:t>investigate issues of widespread faculty concern regarding campus safety and advise both the Faculty Assembly Executive Council and the Campus Community Safety Advisory Committee on such matters. The liaison shall attend all Campus Community Safety Advisory Committee meetings and provide quarterly reports as directed by the Faculty Assembly Executive Council.</w:t>
      </w:r>
    </w:p>
    <w:p w:rsidR="00D23644" w:rsidP="11F642AA" w:rsidRDefault="075A0E91" w14:paraId="7F33C1A8" w14:textId="6355DC3F">
      <w:pPr>
        <w:shd w:val="clear" w:color="auto" w:fill="FFFFFF" w:themeFill="background1"/>
        <w:spacing w:after="0"/>
        <w:ind w:left="1440"/>
        <w:rPr>
          <w:rFonts w:ascii="Aptos" w:hAnsi="Aptos" w:eastAsia="Aptos" w:cs="Aptos"/>
          <w:color w:val="000000" w:themeColor="text1"/>
          <w:highlight w:val="yellow"/>
        </w:rPr>
      </w:pPr>
      <w:r w:rsidRPr="11F642AA">
        <w:rPr>
          <w:rFonts w:ascii="Aptos" w:hAnsi="Aptos" w:eastAsia="Aptos" w:cs="Aptos"/>
          <w:color w:val="000000" w:themeColor="text1"/>
          <w:highlight w:val="yellow"/>
        </w:rPr>
        <w:t xml:space="preserve"> </w:t>
      </w:r>
    </w:p>
    <w:p w:rsidR="00D23644" w:rsidP="11F642AA" w:rsidRDefault="075A0E91" w14:paraId="66D33380" w14:textId="28D24138">
      <w:pPr>
        <w:pStyle w:val="ListParagraph"/>
        <w:numPr>
          <w:ilvl w:val="0"/>
          <w:numId w:val="1"/>
        </w:numPr>
        <w:shd w:val="clear" w:color="auto" w:fill="FFFFFF" w:themeFill="background1"/>
        <w:spacing w:after="0"/>
        <w:rPr>
          <w:rFonts w:ascii="Aptos" w:hAnsi="Aptos" w:eastAsia="Aptos" w:cs="Aptos"/>
          <w:color w:val="000000" w:themeColor="text1"/>
          <w:highlight w:val="yellow"/>
        </w:rPr>
      </w:pPr>
      <w:r w:rsidRPr="11F642AA">
        <w:rPr>
          <w:rFonts w:ascii="Aptos" w:hAnsi="Aptos" w:eastAsia="Aptos" w:cs="Aptos"/>
          <w:color w:val="000000" w:themeColor="text1"/>
          <w:highlight w:val="yellow"/>
        </w:rPr>
        <w:t>Election and Term – The Faculty Assembly Executive Council shall call for nominations and elect the Campus Safety Advisory Liaison. The liaison will serve a term of three years; limited to no more than two consecutive terms</w:t>
      </w:r>
    </w:p>
    <w:p w:rsidR="00D23644" w:rsidP="11F642AA" w:rsidRDefault="00D23644" w14:paraId="78F3B8D4" w14:textId="15C311F8">
      <w:pPr>
        <w:shd w:val="clear" w:color="auto" w:fill="FFFFFF" w:themeFill="background1"/>
        <w:spacing w:after="0"/>
        <w:rPr>
          <w:rFonts w:ascii="Aptos" w:hAnsi="Aptos" w:eastAsia="Aptos" w:cs="Aptos"/>
          <w:color w:val="000000" w:themeColor="text1"/>
          <w:highlight w:val="yellow"/>
        </w:rPr>
      </w:pPr>
    </w:p>
    <w:p w:rsidR="00D23644" w:rsidP="11F642AA" w:rsidRDefault="00D23644" w14:paraId="21FC0138" w14:textId="0460A420">
      <w:pPr>
        <w:rPr>
          <w:rFonts w:ascii="Aptos" w:hAnsi="Aptos" w:eastAsia="Aptos" w:cs="Aptos"/>
        </w:rPr>
      </w:pPr>
    </w:p>
    <w:p w:rsidR="00D23644" w:rsidRDefault="00D23644" w14:paraId="2C078E63" w14:textId="062F3C3C"/>
    <w:sectPr w:rsidR="00D2364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53E21"/>
    <w:multiLevelType w:val="hybridMultilevel"/>
    <w:tmpl w:val="0B0E6B28"/>
    <w:lvl w:ilvl="0" w:tplc="5FD606E8">
      <w:start w:val="1"/>
      <w:numFmt w:val="decimal"/>
      <w:lvlText w:val="%1."/>
      <w:lvlJc w:val="left"/>
      <w:pPr>
        <w:ind w:left="720" w:hanging="360"/>
      </w:pPr>
    </w:lvl>
    <w:lvl w:ilvl="1" w:tplc="6DAE4070">
      <w:start w:val="1"/>
      <w:numFmt w:val="lowerLetter"/>
      <w:lvlText w:val="%2."/>
      <w:lvlJc w:val="left"/>
      <w:pPr>
        <w:ind w:left="1440" w:hanging="360"/>
      </w:pPr>
    </w:lvl>
    <w:lvl w:ilvl="2" w:tplc="71F423EE">
      <w:start w:val="1"/>
      <w:numFmt w:val="lowerRoman"/>
      <w:lvlText w:val="%3."/>
      <w:lvlJc w:val="right"/>
      <w:pPr>
        <w:ind w:left="2160" w:hanging="180"/>
      </w:pPr>
    </w:lvl>
    <w:lvl w:ilvl="3" w:tplc="D24A2122">
      <w:start w:val="1"/>
      <w:numFmt w:val="decimal"/>
      <w:lvlText w:val="%4."/>
      <w:lvlJc w:val="left"/>
      <w:pPr>
        <w:ind w:left="2880" w:hanging="360"/>
      </w:pPr>
    </w:lvl>
    <w:lvl w:ilvl="4" w:tplc="6DD8759A">
      <w:start w:val="1"/>
      <w:numFmt w:val="lowerLetter"/>
      <w:lvlText w:val="%5."/>
      <w:lvlJc w:val="left"/>
      <w:pPr>
        <w:ind w:left="3600" w:hanging="360"/>
      </w:pPr>
    </w:lvl>
    <w:lvl w:ilvl="5" w:tplc="241EF3C0">
      <w:start w:val="1"/>
      <w:numFmt w:val="lowerRoman"/>
      <w:lvlText w:val="%6."/>
      <w:lvlJc w:val="right"/>
      <w:pPr>
        <w:ind w:left="4320" w:hanging="180"/>
      </w:pPr>
    </w:lvl>
    <w:lvl w:ilvl="6" w:tplc="A8C4EDC2">
      <w:start w:val="1"/>
      <w:numFmt w:val="decimal"/>
      <w:lvlText w:val="%7."/>
      <w:lvlJc w:val="left"/>
      <w:pPr>
        <w:ind w:left="5040" w:hanging="360"/>
      </w:pPr>
    </w:lvl>
    <w:lvl w:ilvl="7" w:tplc="E38E5F42">
      <w:start w:val="1"/>
      <w:numFmt w:val="lowerLetter"/>
      <w:lvlText w:val="%8."/>
      <w:lvlJc w:val="left"/>
      <w:pPr>
        <w:ind w:left="5760" w:hanging="360"/>
      </w:pPr>
    </w:lvl>
    <w:lvl w:ilvl="8" w:tplc="C0225CE2">
      <w:start w:val="1"/>
      <w:numFmt w:val="lowerRoman"/>
      <w:lvlText w:val="%9."/>
      <w:lvlJc w:val="right"/>
      <w:pPr>
        <w:ind w:left="6480" w:hanging="180"/>
      </w:pPr>
    </w:lvl>
  </w:abstractNum>
  <w:abstractNum w:abstractNumId="1" w15:restartNumberingAfterBreak="0">
    <w:nsid w:val="29BFE82D"/>
    <w:multiLevelType w:val="hybridMultilevel"/>
    <w:tmpl w:val="9DA2CFAA"/>
    <w:lvl w:ilvl="0" w:tplc="2F9A6FE4">
      <w:start w:val="2"/>
      <w:numFmt w:val="decimal"/>
      <w:lvlText w:val="%1."/>
      <w:lvlJc w:val="left"/>
      <w:pPr>
        <w:ind w:left="720" w:hanging="360"/>
      </w:pPr>
    </w:lvl>
    <w:lvl w:ilvl="1" w:tplc="FFA2A126">
      <w:start w:val="1"/>
      <w:numFmt w:val="lowerLetter"/>
      <w:lvlText w:val="%2."/>
      <w:lvlJc w:val="left"/>
      <w:pPr>
        <w:ind w:left="1440" w:hanging="360"/>
      </w:pPr>
    </w:lvl>
    <w:lvl w:ilvl="2" w:tplc="A330EF4C">
      <w:start w:val="1"/>
      <w:numFmt w:val="lowerRoman"/>
      <w:lvlText w:val="%3."/>
      <w:lvlJc w:val="right"/>
      <w:pPr>
        <w:ind w:left="2160" w:hanging="180"/>
      </w:pPr>
    </w:lvl>
    <w:lvl w:ilvl="3" w:tplc="EC2A9DCC">
      <w:start w:val="1"/>
      <w:numFmt w:val="decimal"/>
      <w:lvlText w:val="%4."/>
      <w:lvlJc w:val="left"/>
      <w:pPr>
        <w:ind w:left="2880" w:hanging="360"/>
      </w:pPr>
    </w:lvl>
    <w:lvl w:ilvl="4" w:tplc="0F0ED81A">
      <w:start w:val="1"/>
      <w:numFmt w:val="lowerLetter"/>
      <w:lvlText w:val="%5."/>
      <w:lvlJc w:val="left"/>
      <w:pPr>
        <w:ind w:left="3600" w:hanging="360"/>
      </w:pPr>
    </w:lvl>
    <w:lvl w:ilvl="5" w:tplc="FE3E46CC">
      <w:start w:val="1"/>
      <w:numFmt w:val="lowerRoman"/>
      <w:lvlText w:val="%6."/>
      <w:lvlJc w:val="right"/>
      <w:pPr>
        <w:ind w:left="4320" w:hanging="180"/>
      </w:pPr>
    </w:lvl>
    <w:lvl w:ilvl="6" w:tplc="747C3E66">
      <w:start w:val="1"/>
      <w:numFmt w:val="decimal"/>
      <w:lvlText w:val="%7."/>
      <w:lvlJc w:val="left"/>
      <w:pPr>
        <w:ind w:left="5040" w:hanging="360"/>
      </w:pPr>
    </w:lvl>
    <w:lvl w:ilvl="7" w:tplc="4BD6DF2A">
      <w:start w:val="1"/>
      <w:numFmt w:val="lowerLetter"/>
      <w:lvlText w:val="%8."/>
      <w:lvlJc w:val="left"/>
      <w:pPr>
        <w:ind w:left="5760" w:hanging="360"/>
      </w:pPr>
    </w:lvl>
    <w:lvl w:ilvl="8" w:tplc="E7CE6952">
      <w:start w:val="1"/>
      <w:numFmt w:val="lowerRoman"/>
      <w:lvlText w:val="%9."/>
      <w:lvlJc w:val="right"/>
      <w:pPr>
        <w:ind w:left="6480" w:hanging="180"/>
      </w:pPr>
    </w:lvl>
  </w:abstractNum>
  <w:num w:numId="1" w16cid:durableId="1988122728">
    <w:abstractNumId w:val="1"/>
  </w:num>
  <w:num w:numId="2" w16cid:durableId="877284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6DFE80F"/>
    <w:rsid w:val="005F651B"/>
    <w:rsid w:val="00603AE5"/>
    <w:rsid w:val="00D23644"/>
    <w:rsid w:val="037A6C51"/>
    <w:rsid w:val="075A0E91"/>
    <w:rsid w:val="091ABEE6"/>
    <w:rsid w:val="0B5C81C6"/>
    <w:rsid w:val="0E3C5D68"/>
    <w:rsid w:val="10658C45"/>
    <w:rsid w:val="10C0EDF2"/>
    <w:rsid w:val="11E09448"/>
    <w:rsid w:val="11F642AA"/>
    <w:rsid w:val="195270F8"/>
    <w:rsid w:val="1A5EA5E1"/>
    <w:rsid w:val="1F0C491E"/>
    <w:rsid w:val="1F7F4753"/>
    <w:rsid w:val="2923D854"/>
    <w:rsid w:val="2958AE97"/>
    <w:rsid w:val="2D26A3C4"/>
    <w:rsid w:val="308AAC30"/>
    <w:rsid w:val="31178090"/>
    <w:rsid w:val="35B63AEE"/>
    <w:rsid w:val="3A8A0F60"/>
    <w:rsid w:val="3AA1112D"/>
    <w:rsid w:val="3AAB2F97"/>
    <w:rsid w:val="42E29468"/>
    <w:rsid w:val="44225D23"/>
    <w:rsid w:val="4611AC45"/>
    <w:rsid w:val="4B93CE2F"/>
    <w:rsid w:val="4CD67143"/>
    <w:rsid w:val="4E42821C"/>
    <w:rsid w:val="54F7DF4A"/>
    <w:rsid w:val="56DFE80F"/>
    <w:rsid w:val="57BBF482"/>
    <w:rsid w:val="5E9B5BDF"/>
    <w:rsid w:val="65EA1BC1"/>
    <w:rsid w:val="6D008F9E"/>
    <w:rsid w:val="6F893947"/>
    <w:rsid w:val="713E62B6"/>
    <w:rsid w:val="743593CC"/>
    <w:rsid w:val="76FC0F6D"/>
    <w:rsid w:val="777162C3"/>
    <w:rsid w:val="7C8C9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FE80F"/>
  <w15:chartTrackingRefBased/>
  <w15:docId w15:val="{1E80FED8-DF86-433B-8BCD-07EE8AD9A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paragraph" w:customStyle="1">
    <w:name w:val="paragraph"/>
    <w:basedOn w:val="Normal"/>
    <w:uiPriority w:val="1"/>
    <w:rsid w:val="11F642AA"/>
    <w:pPr>
      <w:spacing w:beforeAutospacing="1" w:afterAutospacing="1" w:line="240" w:lineRule="auto"/>
    </w:pPr>
    <w:rPr>
      <w:lang w:eastAsia="zh-CN"/>
    </w:rPr>
  </w:style>
  <w:style w:type="paragraph" w:styleId="ListParagraph">
    <w:name w:val="List Paragraph"/>
    <w:basedOn w:val="Normal"/>
    <w:uiPriority w:val="34"/>
    <w:qFormat/>
    <w:rsid w:val="11F642AA"/>
    <w:pPr>
      <w:ind w:left="720"/>
      <w:contextualSpacing/>
    </w:pPr>
  </w:style>
  <w:style w:type="character" w:styleId="Hyperlink">
    <w:name w:val="Hyperlink"/>
    <w:basedOn w:val="DefaultParagraphFont"/>
    <w:uiPriority w:val="99"/>
    <w:unhideWhenUsed/>
    <w:rsid w:val="11F642AA"/>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hyperlink" Target="https://www.tacoma.uw.edu/chancellor/campus-community-safety-advisory-committee" TargetMode="Externa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Anne Taufen</dc:creator>
  <keywords/>
  <dc:description/>
  <lastModifiedBy>Anne Taufen</lastModifiedBy>
  <revision>4</revision>
  <dcterms:created xsi:type="dcterms:W3CDTF">2025-05-14T19:58:00.0000000Z</dcterms:created>
  <dcterms:modified xsi:type="dcterms:W3CDTF">2025-06-03T21:45:43.8283214Z</dcterms:modified>
</coreProperties>
</file>