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F843C" w14:textId="044D4FB0" w:rsidR="00AF1428" w:rsidRPr="00AF1428" w:rsidRDefault="00AB7B61" w:rsidP="00B566AE">
      <w:pPr>
        <w:pStyle w:val="Heading2"/>
      </w:pPr>
      <w:r w:rsidRPr="005F7AC5">
        <w:rPr>
          <w:b/>
          <w:bCs/>
        </w:rPr>
        <w:t>TEMPLATE</w:t>
      </w:r>
      <w:r>
        <w:t xml:space="preserve">: </w:t>
      </w:r>
      <w:r w:rsidR="00AF1428" w:rsidRPr="00AF1428">
        <w:t xml:space="preserve">Staff Absence </w:t>
      </w:r>
      <w:r w:rsidR="001F50B0">
        <w:t xml:space="preserve">Notification and Request </w:t>
      </w:r>
      <w:r w:rsidR="00AF1428" w:rsidRPr="00AF1428">
        <w:t>Procedures</w:t>
      </w:r>
    </w:p>
    <w:p w14:paraId="7140E808" w14:textId="77777777" w:rsidR="00AF1428" w:rsidRPr="00AF1428" w:rsidRDefault="00000000" w:rsidP="00AF1428">
      <w:r>
        <w:pict w14:anchorId="3F7770C6">
          <v:rect id="_x0000_i1025" style="width:0;height:1.5pt" o:hralign="center" o:hrstd="t" o:hrnoshade="t" o:hr="t" fillcolor="#242424" stroked="f"/>
        </w:pict>
      </w:r>
    </w:p>
    <w:p w14:paraId="62126D05" w14:textId="77777777" w:rsidR="00AF1428" w:rsidRPr="00AF1428" w:rsidRDefault="00AF1428" w:rsidP="00AF1428">
      <w:pPr>
        <w:rPr>
          <w:b/>
          <w:bCs/>
        </w:rPr>
      </w:pPr>
      <w:r w:rsidRPr="00AF1428">
        <w:rPr>
          <w:b/>
          <w:bCs/>
        </w:rPr>
        <w:t>General Procedures</w:t>
      </w:r>
    </w:p>
    <w:p w14:paraId="77ED4B3B" w14:textId="182D1C0F" w:rsidR="00AF1428" w:rsidRPr="00AF1428" w:rsidRDefault="00AF1428" w:rsidP="00AF1428">
      <w:pPr>
        <w:numPr>
          <w:ilvl w:val="0"/>
          <w:numId w:val="1"/>
        </w:numPr>
      </w:pPr>
      <w:r w:rsidRPr="00AF1428">
        <w:rPr>
          <w:b/>
          <w:bCs/>
        </w:rPr>
        <w:t>Entering Time Off in Workday</w:t>
      </w:r>
      <w:r w:rsidRPr="00AF1428">
        <w:t>: All time off requests must be entered into Workday. This ensures accurate record-keeping and facilitates the approval process.</w:t>
      </w:r>
      <w:r>
        <w:t xml:space="preserve"> User guide: </w:t>
      </w:r>
      <w:hyperlink r:id="rId7" w:history="1">
        <w:r w:rsidRPr="00AF1428">
          <w:rPr>
            <w:rStyle w:val="Hyperlink"/>
          </w:rPr>
          <w:t>Enter Absence (Time Off) | Employee Workday Help</w:t>
        </w:r>
      </w:hyperlink>
    </w:p>
    <w:p w14:paraId="656BFE48" w14:textId="5E926E49" w:rsidR="00AF1428" w:rsidRPr="00AF1428" w:rsidRDefault="00082A96" w:rsidP="00AF1428">
      <w:pPr>
        <w:numPr>
          <w:ilvl w:val="0"/>
          <w:numId w:val="1"/>
        </w:numPr>
      </w:pPr>
      <w:r>
        <w:rPr>
          <w:b/>
          <w:bCs/>
        </w:rPr>
        <w:t>Advance</w:t>
      </w:r>
      <w:r w:rsidR="002D135A">
        <w:rPr>
          <w:b/>
          <w:bCs/>
        </w:rPr>
        <w:t xml:space="preserve"> </w:t>
      </w:r>
      <w:r w:rsidR="00AF1428" w:rsidRPr="00AF1428">
        <w:rPr>
          <w:b/>
          <w:bCs/>
        </w:rPr>
        <w:t>Notice</w:t>
      </w:r>
      <w:r w:rsidR="00AF1428" w:rsidRPr="00AF1428">
        <w:t xml:space="preserve">: </w:t>
      </w:r>
      <w:r w:rsidR="00D814F1" w:rsidRPr="00B34F3E">
        <w:t xml:space="preserve">Planned time off should be requested at least one (1) week in advance whenever possible.  In the event non-medical-emergent requests are received less than one (1) week in advance, exceptions will be considered based on need, work load and staff availability.  </w:t>
      </w:r>
      <w:r w:rsidR="00AF1428" w:rsidRPr="00AF1428">
        <w:t>The required notice period is based on the length of time off being requested:</w:t>
      </w:r>
    </w:p>
    <w:p w14:paraId="7B070710" w14:textId="77777777" w:rsidR="00AF1428" w:rsidRPr="00AF1428" w:rsidRDefault="00AF1428" w:rsidP="00AF1428">
      <w:pPr>
        <w:numPr>
          <w:ilvl w:val="1"/>
          <w:numId w:val="2"/>
        </w:numPr>
      </w:pPr>
      <w:r w:rsidRPr="00AF1428">
        <w:rPr>
          <w:b/>
          <w:bCs/>
        </w:rPr>
        <w:t>1-2 days off</w:t>
      </w:r>
      <w:r w:rsidRPr="00AF1428">
        <w:t>: At least 1 week's notice.</w:t>
      </w:r>
    </w:p>
    <w:p w14:paraId="57A6FB21" w14:textId="77777777" w:rsidR="00AF1428" w:rsidRPr="00AF1428" w:rsidRDefault="00AF1428" w:rsidP="00AF1428">
      <w:pPr>
        <w:numPr>
          <w:ilvl w:val="1"/>
          <w:numId w:val="3"/>
        </w:numPr>
      </w:pPr>
      <w:r w:rsidRPr="00AF1428">
        <w:rPr>
          <w:b/>
          <w:bCs/>
        </w:rPr>
        <w:t>3-5 days off</w:t>
      </w:r>
      <w:r w:rsidRPr="00AF1428">
        <w:t>: At least 2 weeks' notice.</w:t>
      </w:r>
    </w:p>
    <w:p w14:paraId="2E2B86F1" w14:textId="2B4BE48D" w:rsidR="00D814F1" w:rsidRPr="00AF1428" w:rsidRDefault="00AF1428" w:rsidP="00D814F1">
      <w:pPr>
        <w:numPr>
          <w:ilvl w:val="1"/>
          <w:numId w:val="4"/>
        </w:numPr>
      </w:pPr>
      <w:r w:rsidRPr="00AF1428">
        <w:rPr>
          <w:b/>
          <w:bCs/>
        </w:rPr>
        <w:t>More than 5 days off</w:t>
      </w:r>
      <w:r w:rsidRPr="00AF1428">
        <w:t>: At least 1 month's notice.</w:t>
      </w:r>
    </w:p>
    <w:p w14:paraId="46D828E1" w14:textId="77777777" w:rsidR="00F71A77" w:rsidRPr="00AF1428" w:rsidRDefault="00000000" w:rsidP="00F71A77">
      <w:r>
        <w:pict w14:anchorId="63802A00">
          <v:rect id="_x0000_i1026" style="width:0;height:1.5pt" o:hralign="center" o:hrstd="t" o:hrnoshade="t" o:hr="t" fillcolor="#242424" stroked="f"/>
        </w:pict>
      </w:r>
    </w:p>
    <w:p w14:paraId="6DA50DBC" w14:textId="6074CE3C" w:rsidR="00F71A77" w:rsidRDefault="00F71A77" w:rsidP="00F71A77">
      <w:pPr>
        <w:rPr>
          <w:b/>
          <w:bCs/>
        </w:rPr>
      </w:pPr>
      <w:r>
        <w:rPr>
          <w:b/>
          <w:bCs/>
        </w:rPr>
        <w:t>Comp</w:t>
      </w:r>
      <w:r w:rsidRPr="00AF1428">
        <w:rPr>
          <w:b/>
          <w:bCs/>
        </w:rPr>
        <w:t xml:space="preserve"> Time Request Procedure</w:t>
      </w:r>
    </w:p>
    <w:p w14:paraId="700CE8DE" w14:textId="497D9AE6" w:rsidR="00F71A77" w:rsidRPr="00B34F3E" w:rsidRDefault="00A07DEE" w:rsidP="00F71A77">
      <w:r>
        <w:t>Overtime-eligible employees may elect to accrue compensatory time whenever they work more than their regular weekly schedule</w:t>
      </w:r>
      <w:r w:rsidR="004B6CA2">
        <w:t xml:space="preserve">.  Comp time should be used before vacation time and </w:t>
      </w:r>
      <w:r w:rsidR="00D75707">
        <w:t xml:space="preserve">any unused comp time will be cashed out on June 30 of every year.  </w:t>
      </w:r>
      <w:hyperlink r:id="rId8" w:history="1">
        <w:r w:rsidRPr="00A07DEE">
          <w:rPr>
            <w:rStyle w:val="Hyperlink"/>
          </w:rPr>
          <w:t>Review important information regarding compensatory time.</w:t>
        </w:r>
      </w:hyperlink>
    </w:p>
    <w:p w14:paraId="3A4E8B5A" w14:textId="77777777" w:rsidR="00F71A77" w:rsidRDefault="00F71A77" w:rsidP="00F71A77">
      <w:pPr>
        <w:pStyle w:val="NoSpacing"/>
      </w:pPr>
      <w:r w:rsidRPr="002C0D73">
        <w:t>Notification</w:t>
      </w:r>
      <w:r w:rsidRPr="00AF1428">
        <w:t xml:space="preserve">: </w:t>
      </w:r>
    </w:p>
    <w:p w14:paraId="7244DB87" w14:textId="4674818E" w:rsidR="00F71A77" w:rsidRDefault="00F71A77" w:rsidP="00F71A77">
      <w:pPr>
        <w:pStyle w:val="NoSpacing"/>
        <w:numPr>
          <w:ilvl w:val="0"/>
          <w:numId w:val="30"/>
        </w:numPr>
      </w:pPr>
      <w:r>
        <w:t>Provide email notice to supervisor in advance following the appropriate notice period</w:t>
      </w:r>
      <w:r w:rsidR="00A9018F">
        <w:t xml:space="preserve"> and include the dates of </w:t>
      </w:r>
      <w:r w:rsidR="004F6B0A">
        <w:t>requested time off</w:t>
      </w:r>
      <w:r>
        <w:t xml:space="preserve">. (Optional)  </w:t>
      </w:r>
    </w:p>
    <w:p w14:paraId="56A6B018" w14:textId="77777777" w:rsidR="00F71A77" w:rsidRDefault="00F71A77" w:rsidP="00F71A77">
      <w:pPr>
        <w:pStyle w:val="NoSpacing"/>
        <w:numPr>
          <w:ilvl w:val="0"/>
          <w:numId w:val="30"/>
        </w:numPr>
      </w:pPr>
      <w:r>
        <w:t xml:space="preserve">Submit request through Workday in advance following appropriate notice period. (Required) </w:t>
      </w:r>
    </w:p>
    <w:p w14:paraId="53BE71D8" w14:textId="77777777" w:rsidR="00F71A77" w:rsidRPr="00AF1428" w:rsidRDefault="00F71A77" w:rsidP="00F71A77">
      <w:pPr>
        <w:pStyle w:val="NoSpacing"/>
        <w:numPr>
          <w:ilvl w:val="0"/>
          <w:numId w:val="30"/>
        </w:numPr>
      </w:pPr>
      <w:r>
        <w:t>Once time off is approved: s</w:t>
      </w:r>
      <w:r w:rsidRPr="00047477">
        <w:t>et your “out of office” greeting on your office phone and your automatic “out of office” message on your email indicating the best person to contact during your absence.</w:t>
      </w:r>
    </w:p>
    <w:p w14:paraId="4C223F3D" w14:textId="77777777" w:rsidR="00F71A77" w:rsidRDefault="00F71A77" w:rsidP="00F71A77">
      <w:pPr>
        <w:pStyle w:val="NoSpacing"/>
      </w:pPr>
    </w:p>
    <w:p w14:paraId="4652F7B8" w14:textId="77777777" w:rsidR="00F71A77" w:rsidRPr="00AF1428" w:rsidRDefault="00F71A77" w:rsidP="00F71A77">
      <w:pPr>
        <w:pStyle w:val="NoSpacing"/>
      </w:pPr>
      <w:r w:rsidRPr="00AF1428">
        <w:t>Supervisor Approval: Await confirmation from your supervisor regarding the approval of your request.</w:t>
      </w:r>
    </w:p>
    <w:p w14:paraId="74FB53FE" w14:textId="58279113" w:rsidR="00AF1428" w:rsidRPr="00AF1428" w:rsidRDefault="00000000" w:rsidP="00AF1428">
      <w:r>
        <w:pict w14:anchorId="642E3FA8">
          <v:rect id="_x0000_i1027" style="width:0;height:1.5pt" o:hralign="center" o:hrstd="t" o:hrnoshade="t" o:hr="t" fillcolor="#242424" stroked="f"/>
        </w:pict>
      </w:r>
    </w:p>
    <w:p w14:paraId="68D22FD5" w14:textId="77777777" w:rsidR="00AF1428" w:rsidRDefault="00AF1428" w:rsidP="00AF1428">
      <w:pPr>
        <w:rPr>
          <w:b/>
          <w:bCs/>
        </w:rPr>
      </w:pPr>
      <w:r w:rsidRPr="00AF1428">
        <w:rPr>
          <w:b/>
          <w:bCs/>
        </w:rPr>
        <w:t>Vacation Time Request Procedure</w:t>
      </w:r>
    </w:p>
    <w:p w14:paraId="5047CDC1" w14:textId="198BCBC4" w:rsidR="00B34F3E" w:rsidRPr="00B34F3E" w:rsidRDefault="00283430" w:rsidP="00AF1428">
      <w:hyperlink r:id="rId9" w:history="1">
        <w:r w:rsidRPr="0004504C">
          <w:rPr>
            <w:rStyle w:val="Hyperlink"/>
          </w:rPr>
          <w:t xml:space="preserve">Review </w:t>
        </w:r>
        <w:r w:rsidR="0004504C" w:rsidRPr="0004504C">
          <w:rPr>
            <w:rStyle w:val="Hyperlink"/>
          </w:rPr>
          <w:t>important information regarding vacation time off.</w:t>
        </w:r>
      </w:hyperlink>
    </w:p>
    <w:p w14:paraId="0FC19620" w14:textId="1986F010" w:rsidR="00883039" w:rsidRDefault="00AF1428" w:rsidP="004B54BF">
      <w:pPr>
        <w:pStyle w:val="NoSpacing"/>
      </w:pPr>
      <w:r w:rsidRPr="002C0D73">
        <w:t>Notification</w:t>
      </w:r>
      <w:r w:rsidRPr="00AF1428">
        <w:t xml:space="preserve">: </w:t>
      </w:r>
    </w:p>
    <w:p w14:paraId="5B4F6D82" w14:textId="77777777" w:rsidR="004F6B0A" w:rsidRDefault="004F6B0A" w:rsidP="004F6B0A">
      <w:pPr>
        <w:pStyle w:val="NoSpacing"/>
        <w:numPr>
          <w:ilvl w:val="0"/>
          <w:numId w:val="30"/>
        </w:numPr>
      </w:pPr>
      <w:r>
        <w:t xml:space="preserve">Provide email notice to supervisor in advance following the appropriate notice period and include the dates of requested time off. (Optional)  </w:t>
      </w:r>
    </w:p>
    <w:p w14:paraId="6281E242" w14:textId="1587C4E0" w:rsidR="00AF1428" w:rsidRDefault="00883039" w:rsidP="000559B5">
      <w:pPr>
        <w:pStyle w:val="NoSpacing"/>
        <w:numPr>
          <w:ilvl w:val="0"/>
          <w:numId w:val="30"/>
        </w:numPr>
      </w:pPr>
      <w:r>
        <w:t>S</w:t>
      </w:r>
      <w:r w:rsidR="00F73DCB">
        <w:t>ubmit request through Workday</w:t>
      </w:r>
      <w:r w:rsidR="00FC63C6">
        <w:t xml:space="preserve"> in advance following appropriate notice period</w:t>
      </w:r>
      <w:r w:rsidR="00F73DCB">
        <w:t xml:space="preserve">. </w:t>
      </w:r>
      <w:r>
        <w:t>(Required)</w:t>
      </w:r>
      <w:r w:rsidR="00F73DCB">
        <w:t xml:space="preserve"> </w:t>
      </w:r>
    </w:p>
    <w:p w14:paraId="40387309" w14:textId="3FA35D09" w:rsidR="00047477" w:rsidRPr="00AF1428" w:rsidRDefault="00047477" w:rsidP="000559B5">
      <w:pPr>
        <w:pStyle w:val="NoSpacing"/>
        <w:numPr>
          <w:ilvl w:val="0"/>
          <w:numId w:val="30"/>
        </w:numPr>
      </w:pPr>
      <w:r>
        <w:lastRenderedPageBreak/>
        <w:t>Once time off is approved: s</w:t>
      </w:r>
      <w:r w:rsidRPr="00047477">
        <w:t>et your “out of office” greeting on your office phone and your automatic “out of office” message on your email indicating the best person to contact during your absence.</w:t>
      </w:r>
    </w:p>
    <w:p w14:paraId="003C5086" w14:textId="77777777" w:rsidR="00047477" w:rsidRDefault="00047477" w:rsidP="004B54BF">
      <w:pPr>
        <w:pStyle w:val="NoSpacing"/>
      </w:pPr>
    </w:p>
    <w:p w14:paraId="7DF1464F" w14:textId="24E9D503" w:rsidR="00AF1428" w:rsidRPr="00AF1428" w:rsidRDefault="00AF1428" w:rsidP="004B54BF">
      <w:pPr>
        <w:pStyle w:val="NoSpacing"/>
      </w:pPr>
      <w:r w:rsidRPr="00AF1428">
        <w:t>Supervisor Approval: Await confirmation from your supervisor regarding the approval of your request.</w:t>
      </w:r>
    </w:p>
    <w:p w14:paraId="2C233A6A" w14:textId="77777777" w:rsidR="00AF1428" w:rsidRPr="00AF1428" w:rsidRDefault="00000000" w:rsidP="00AF1428">
      <w:r>
        <w:pict w14:anchorId="5D4D072A">
          <v:rect id="_x0000_i1028" style="width:0;height:1.5pt" o:hralign="center" o:hrstd="t" o:hrnoshade="t" o:hr="t" fillcolor="#242424" stroked="f"/>
        </w:pict>
      </w:r>
    </w:p>
    <w:p w14:paraId="5E84B5C5" w14:textId="77777777" w:rsidR="00AF1428" w:rsidRDefault="00AF1428" w:rsidP="00AF1428">
      <w:pPr>
        <w:rPr>
          <w:b/>
          <w:bCs/>
        </w:rPr>
      </w:pPr>
      <w:r w:rsidRPr="00AF1428">
        <w:rPr>
          <w:b/>
          <w:bCs/>
        </w:rPr>
        <w:t>Sick Time Request Procedure</w:t>
      </w:r>
    </w:p>
    <w:p w14:paraId="0F37D30F" w14:textId="0224E49D" w:rsidR="00AF1428" w:rsidRPr="00AF1428" w:rsidRDefault="00AF1428" w:rsidP="00AF1428">
      <w:r>
        <w:t xml:space="preserve">Ensure that use of sick leave follows UW policy: </w:t>
      </w:r>
      <w:hyperlink r:id="rId10" w:history="1">
        <w:r w:rsidRPr="00AF1428">
          <w:rPr>
            <w:rStyle w:val="Hyperlink"/>
          </w:rPr>
          <w:t>Sick time off for regular contract covered, classified, and professional staff - HR Operations</w:t>
        </w:r>
      </w:hyperlink>
      <w:r w:rsidR="00E94395">
        <w:rPr>
          <w:rStyle w:val="Hyperlink"/>
        </w:rPr>
        <w:t>.</w:t>
      </w:r>
      <w:r w:rsidR="00E94395">
        <w:t xml:space="preserve">  N</w:t>
      </w:r>
      <w:r w:rsidR="00E94395" w:rsidRPr="00E94395">
        <w:t>ote: Employees who are unable to work at their regular location due to their own or family member’s illness or injury should generally use sick time off for this purpose. Telework should not be used to provide active care for a child or other dependent.</w:t>
      </w:r>
    </w:p>
    <w:p w14:paraId="5F13387C" w14:textId="661D3649" w:rsidR="002C0D73" w:rsidRPr="001D5CA1" w:rsidRDefault="00AF1428" w:rsidP="001D5CA1">
      <w:pPr>
        <w:pStyle w:val="NoSpacing"/>
        <w:rPr>
          <w:b/>
          <w:bCs/>
        </w:rPr>
      </w:pPr>
      <w:r w:rsidRPr="001D5CA1">
        <w:rPr>
          <w:b/>
          <w:bCs/>
        </w:rPr>
        <w:t>Notification</w:t>
      </w:r>
      <w:r w:rsidR="00CD3DFF" w:rsidRPr="001D5CA1">
        <w:rPr>
          <w:b/>
          <w:bCs/>
        </w:rPr>
        <w:t xml:space="preserve"> for unplanned absence</w:t>
      </w:r>
      <w:r w:rsidRPr="001D5CA1">
        <w:rPr>
          <w:b/>
          <w:bCs/>
        </w:rPr>
        <w:t>:</w:t>
      </w:r>
    </w:p>
    <w:p w14:paraId="5DDBA805" w14:textId="3F833D4B" w:rsidR="002C0D73" w:rsidRPr="00AF1428" w:rsidRDefault="002C0D73" w:rsidP="001D5CA1">
      <w:pPr>
        <w:pStyle w:val="NoSpacing"/>
        <w:numPr>
          <w:ilvl w:val="0"/>
          <w:numId w:val="32"/>
        </w:numPr>
      </w:pPr>
      <w:r w:rsidRPr="00AF1428">
        <w:t>As soon as you realize you are unwell and unable to work, notify your supervisor as early as possible</w:t>
      </w:r>
      <w:r w:rsidR="000224C5">
        <w:t xml:space="preserve"> (or at least one hour prior to</w:t>
      </w:r>
      <w:r w:rsidR="004B1550">
        <w:t xml:space="preserve"> scheduled</w:t>
      </w:r>
      <w:r w:rsidR="000224C5">
        <w:t xml:space="preserve"> start time)</w:t>
      </w:r>
      <w:r w:rsidRPr="00AF1428">
        <w:t xml:space="preserve"> via phone call</w:t>
      </w:r>
      <w:r>
        <w:t>, text</w:t>
      </w:r>
      <w:r w:rsidRPr="00AF1428">
        <w:t xml:space="preserve"> or email.</w:t>
      </w:r>
    </w:p>
    <w:p w14:paraId="3EB6CA8C" w14:textId="66741C85" w:rsidR="004B1550" w:rsidRPr="004B1550" w:rsidRDefault="002C0D73" w:rsidP="001D5CA1">
      <w:pPr>
        <w:pStyle w:val="NoSpacing"/>
        <w:numPr>
          <w:ilvl w:val="0"/>
          <w:numId w:val="32"/>
        </w:numPr>
      </w:pPr>
      <w:r>
        <w:t xml:space="preserve">Upon your return to work, </w:t>
      </w:r>
      <w:r w:rsidRPr="00AF1428">
        <w:t xml:space="preserve">promptly enter your sick </w:t>
      </w:r>
      <w:r>
        <w:t>time off request in Workday</w:t>
      </w:r>
      <w:r w:rsidRPr="00AF1428">
        <w:t xml:space="preserve"> to ensure accurate record-keeping.</w:t>
      </w:r>
      <w:r>
        <w:t xml:space="preserve"> </w:t>
      </w:r>
      <w:r w:rsidR="004B1550">
        <w:t xml:space="preserve"> S</w:t>
      </w:r>
      <w:r w:rsidR="004B1550" w:rsidRPr="004B1550">
        <w:t xml:space="preserve">ick </w:t>
      </w:r>
      <w:r w:rsidR="0024026D">
        <w:t>time off entries</w:t>
      </w:r>
      <w:r w:rsidR="004B1550" w:rsidRPr="004B1550">
        <w:t xml:space="preserve"> must be </w:t>
      </w:r>
      <w:r w:rsidR="0024026D">
        <w:t>entered into Workday</w:t>
      </w:r>
      <w:r w:rsidR="004B1550" w:rsidRPr="004B1550">
        <w:t xml:space="preserve"> </w:t>
      </w:r>
      <w:r w:rsidR="0024026D">
        <w:t xml:space="preserve">by </w:t>
      </w:r>
      <w:r w:rsidR="004B1550" w:rsidRPr="004B1550">
        <w:t xml:space="preserve"> the last day of the pay period.</w:t>
      </w:r>
    </w:p>
    <w:p w14:paraId="4EC9ACAB" w14:textId="05852671" w:rsidR="002C0D73" w:rsidRPr="002C0D73" w:rsidRDefault="002C0D73" w:rsidP="001D5CA1">
      <w:pPr>
        <w:pStyle w:val="NoSpacing"/>
        <w:numPr>
          <w:ilvl w:val="0"/>
          <w:numId w:val="32"/>
        </w:numPr>
        <w:rPr>
          <w:rStyle w:val="Hyperlink"/>
          <w:color w:val="auto"/>
          <w:u w:val="none"/>
        </w:rPr>
      </w:pPr>
      <w:r>
        <w:t xml:space="preserve">User guide: </w:t>
      </w:r>
      <w:hyperlink r:id="rId11" w:history="1">
        <w:r w:rsidRPr="00AF1428">
          <w:rPr>
            <w:rStyle w:val="Hyperlink"/>
          </w:rPr>
          <w:t>Enter Absence (Time Off) | Employee Workday Help</w:t>
        </w:r>
      </w:hyperlink>
    </w:p>
    <w:p w14:paraId="5C190A30" w14:textId="77777777" w:rsidR="001D5CA1" w:rsidRDefault="001D5CA1" w:rsidP="001D5CA1">
      <w:pPr>
        <w:rPr>
          <w:b/>
          <w:bCs/>
        </w:rPr>
      </w:pPr>
    </w:p>
    <w:p w14:paraId="57579231" w14:textId="4283F9F5" w:rsidR="002C0D73" w:rsidRDefault="00AF1428" w:rsidP="001D5CA1">
      <w:r w:rsidRPr="002C0D73">
        <w:rPr>
          <w:b/>
          <w:bCs/>
        </w:rPr>
        <w:t>Notification</w:t>
      </w:r>
      <w:r w:rsidR="007D1C82">
        <w:rPr>
          <w:b/>
          <w:bCs/>
        </w:rPr>
        <w:t xml:space="preserve"> for planned absence</w:t>
      </w:r>
      <w:r w:rsidRPr="00AF1428">
        <w:t xml:space="preserve">: </w:t>
      </w:r>
    </w:p>
    <w:p w14:paraId="0474268B" w14:textId="4C1CBDFC" w:rsidR="007D1C82" w:rsidRDefault="00FD1385" w:rsidP="001D5CA1">
      <w:r w:rsidRPr="00FD1385">
        <w:t xml:space="preserve">Planned sick time off (dental/medical appointments and procedures etc.), should be requested at least one (1) week in advance whenever possible.  In the event non-medical-emergent requests are received less than one (1) week in advance, exceptions will be considered based on need, work load and staff availability.  </w:t>
      </w:r>
    </w:p>
    <w:p w14:paraId="073D0B84" w14:textId="77777777" w:rsidR="004F6B0A" w:rsidRDefault="004F6B0A" w:rsidP="004F6B0A">
      <w:pPr>
        <w:pStyle w:val="NoSpacing"/>
        <w:numPr>
          <w:ilvl w:val="0"/>
          <w:numId w:val="33"/>
        </w:numPr>
      </w:pPr>
      <w:r>
        <w:t xml:space="preserve">Provide email notice to supervisor in advance following the appropriate notice period and include the dates of requested time off. (Optional)  </w:t>
      </w:r>
    </w:p>
    <w:p w14:paraId="5096E22E" w14:textId="77777777" w:rsidR="00365F54" w:rsidRPr="00AF1428" w:rsidRDefault="00365F54" w:rsidP="00A14228">
      <w:pPr>
        <w:pStyle w:val="NoSpacing"/>
        <w:numPr>
          <w:ilvl w:val="0"/>
          <w:numId w:val="33"/>
        </w:numPr>
      </w:pPr>
      <w:r>
        <w:t xml:space="preserve">Submit request through Workday in advance following appropriate notice period. (Required) </w:t>
      </w:r>
    </w:p>
    <w:p w14:paraId="757C3680" w14:textId="77777777" w:rsidR="00A14228" w:rsidRDefault="00A14228" w:rsidP="00A14228">
      <w:pPr>
        <w:pStyle w:val="NoSpacing"/>
      </w:pPr>
    </w:p>
    <w:p w14:paraId="4001A7A3" w14:textId="77777777" w:rsidR="00EA271C" w:rsidRDefault="00AF1428" w:rsidP="00EA271C">
      <w:r w:rsidRPr="00AF1428">
        <w:rPr>
          <w:b/>
          <w:bCs/>
        </w:rPr>
        <w:t>Follow-Up</w:t>
      </w:r>
      <w:r w:rsidRPr="00AF1428">
        <w:t xml:space="preserve">: </w:t>
      </w:r>
    </w:p>
    <w:p w14:paraId="3560A450" w14:textId="77777777" w:rsidR="00EA271C" w:rsidRDefault="00AF1428" w:rsidP="00EA271C">
      <w:pPr>
        <w:pStyle w:val="ListParagraph"/>
        <w:numPr>
          <w:ilvl w:val="0"/>
          <w:numId w:val="36"/>
        </w:numPr>
      </w:pPr>
      <w:r>
        <w:t xml:space="preserve">Supervisors may request verification of </w:t>
      </w:r>
      <w:r w:rsidR="00561632">
        <w:t xml:space="preserve">sick leave for absences exceeding 3 consecutive workdays.  </w:t>
      </w:r>
    </w:p>
    <w:p w14:paraId="0789A64F" w14:textId="1F770DFF" w:rsidR="00D45796" w:rsidRPr="00EA271C" w:rsidRDefault="00561632" w:rsidP="00EA271C">
      <w:pPr>
        <w:pStyle w:val="ListParagraph"/>
        <w:numPr>
          <w:ilvl w:val="0"/>
          <w:numId w:val="36"/>
        </w:numPr>
        <w:rPr>
          <w:rStyle w:val="Hyperlink"/>
          <w:color w:val="auto"/>
          <w:u w:val="none"/>
        </w:rPr>
      </w:pPr>
      <w:r>
        <w:t xml:space="preserve">Contact UWT HR </w:t>
      </w:r>
      <w:r w:rsidR="00FE0DFC">
        <w:t xml:space="preserve">for FMLA information </w:t>
      </w:r>
      <w:r>
        <w:t>regarding absences that exceed 3 consecutive workdays</w:t>
      </w:r>
      <w:r w:rsidRPr="00AF1428">
        <w:t>.</w:t>
      </w:r>
      <w:r>
        <w:t xml:space="preserve"> </w:t>
      </w:r>
      <w:r w:rsidR="00AF1428">
        <w:t xml:space="preserve">Complete FMLA form as appropriate: </w:t>
      </w:r>
      <w:hyperlink r:id="rId12" w:history="1">
        <w:r w:rsidR="00AF1428" w:rsidRPr="00AF1428">
          <w:rPr>
            <w:rStyle w:val="Hyperlink"/>
          </w:rPr>
          <w:t>FMLA Overview - HR Operations</w:t>
        </w:r>
      </w:hyperlink>
    </w:p>
    <w:p w14:paraId="5E0EB4C2" w14:textId="33F0B617" w:rsidR="001D79A5" w:rsidRDefault="001D79A5" w:rsidP="00EA271C">
      <w:r>
        <w:rPr>
          <w:b/>
          <w:bCs/>
        </w:rPr>
        <w:t>Return to Work:</w:t>
      </w:r>
    </w:p>
    <w:p w14:paraId="50628A3B" w14:textId="77777777" w:rsidR="001D79A5" w:rsidRDefault="001D79A5" w:rsidP="00EA271C">
      <w:pPr>
        <w:pStyle w:val="NoSpacing"/>
        <w:numPr>
          <w:ilvl w:val="0"/>
          <w:numId w:val="35"/>
        </w:numPr>
      </w:pPr>
      <w:r w:rsidRPr="00AF1428">
        <w:t>If your illness extends beyond the initially communicated period, update your supervisor with the new expected return date.</w:t>
      </w:r>
    </w:p>
    <w:p w14:paraId="20C21313" w14:textId="25878BEE" w:rsidR="001D79A5" w:rsidRPr="00AF1428" w:rsidRDefault="001D79A5" w:rsidP="00EA271C">
      <w:pPr>
        <w:pStyle w:val="NoSpacing"/>
        <w:numPr>
          <w:ilvl w:val="0"/>
          <w:numId w:val="35"/>
        </w:numPr>
      </w:pPr>
      <w:r>
        <w:t>N</w:t>
      </w:r>
      <w:r w:rsidRPr="00AF1428">
        <w:t>otify your supervisor of your return</w:t>
      </w:r>
      <w:r>
        <w:t>-</w:t>
      </w:r>
      <w:r w:rsidRPr="00AF1428">
        <w:t>to</w:t>
      </w:r>
      <w:r>
        <w:t>-</w:t>
      </w:r>
      <w:r w:rsidRPr="00AF1428">
        <w:t>work date</w:t>
      </w:r>
      <w:r>
        <w:t>, if earlier than expected</w:t>
      </w:r>
      <w:r w:rsidRPr="00AF1428">
        <w:t>.</w:t>
      </w:r>
      <w:r>
        <w:t xml:space="preserve">  If leave was previously certified, provide updated certification with release to return to work.</w:t>
      </w:r>
    </w:p>
    <w:p w14:paraId="3C1D2C25" w14:textId="77777777" w:rsidR="00AF1428" w:rsidRPr="00AF1428" w:rsidRDefault="00000000" w:rsidP="00AF1428">
      <w:r>
        <w:lastRenderedPageBreak/>
        <w:pict w14:anchorId="6F18CF1D">
          <v:rect id="_x0000_i1029" style="width:0;height:1.5pt" o:hralign="center" o:hrstd="t" o:hrnoshade="t" o:hr="t" fillcolor="#242424" stroked="f"/>
        </w:pict>
      </w:r>
    </w:p>
    <w:p w14:paraId="46336CF8" w14:textId="77777777" w:rsidR="00AF1428" w:rsidRDefault="00AF1428" w:rsidP="00AF1428">
      <w:pPr>
        <w:rPr>
          <w:b/>
          <w:bCs/>
        </w:rPr>
      </w:pPr>
      <w:r w:rsidRPr="00AF1428">
        <w:rPr>
          <w:b/>
          <w:bCs/>
        </w:rPr>
        <w:t>Partial Day Absence Procedure (Exempt Staff)</w:t>
      </w:r>
    </w:p>
    <w:p w14:paraId="0F351251" w14:textId="21EA3947" w:rsidR="001B77A6" w:rsidRDefault="001B77A6" w:rsidP="00AF1428">
      <w:hyperlink r:id="rId13" w:history="1">
        <w:r>
          <w:rPr>
            <w:rStyle w:val="Hyperlink"/>
          </w:rPr>
          <w:t>Partial-day absences - Compensation</w:t>
        </w:r>
      </w:hyperlink>
    </w:p>
    <w:p w14:paraId="6E114312" w14:textId="6D82430B" w:rsidR="00235739" w:rsidRDefault="006E5579" w:rsidP="00235739">
      <w:r>
        <w:t>Overtime-eligible employees must use appropriate paid time off to cover a partial-day absence.</w:t>
      </w:r>
      <w:r w:rsidR="00235739">
        <w:t xml:space="preserve">  Overtime exempt employees are expected to work to complete job responsibilities, which sometimes may involve working extra hours. Therefore, an occasional partial-day absence does not require the use of paid leave. Such absences should not be frequent or lengthy</w:t>
      </w:r>
      <w:r w:rsidR="00D54575">
        <w:t xml:space="preserve"> (less than </w:t>
      </w:r>
      <w:r w:rsidR="00F85B36">
        <w:t>half of a normal work day</w:t>
      </w:r>
      <w:r w:rsidR="001D2CA8">
        <w:t>)</w:t>
      </w:r>
      <w:r w:rsidR="00235739">
        <w:t xml:space="preserve"> and require supervisory approval.</w:t>
      </w:r>
      <w:r w:rsidR="00EE3889">
        <w:t xml:space="preserve">  Exempt staff should not </w:t>
      </w:r>
      <w:r w:rsidR="00EE3889" w:rsidRPr="00EE3889">
        <w:t>compensate for working extra hours by taking time off on an hour-for-hour basis.</w:t>
      </w:r>
    </w:p>
    <w:p w14:paraId="6D0E5CCD" w14:textId="3B33D11D" w:rsidR="00B86CE7" w:rsidRDefault="00B86CE7" w:rsidP="00235739">
      <w:r w:rsidRPr="00B86CE7">
        <w:t>For both overtime-eligible and overtime-exempt staff, any partial-day absence that is covered by FMLA must be recorded as FMLA and charged to an appropriate leave balance. If paid leave is not available, you must take leave without pay.</w:t>
      </w:r>
    </w:p>
    <w:p w14:paraId="3DE844A7" w14:textId="14E685AE" w:rsidR="00AF1428" w:rsidRPr="00AF1428" w:rsidRDefault="00AF1428" w:rsidP="00AF1428">
      <w:pPr>
        <w:numPr>
          <w:ilvl w:val="0"/>
          <w:numId w:val="12"/>
        </w:numPr>
      </w:pPr>
      <w:r w:rsidRPr="00AF1428">
        <w:rPr>
          <w:b/>
          <w:bCs/>
        </w:rPr>
        <w:t>Notification</w:t>
      </w:r>
      <w:r w:rsidRPr="00AF1428">
        <w:t>: Notify your supervisor</w:t>
      </w:r>
      <w:r w:rsidR="00157332">
        <w:t xml:space="preserve"> via email</w:t>
      </w:r>
      <w:r w:rsidRPr="00AF1428">
        <w:t xml:space="preserve"> </w:t>
      </w:r>
      <w:r w:rsidR="00445180">
        <w:t xml:space="preserve">with at </w:t>
      </w:r>
      <w:r w:rsidR="00445180" w:rsidRPr="00AF1428">
        <w:t>least 1 week's notice.</w:t>
      </w:r>
    </w:p>
    <w:p w14:paraId="129E9D5A" w14:textId="77777777" w:rsidR="00AF1428" w:rsidRPr="00AF1428" w:rsidRDefault="00AF1428" w:rsidP="00AF1428">
      <w:pPr>
        <w:numPr>
          <w:ilvl w:val="0"/>
          <w:numId w:val="12"/>
        </w:numPr>
      </w:pPr>
      <w:r w:rsidRPr="00AF1428">
        <w:rPr>
          <w:b/>
          <w:bCs/>
        </w:rPr>
        <w:t>Details to Include</w:t>
      </w:r>
      <w:r w:rsidRPr="00AF1428">
        <w:t>:</w:t>
      </w:r>
    </w:p>
    <w:p w14:paraId="6A0741A3" w14:textId="77777777" w:rsidR="00AF1428" w:rsidRPr="00AF1428" w:rsidRDefault="00AF1428" w:rsidP="002A2A07">
      <w:pPr>
        <w:pStyle w:val="NoSpacing"/>
        <w:numPr>
          <w:ilvl w:val="0"/>
          <w:numId w:val="37"/>
        </w:numPr>
      </w:pPr>
      <w:r w:rsidRPr="00AF1428">
        <w:t>Date of the partial day absence.</w:t>
      </w:r>
    </w:p>
    <w:p w14:paraId="336DF00B" w14:textId="77777777" w:rsidR="00AF1428" w:rsidRPr="00AF1428" w:rsidRDefault="00AF1428" w:rsidP="002A2A07">
      <w:pPr>
        <w:pStyle w:val="NoSpacing"/>
        <w:numPr>
          <w:ilvl w:val="0"/>
          <w:numId w:val="37"/>
        </w:numPr>
      </w:pPr>
      <w:r w:rsidRPr="00AF1428">
        <w:t>Reason for the partial day absence.</w:t>
      </w:r>
    </w:p>
    <w:p w14:paraId="1B9EAA11" w14:textId="77777777" w:rsidR="00AF1428" w:rsidRDefault="00AF1428" w:rsidP="002A2A07">
      <w:pPr>
        <w:pStyle w:val="NoSpacing"/>
        <w:numPr>
          <w:ilvl w:val="0"/>
          <w:numId w:val="37"/>
        </w:numPr>
      </w:pPr>
      <w:r w:rsidRPr="00AF1428">
        <w:t>Time period of absence (e.g., from [Start Time] to [End Time]).</w:t>
      </w:r>
    </w:p>
    <w:p w14:paraId="1D9293C6" w14:textId="77777777" w:rsidR="002A2A07" w:rsidRPr="00AF1428" w:rsidRDefault="002A2A07" w:rsidP="002A2A07">
      <w:pPr>
        <w:pStyle w:val="NoSpacing"/>
        <w:ind w:left="1080"/>
      </w:pPr>
    </w:p>
    <w:p w14:paraId="60B9C051" w14:textId="77777777" w:rsidR="00AF1428" w:rsidRPr="00AF1428" w:rsidRDefault="00AF1428" w:rsidP="00AF1428">
      <w:pPr>
        <w:numPr>
          <w:ilvl w:val="0"/>
          <w:numId w:val="12"/>
        </w:numPr>
      </w:pPr>
      <w:r w:rsidRPr="00AF1428">
        <w:rPr>
          <w:b/>
          <w:bCs/>
        </w:rPr>
        <w:t>Supervisor Approval</w:t>
      </w:r>
      <w:r w:rsidRPr="00AF1428">
        <w:t>: Await confirmation from your supervisor regarding the approval of your partial day absence.</w:t>
      </w:r>
    </w:p>
    <w:p w14:paraId="5113BB2B" w14:textId="77777777" w:rsidR="00AF1428" w:rsidRPr="00AF1428" w:rsidRDefault="00000000" w:rsidP="00AF1428">
      <w:r>
        <w:pict w14:anchorId="25CE8B37">
          <v:rect id="_x0000_i1030" style="width:0;height:1.5pt" o:hralign="center" o:hrstd="t" o:hrnoshade="t" o:hr="t" fillcolor="#242424" stroked="f"/>
        </w:pict>
      </w:r>
    </w:p>
    <w:p w14:paraId="6923B371" w14:textId="77777777" w:rsidR="004D7652" w:rsidRDefault="004D7652"/>
    <w:sectPr w:rsidR="004D7652">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E7CF0" w14:textId="77777777" w:rsidR="008F144C" w:rsidRDefault="008F144C" w:rsidP="005F7AC5">
      <w:pPr>
        <w:spacing w:after="0" w:line="240" w:lineRule="auto"/>
      </w:pPr>
      <w:r>
        <w:separator/>
      </w:r>
    </w:p>
  </w:endnote>
  <w:endnote w:type="continuationSeparator" w:id="0">
    <w:p w14:paraId="3744CA10" w14:textId="77777777" w:rsidR="008F144C" w:rsidRDefault="008F144C" w:rsidP="005F7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5059" w14:textId="77777777" w:rsidR="008F144C" w:rsidRDefault="008F144C" w:rsidP="005F7AC5">
      <w:pPr>
        <w:spacing w:after="0" w:line="240" w:lineRule="auto"/>
      </w:pPr>
      <w:r>
        <w:separator/>
      </w:r>
    </w:p>
  </w:footnote>
  <w:footnote w:type="continuationSeparator" w:id="0">
    <w:p w14:paraId="657AC087" w14:textId="77777777" w:rsidR="008F144C" w:rsidRDefault="008F144C" w:rsidP="005F7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3DBA" w14:textId="238680CA" w:rsidR="005F7AC5" w:rsidRDefault="005F7AC5" w:rsidP="005F7AC5">
    <w:pPr>
      <w:pStyle w:val="Heading2"/>
    </w:pPr>
    <w:r w:rsidRPr="00AF1428">
      <w:t>University of Washington</w:t>
    </w:r>
    <w:r>
      <w:t xml:space="preserve"> Tacoma</w:t>
    </w:r>
    <w:r w:rsidRPr="00AF142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226"/>
    <w:multiLevelType w:val="hybridMultilevel"/>
    <w:tmpl w:val="E35A8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FA6C5F"/>
    <w:multiLevelType w:val="hybridMultilevel"/>
    <w:tmpl w:val="AD5C2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A0243F"/>
    <w:multiLevelType w:val="hybridMultilevel"/>
    <w:tmpl w:val="3D9A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C1501"/>
    <w:multiLevelType w:val="hybridMultilevel"/>
    <w:tmpl w:val="0510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81053"/>
    <w:multiLevelType w:val="hybridMultilevel"/>
    <w:tmpl w:val="EB467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411E1"/>
    <w:multiLevelType w:val="hybridMultilevel"/>
    <w:tmpl w:val="E45A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4970CD"/>
    <w:multiLevelType w:val="hybridMultilevel"/>
    <w:tmpl w:val="92E00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E0838"/>
    <w:multiLevelType w:val="hybridMultilevel"/>
    <w:tmpl w:val="D6CE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378D0"/>
    <w:multiLevelType w:val="hybridMultilevel"/>
    <w:tmpl w:val="3CE47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F6354"/>
    <w:multiLevelType w:val="multilevel"/>
    <w:tmpl w:val="9516F1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34386A"/>
    <w:multiLevelType w:val="multilevel"/>
    <w:tmpl w:val="D166D69C"/>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615253F8"/>
    <w:multiLevelType w:val="multilevel"/>
    <w:tmpl w:val="3092C4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1D4ABD"/>
    <w:multiLevelType w:val="multilevel"/>
    <w:tmpl w:val="EFBEE2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88737C"/>
    <w:multiLevelType w:val="multilevel"/>
    <w:tmpl w:val="6322AF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9427724">
    <w:abstractNumId w:val="13"/>
  </w:num>
  <w:num w:numId="2" w16cid:durableId="901722393">
    <w:abstractNumId w:val="13"/>
  </w:num>
  <w:num w:numId="3" w16cid:durableId="1116558213">
    <w:abstractNumId w:val="13"/>
  </w:num>
  <w:num w:numId="4" w16cid:durableId="341322428">
    <w:abstractNumId w:val="13"/>
  </w:num>
  <w:num w:numId="5" w16cid:durableId="1656907680">
    <w:abstractNumId w:val="10"/>
  </w:num>
  <w:num w:numId="6" w16cid:durableId="39942518">
    <w:abstractNumId w:val="10"/>
  </w:num>
  <w:num w:numId="7" w16cid:durableId="1663699312">
    <w:abstractNumId w:val="10"/>
  </w:num>
  <w:num w:numId="8" w16cid:durableId="204604619">
    <w:abstractNumId w:val="10"/>
  </w:num>
  <w:num w:numId="9" w16cid:durableId="1944992289">
    <w:abstractNumId w:val="9"/>
  </w:num>
  <w:num w:numId="10" w16cid:durableId="1897353451">
    <w:abstractNumId w:val="9"/>
  </w:num>
  <w:num w:numId="11" w16cid:durableId="1646736012">
    <w:abstractNumId w:val="9"/>
  </w:num>
  <w:num w:numId="12" w16cid:durableId="103619165">
    <w:abstractNumId w:val="12"/>
  </w:num>
  <w:num w:numId="13" w16cid:durableId="799807770">
    <w:abstractNumId w:val="12"/>
  </w:num>
  <w:num w:numId="14" w16cid:durableId="1291665374">
    <w:abstractNumId w:val="12"/>
  </w:num>
  <w:num w:numId="15" w16cid:durableId="297999027">
    <w:abstractNumId w:val="12"/>
  </w:num>
  <w:num w:numId="16" w16cid:durableId="1036127696">
    <w:abstractNumId w:val="12"/>
  </w:num>
  <w:num w:numId="17" w16cid:durableId="1906186916">
    <w:abstractNumId w:val="11"/>
  </w:num>
  <w:num w:numId="18" w16cid:durableId="1000740310">
    <w:abstractNumId w:val="11"/>
  </w:num>
  <w:num w:numId="19" w16cid:durableId="76951197">
    <w:abstractNumId w:val="11"/>
  </w:num>
  <w:num w:numId="20" w16cid:durableId="698311722">
    <w:abstractNumId w:val="11"/>
  </w:num>
  <w:num w:numId="21" w16cid:durableId="202594576">
    <w:abstractNumId w:val="11"/>
  </w:num>
  <w:num w:numId="22" w16cid:durableId="1712225130">
    <w:abstractNumId w:val="11"/>
  </w:num>
  <w:num w:numId="23" w16cid:durableId="740907312">
    <w:abstractNumId w:val="11"/>
  </w:num>
  <w:num w:numId="24" w16cid:durableId="2052530216">
    <w:abstractNumId w:val="11"/>
  </w:num>
  <w:num w:numId="25" w16cid:durableId="1347094583">
    <w:abstractNumId w:val="11"/>
  </w:num>
  <w:num w:numId="26" w16cid:durableId="608270981">
    <w:abstractNumId w:val="11"/>
  </w:num>
  <w:num w:numId="27" w16cid:durableId="1684867280">
    <w:abstractNumId w:val="11"/>
  </w:num>
  <w:num w:numId="28" w16cid:durableId="1762294882">
    <w:abstractNumId w:val="11"/>
  </w:num>
  <w:num w:numId="29" w16cid:durableId="438136828">
    <w:abstractNumId w:val="1"/>
  </w:num>
  <w:num w:numId="30" w16cid:durableId="1274441522">
    <w:abstractNumId w:val="2"/>
  </w:num>
  <w:num w:numId="31" w16cid:durableId="1745297120">
    <w:abstractNumId w:val="5"/>
  </w:num>
  <w:num w:numId="32" w16cid:durableId="1055466601">
    <w:abstractNumId w:val="6"/>
  </w:num>
  <w:num w:numId="33" w16cid:durableId="1300065175">
    <w:abstractNumId w:val="7"/>
  </w:num>
  <w:num w:numId="34" w16cid:durableId="984966302">
    <w:abstractNumId w:val="8"/>
  </w:num>
  <w:num w:numId="35" w16cid:durableId="61685215">
    <w:abstractNumId w:val="3"/>
  </w:num>
  <w:num w:numId="36" w16cid:durableId="120196564">
    <w:abstractNumId w:val="4"/>
  </w:num>
  <w:num w:numId="37" w16cid:durableId="1539968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428"/>
    <w:rsid w:val="000224C5"/>
    <w:rsid w:val="0004504C"/>
    <w:rsid w:val="00047477"/>
    <w:rsid w:val="000559B5"/>
    <w:rsid w:val="00082A96"/>
    <w:rsid w:val="00157332"/>
    <w:rsid w:val="001B77A6"/>
    <w:rsid w:val="001D2CA8"/>
    <w:rsid w:val="001D5CA1"/>
    <w:rsid w:val="001D79A5"/>
    <w:rsid w:val="001E60D4"/>
    <w:rsid w:val="001F50B0"/>
    <w:rsid w:val="0020096C"/>
    <w:rsid w:val="00235739"/>
    <w:rsid w:val="0024026D"/>
    <w:rsid w:val="00283430"/>
    <w:rsid w:val="002A2A07"/>
    <w:rsid w:val="002A54E3"/>
    <w:rsid w:val="002C0D73"/>
    <w:rsid w:val="002D135A"/>
    <w:rsid w:val="00365F54"/>
    <w:rsid w:val="003E48EF"/>
    <w:rsid w:val="00404468"/>
    <w:rsid w:val="00445180"/>
    <w:rsid w:val="004B1550"/>
    <w:rsid w:val="004B54BF"/>
    <w:rsid w:val="004B6CA2"/>
    <w:rsid w:val="004D7652"/>
    <w:rsid w:val="004F6B0A"/>
    <w:rsid w:val="0053144D"/>
    <w:rsid w:val="005346B7"/>
    <w:rsid w:val="00561632"/>
    <w:rsid w:val="005F7AC5"/>
    <w:rsid w:val="006E5579"/>
    <w:rsid w:val="007D1C82"/>
    <w:rsid w:val="00883039"/>
    <w:rsid w:val="008F144C"/>
    <w:rsid w:val="00A020F5"/>
    <w:rsid w:val="00A07DEE"/>
    <w:rsid w:val="00A14228"/>
    <w:rsid w:val="00A9018F"/>
    <w:rsid w:val="00AB7B61"/>
    <w:rsid w:val="00AF1428"/>
    <w:rsid w:val="00B34F3E"/>
    <w:rsid w:val="00B566AE"/>
    <w:rsid w:val="00B86CE7"/>
    <w:rsid w:val="00B9676E"/>
    <w:rsid w:val="00C5786D"/>
    <w:rsid w:val="00CC477E"/>
    <w:rsid w:val="00CD3DFF"/>
    <w:rsid w:val="00D45796"/>
    <w:rsid w:val="00D54575"/>
    <w:rsid w:val="00D75707"/>
    <w:rsid w:val="00D814F1"/>
    <w:rsid w:val="00E52E67"/>
    <w:rsid w:val="00E94395"/>
    <w:rsid w:val="00EA271C"/>
    <w:rsid w:val="00EE3889"/>
    <w:rsid w:val="00F71A77"/>
    <w:rsid w:val="00F73DCB"/>
    <w:rsid w:val="00F85B36"/>
    <w:rsid w:val="00FC63C6"/>
    <w:rsid w:val="00FD1385"/>
    <w:rsid w:val="00FE0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61E2B"/>
  <w15:chartTrackingRefBased/>
  <w15:docId w15:val="{E54E7A23-7211-4CFC-9401-81C9D5CC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428"/>
  </w:style>
  <w:style w:type="paragraph" w:styleId="Heading1">
    <w:name w:val="heading 1"/>
    <w:basedOn w:val="Normal"/>
    <w:next w:val="Normal"/>
    <w:link w:val="Heading1Char"/>
    <w:uiPriority w:val="9"/>
    <w:qFormat/>
    <w:rsid w:val="00AF14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14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14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14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14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14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4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4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4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4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14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4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4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4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4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4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4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428"/>
    <w:rPr>
      <w:rFonts w:eastAsiaTheme="majorEastAsia" w:cstheme="majorBidi"/>
      <w:color w:val="272727" w:themeColor="text1" w:themeTint="D8"/>
    </w:rPr>
  </w:style>
  <w:style w:type="paragraph" w:styleId="Title">
    <w:name w:val="Title"/>
    <w:basedOn w:val="Normal"/>
    <w:next w:val="Normal"/>
    <w:link w:val="TitleChar"/>
    <w:uiPriority w:val="10"/>
    <w:qFormat/>
    <w:rsid w:val="00AF1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4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4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4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428"/>
    <w:pPr>
      <w:spacing w:before="160"/>
      <w:jc w:val="center"/>
    </w:pPr>
    <w:rPr>
      <w:i/>
      <w:iCs/>
      <w:color w:val="404040" w:themeColor="text1" w:themeTint="BF"/>
    </w:rPr>
  </w:style>
  <w:style w:type="character" w:customStyle="1" w:styleId="QuoteChar">
    <w:name w:val="Quote Char"/>
    <w:basedOn w:val="DefaultParagraphFont"/>
    <w:link w:val="Quote"/>
    <w:uiPriority w:val="29"/>
    <w:rsid w:val="00AF1428"/>
    <w:rPr>
      <w:i/>
      <w:iCs/>
      <w:color w:val="404040" w:themeColor="text1" w:themeTint="BF"/>
    </w:rPr>
  </w:style>
  <w:style w:type="paragraph" w:styleId="ListParagraph">
    <w:name w:val="List Paragraph"/>
    <w:basedOn w:val="Normal"/>
    <w:uiPriority w:val="34"/>
    <w:qFormat/>
    <w:rsid w:val="00AF1428"/>
    <w:pPr>
      <w:ind w:left="720"/>
      <w:contextualSpacing/>
    </w:pPr>
  </w:style>
  <w:style w:type="character" w:styleId="IntenseEmphasis">
    <w:name w:val="Intense Emphasis"/>
    <w:basedOn w:val="DefaultParagraphFont"/>
    <w:uiPriority w:val="21"/>
    <w:qFormat/>
    <w:rsid w:val="00AF1428"/>
    <w:rPr>
      <w:i/>
      <w:iCs/>
      <w:color w:val="0F4761" w:themeColor="accent1" w:themeShade="BF"/>
    </w:rPr>
  </w:style>
  <w:style w:type="paragraph" w:styleId="IntenseQuote">
    <w:name w:val="Intense Quote"/>
    <w:basedOn w:val="Normal"/>
    <w:next w:val="Normal"/>
    <w:link w:val="IntenseQuoteChar"/>
    <w:uiPriority w:val="30"/>
    <w:qFormat/>
    <w:rsid w:val="00AF14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428"/>
    <w:rPr>
      <w:i/>
      <w:iCs/>
      <w:color w:val="0F4761" w:themeColor="accent1" w:themeShade="BF"/>
    </w:rPr>
  </w:style>
  <w:style w:type="character" w:styleId="IntenseReference">
    <w:name w:val="Intense Reference"/>
    <w:basedOn w:val="DefaultParagraphFont"/>
    <w:uiPriority w:val="32"/>
    <w:qFormat/>
    <w:rsid w:val="00AF1428"/>
    <w:rPr>
      <w:b/>
      <w:bCs/>
      <w:smallCaps/>
      <w:color w:val="0F4761" w:themeColor="accent1" w:themeShade="BF"/>
      <w:spacing w:val="5"/>
    </w:rPr>
  </w:style>
  <w:style w:type="character" w:styleId="Hyperlink">
    <w:name w:val="Hyperlink"/>
    <w:basedOn w:val="DefaultParagraphFont"/>
    <w:uiPriority w:val="99"/>
    <w:unhideWhenUsed/>
    <w:rsid w:val="00AF1428"/>
    <w:rPr>
      <w:color w:val="467886" w:themeColor="hyperlink"/>
      <w:u w:val="single"/>
    </w:rPr>
  </w:style>
  <w:style w:type="character" w:styleId="UnresolvedMention">
    <w:name w:val="Unresolved Mention"/>
    <w:basedOn w:val="DefaultParagraphFont"/>
    <w:uiPriority w:val="99"/>
    <w:semiHidden/>
    <w:unhideWhenUsed/>
    <w:rsid w:val="00AF1428"/>
    <w:rPr>
      <w:color w:val="605E5C"/>
      <w:shd w:val="clear" w:color="auto" w:fill="E1DFDD"/>
    </w:rPr>
  </w:style>
  <w:style w:type="paragraph" w:styleId="NoSpacing">
    <w:name w:val="No Spacing"/>
    <w:uiPriority w:val="1"/>
    <w:qFormat/>
    <w:rsid w:val="004B54BF"/>
    <w:pPr>
      <w:spacing w:after="0" w:line="240" w:lineRule="auto"/>
    </w:pPr>
  </w:style>
  <w:style w:type="paragraph" w:styleId="Header">
    <w:name w:val="header"/>
    <w:basedOn w:val="Normal"/>
    <w:link w:val="HeaderChar"/>
    <w:uiPriority w:val="99"/>
    <w:unhideWhenUsed/>
    <w:rsid w:val="005F7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AC5"/>
  </w:style>
  <w:style w:type="paragraph" w:styleId="Footer">
    <w:name w:val="footer"/>
    <w:basedOn w:val="Normal"/>
    <w:link w:val="FooterChar"/>
    <w:uiPriority w:val="99"/>
    <w:unhideWhenUsed/>
    <w:rsid w:val="005F7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29750">
      <w:bodyDiv w:val="1"/>
      <w:marLeft w:val="0"/>
      <w:marRight w:val="0"/>
      <w:marTop w:val="0"/>
      <w:marBottom w:val="0"/>
      <w:divBdr>
        <w:top w:val="none" w:sz="0" w:space="0" w:color="auto"/>
        <w:left w:val="none" w:sz="0" w:space="0" w:color="auto"/>
        <w:bottom w:val="none" w:sz="0" w:space="0" w:color="auto"/>
        <w:right w:val="none" w:sz="0" w:space="0" w:color="auto"/>
      </w:divBdr>
    </w:div>
    <w:div w:id="355932623">
      <w:bodyDiv w:val="1"/>
      <w:marLeft w:val="0"/>
      <w:marRight w:val="0"/>
      <w:marTop w:val="0"/>
      <w:marBottom w:val="0"/>
      <w:divBdr>
        <w:top w:val="none" w:sz="0" w:space="0" w:color="auto"/>
        <w:left w:val="none" w:sz="0" w:space="0" w:color="auto"/>
        <w:bottom w:val="none" w:sz="0" w:space="0" w:color="auto"/>
        <w:right w:val="none" w:sz="0" w:space="0" w:color="auto"/>
      </w:divBdr>
    </w:div>
    <w:div w:id="377970701">
      <w:bodyDiv w:val="1"/>
      <w:marLeft w:val="0"/>
      <w:marRight w:val="0"/>
      <w:marTop w:val="0"/>
      <w:marBottom w:val="0"/>
      <w:divBdr>
        <w:top w:val="none" w:sz="0" w:space="0" w:color="auto"/>
        <w:left w:val="none" w:sz="0" w:space="0" w:color="auto"/>
        <w:bottom w:val="none" w:sz="0" w:space="0" w:color="auto"/>
        <w:right w:val="none" w:sz="0" w:space="0" w:color="auto"/>
      </w:divBdr>
    </w:div>
    <w:div w:id="636497237">
      <w:bodyDiv w:val="1"/>
      <w:marLeft w:val="0"/>
      <w:marRight w:val="0"/>
      <w:marTop w:val="0"/>
      <w:marBottom w:val="0"/>
      <w:divBdr>
        <w:top w:val="none" w:sz="0" w:space="0" w:color="auto"/>
        <w:left w:val="none" w:sz="0" w:space="0" w:color="auto"/>
        <w:bottom w:val="none" w:sz="0" w:space="0" w:color="auto"/>
        <w:right w:val="none" w:sz="0" w:space="0" w:color="auto"/>
      </w:divBdr>
    </w:div>
    <w:div w:id="918322526">
      <w:bodyDiv w:val="1"/>
      <w:marLeft w:val="0"/>
      <w:marRight w:val="0"/>
      <w:marTop w:val="0"/>
      <w:marBottom w:val="0"/>
      <w:divBdr>
        <w:top w:val="none" w:sz="0" w:space="0" w:color="auto"/>
        <w:left w:val="none" w:sz="0" w:space="0" w:color="auto"/>
        <w:bottom w:val="none" w:sz="0" w:space="0" w:color="auto"/>
        <w:right w:val="none" w:sz="0" w:space="0" w:color="auto"/>
      </w:divBdr>
    </w:div>
    <w:div w:id="1332637510">
      <w:bodyDiv w:val="1"/>
      <w:marLeft w:val="0"/>
      <w:marRight w:val="0"/>
      <w:marTop w:val="0"/>
      <w:marBottom w:val="0"/>
      <w:divBdr>
        <w:top w:val="none" w:sz="0" w:space="0" w:color="auto"/>
        <w:left w:val="none" w:sz="0" w:space="0" w:color="auto"/>
        <w:bottom w:val="none" w:sz="0" w:space="0" w:color="auto"/>
        <w:right w:val="none" w:sz="0" w:space="0" w:color="auto"/>
      </w:divBdr>
    </w:div>
    <w:div w:id="140391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w.edu/ops/holidays-time-off/overtime-compensatory-time/" TargetMode="External"/><Relationship Id="rId13" Type="http://schemas.openxmlformats.org/officeDocument/2006/relationships/hyperlink" Target="https://hr.uw.edu/comp/overtime-for-staff/partial-day-absence/" TargetMode="External"/><Relationship Id="rId3" Type="http://schemas.openxmlformats.org/officeDocument/2006/relationships/settings" Target="settings.xml"/><Relationship Id="rId7" Type="http://schemas.openxmlformats.org/officeDocument/2006/relationships/hyperlink" Target="https://employeehelp.workday.uw.edu/user-guides/enter_absence/" TargetMode="External"/><Relationship Id="rId12" Type="http://schemas.openxmlformats.org/officeDocument/2006/relationships/hyperlink" Target="https://hr.uw.edu/ops/leaves/fmla/overvie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mployeehelp.workday.uw.edu/user-guides/enter_absen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hr.uw.edu/ops/holidays-time-off/sick/" TargetMode="External"/><Relationship Id="rId4" Type="http://schemas.openxmlformats.org/officeDocument/2006/relationships/webSettings" Target="webSettings.xml"/><Relationship Id="rId9" Type="http://schemas.openxmlformats.org/officeDocument/2006/relationships/hyperlink" Target="https://hr.uw.edu/ops/holidays-time-off/vacatio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Marx</dc:creator>
  <cp:keywords/>
  <dc:description/>
  <cp:lastModifiedBy>Iris Marx</cp:lastModifiedBy>
  <cp:revision>55</cp:revision>
  <dcterms:created xsi:type="dcterms:W3CDTF">2025-03-07T21:47:00Z</dcterms:created>
  <dcterms:modified xsi:type="dcterms:W3CDTF">2025-03-12T19:21:00Z</dcterms:modified>
</cp:coreProperties>
</file>