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C5B91" w:rsidRDefault="00E4146F">
      <w:pPr>
        <w:widowControl w:val="0"/>
        <w:pBdr>
          <w:top w:val="nil"/>
          <w:left w:val="nil"/>
          <w:bottom w:val="nil"/>
          <w:right w:val="nil"/>
          <w:between w:val="nil"/>
        </w:pBdr>
        <w:spacing w:line="240" w:lineRule="auto"/>
        <w:jc w:val="center"/>
        <w:rPr>
          <w:color w:val="000000"/>
          <w:sz w:val="31"/>
          <w:szCs w:val="31"/>
        </w:rPr>
      </w:pPr>
      <w:r>
        <w:rPr>
          <w:color w:val="000000"/>
          <w:sz w:val="31"/>
          <w:szCs w:val="31"/>
        </w:rPr>
        <w:t xml:space="preserve">UNIVERSITY OF WASHINGTON TACOMA </w:t>
      </w:r>
    </w:p>
    <w:p w14:paraId="00000002" w14:textId="77777777" w:rsidR="00DC5B91" w:rsidRDefault="00E4146F">
      <w:pPr>
        <w:widowControl w:val="0"/>
        <w:pBdr>
          <w:top w:val="nil"/>
          <w:left w:val="nil"/>
          <w:bottom w:val="nil"/>
          <w:right w:val="nil"/>
          <w:between w:val="nil"/>
        </w:pBdr>
        <w:spacing w:before="114" w:line="231" w:lineRule="auto"/>
        <w:ind w:left="1034" w:right="973"/>
        <w:jc w:val="center"/>
        <w:rPr>
          <w:color w:val="000000"/>
          <w:sz w:val="31"/>
          <w:szCs w:val="31"/>
        </w:rPr>
      </w:pPr>
      <w:r>
        <w:rPr>
          <w:color w:val="000000"/>
          <w:sz w:val="31"/>
          <w:szCs w:val="31"/>
        </w:rPr>
        <w:t xml:space="preserve">INSTITUTE FOR INNOVATION AND </w:t>
      </w:r>
      <w:proofErr w:type="gramStart"/>
      <w:r>
        <w:rPr>
          <w:color w:val="000000"/>
          <w:sz w:val="31"/>
          <w:szCs w:val="31"/>
        </w:rPr>
        <w:t>GLOBAL  ENGAGEMENT</w:t>
      </w:r>
      <w:proofErr w:type="gramEnd"/>
      <w:r>
        <w:rPr>
          <w:color w:val="000000"/>
          <w:sz w:val="31"/>
          <w:szCs w:val="31"/>
        </w:rPr>
        <w:t xml:space="preserve"> (IIGE) </w:t>
      </w:r>
    </w:p>
    <w:p w14:paraId="00000003" w14:textId="77777777" w:rsidR="00DC5B91" w:rsidRDefault="00E4146F">
      <w:pPr>
        <w:widowControl w:val="0"/>
        <w:pBdr>
          <w:top w:val="nil"/>
          <w:left w:val="nil"/>
          <w:bottom w:val="nil"/>
          <w:right w:val="nil"/>
          <w:between w:val="nil"/>
        </w:pBdr>
        <w:spacing w:before="126" w:line="240" w:lineRule="auto"/>
        <w:jc w:val="center"/>
        <w:rPr>
          <w:color w:val="000000"/>
          <w:sz w:val="31"/>
          <w:szCs w:val="31"/>
        </w:rPr>
      </w:pPr>
      <w:r w:rsidRPr="00E4146F">
        <w:rPr>
          <w:sz w:val="31"/>
          <w:szCs w:val="31"/>
        </w:rPr>
        <w:t xml:space="preserve">Community </w:t>
      </w:r>
      <w:r>
        <w:rPr>
          <w:color w:val="000000"/>
          <w:sz w:val="31"/>
          <w:szCs w:val="31"/>
        </w:rPr>
        <w:t xml:space="preserve">Advisory Board Charter </w:t>
      </w:r>
    </w:p>
    <w:p w14:paraId="00000004" w14:textId="0152B933" w:rsidR="00DC5B91" w:rsidRDefault="00E4146F">
      <w:pPr>
        <w:widowControl w:val="0"/>
        <w:pBdr>
          <w:top w:val="nil"/>
          <w:left w:val="nil"/>
          <w:bottom w:val="nil"/>
          <w:right w:val="nil"/>
          <w:between w:val="nil"/>
        </w:pBdr>
        <w:spacing w:before="121" w:line="240" w:lineRule="auto"/>
        <w:jc w:val="center"/>
        <w:rPr>
          <w:color w:val="000000"/>
          <w:sz w:val="19"/>
          <w:szCs w:val="19"/>
        </w:rPr>
      </w:pPr>
      <w:r>
        <w:rPr>
          <w:color w:val="000000"/>
          <w:sz w:val="19"/>
          <w:szCs w:val="19"/>
        </w:rPr>
        <w:t xml:space="preserve">Updated </w:t>
      </w:r>
      <w:r w:rsidRPr="00E4146F">
        <w:rPr>
          <w:sz w:val="19"/>
          <w:szCs w:val="19"/>
        </w:rPr>
        <w:t>5</w:t>
      </w:r>
      <w:r>
        <w:rPr>
          <w:color w:val="000000"/>
          <w:sz w:val="19"/>
          <w:szCs w:val="19"/>
        </w:rPr>
        <w:t>/202</w:t>
      </w:r>
      <w:r w:rsidRPr="00E4146F">
        <w:rPr>
          <w:sz w:val="19"/>
          <w:szCs w:val="19"/>
        </w:rPr>
        <w:t>6</w:t>
      </w:r>
      <w:r>
        <w:rPr>
          <w:color w:val="000000"/>
          <w:sz w:val="19"/>
          <w:szCs w:val="19"/>
        </w:rPr>
        <w:t xml:space="preserve"> </w:t>
      </w:r>
    </w:p>
    <w:p w14:paraId="00000005" w14:textId="77777777" w:rsidR="00DC5B91" w:rsidRDefault="00E4146F">
      <w:pPr>
        <w:widowControl w:val="0"/>
        <w:pBdr>
          <w:top w:val="nil"/>
          <w:left w:val="nil"/>
          <w:bottom w:val="nil"/>
          <w:right w:val="nil"/>
          <w:between w:val="nil"/>
        </w:pBdr>
        <w:spacing w:before="513" w:line="240" w:lineRule="auto"/>
        <w:ind w:left="15"/>
        <w:rPr>
          <w:b/>
          <w:bCs/>
          <w:color w:val="000000"/>
          <w:sz w:val="16"/>
          <w:szCs w:val="16"/>
        </w:rPr>
      </w:pPr>
      <w:r>
        <w:rPr>
          <w:b/>
          <w:bCs/>
          <w:color w:val="000000"/>
          <w:sz w:val="19"/>
          <w:szCs w:val="19"/>
        </w:rPr>
        <w:t>E</w:t>
      </w:r>
      <w:r>
        <w:rPr>
          <w:b/>
          <w:bCs/>
          <w:color w:val="000000"/>
          <w:sz w:val="16"/>
          <w:szCs w:val="16"/>
        </w:rPr>
        <w:t xml:space="preserve">STABLISHMENT </w:t>
      </w:r>
      <w:r>
        <w:rPr>
          <w:b/>
          <w:bCs/>
          <w:color w:val="000000"/>
          <w:sz w:val="19"/>
          <w:szCs w:val="19"/>
        </w:rPr>
        <w:t>&amp; P</w:t>
      </w:r>
      <w:r>
        <w:rPr>
          <w:b/>
          <w:bCs/>
          <w:color w:val="000000"/>
          <w:sz w:val="16"/>
          <w:szCs w:val="16"/>
        </w:rPr>
        <w:t>URPOSE</w:t>
      </w:r>
      <w:r>
        <w:rPr>
          <w:b/>
          <w:bCs/>
          <w:color w:val="000000"/>
          <w:sz w:val="16"/>
          <w:szCs w:val="16"/>
        </w:rPr>
        <w:t xml:space="preserve"> </w:t>
      </w:r>
    </w:p>
    <w:p w14:paraId="00000006" w14:textId="32A92992" w:rsidR="00DC5B91" w:rsidRPr="00E4146F" w:rsidRDefault="00E4146F">
      <w:pPr>
        <w:widowControl w:val="0"/>
        <w:pBdr>
          <w:top w:val="nil"/>
          <w:left w:val="nil"/>
          <w:bottom w:val="nil"/>
          <w:right w:val="nil"/>
          <w:between w:val="nil"/>
        </w:pBdr>
        <w:spacing w:before="117" w:line="230" w:lineRule="auto"/>
        <w:ind w:left="3" w:right="3" w:firstLine="719"/>
        <w:jc w:val="both"/>
        <w:rPr>
          <w:sz w:val="19"/>
          <w:szCs w:val="19"/>
        </w:rPr>
      </w:pPr>
      <w:r>
        <w:rPr>
          <w:color w:val="000000"/>
          <w:sz w:val="19"/>
          <w:szCs w:val="19"/>
        </w:rPr>
        <w:t xml:space="preserve">The Institute for Innovation and Global Engagement (IIGE) of the University of </w:t>
      </w:r>
      <w:r>
        <w:rPr>
          <w:color w:val="000000"/>
          <w:sz w:val="19"/>
          <w:szCs w:val="19"/>
        </w:rPr>
        <w:t>Washington Tacoma (UWT) has established the Community Advisory Board (CAB or Board) to</w:t>
      </w:r>
      <w:r>
        <w:rPr>
          <w:color w:val="000000"/>
          <w:sz w:val="19"/>
          <w:szCs w:val="19"/>
        </w:rPr>
        <w:t xml:space="preserve"> promote the IIGE</w:t>
      </w:r>
      <w:r w:rsidRPr="00E4146F">
        <w:rPr>
          <w:sz w:val="19"/>
          <w:szCs w:val="19"/>
        </w:rPr>
        <w:t xml:space="preserve">’s </w:t>
      </w:r>
      <w:r>
        <w:rPr>
          <w:color w:val="000000"/>
          <w:sz w:val="19"/>
          <w:szCs w:val="19"/>
        </w:rPr>
        <w:t xml:space="preserve">vision of </w:t>
      </w:r>
      <w:r w:rsidRPr="00E4146F">
        <w:rPr>
          <w:sz w:val="19"/>
          <w:szCs w:val="19"/>
        </w:rPr>
        <w:t xml:space="preserve">a globally engaged campus by “connecting classroom to world.” </w:t>
      </w:r>
    </w:p>
    <w:p w14:paraId="00000007" w14:textId="7F45C525" w:rsidR="00DC5B91" w:rsidRDefault="00E4146F">
      <w:pPr>
        <w:widowControl w:val="0"/>
        <w:pBdr>
          <w:top w:val="nil"/>
          <w:left w:val="nil"/>
          <w:bottom w:val="nil"/>
          <w:right w:val="nil"/>
          <w:between w:val="nil"/>
        </w:pBdr>
        <w:spacing w:before="117" w:line="230" w:lineRule="auto"/>
        <w:ind w:left="3" w:right="3" w:firstLine="719"/>
        <w:jc w:val="both"/>
        <w:rPr>
          <w:color w:val="000000"/>
          <w:sz w:val="19"/>
          <w:szCs w:val="19"/>
        </w:rPr>
      </w:pPr>
      <w:r w:rsidRPr="00E4146F">
        <w:rPr>
          <w:sz w:val="19"/>
          <w:szCs w:val="19"/>
        </w:rPr>
        <w:t xml:space="preserve">The IIGE is a signature program of the University of Washington Tacoma. Through its Global Honors Program, it delivers the </w:t>
      </w:r>
      <w:hyperlink r:id="rId5" w:history="1">
        <w:r>
          <w:rPr>
            <w:color w:val="1155CC"/>
            <w:sz w:val="19"/>
            <w:szCs w:val="19"/>
            <w:u w:val="single"/>
          </w:rPr>
          <w:t>University of Washington (UW) mission</w:t>
        </w:r>
      </w:hyperlink>
      <w:r w:rsidRPr="00E4146F">
        <w:rPr>
          <w:sz w:val="19"/>
          <w:szCs w:val="19"/>
        </w:rPr>
        <w:t xml:space="preserve"> to educate “a diverse student body to become responsible global citizens and future leaders through a challenging learning environment informed by cutting-edge scholarship” as well as the </w:t>
      </w:r>
      <w:hyperlink r:id="rId6" w:history="1">
        <w:r>
          <w:rPr>
            <w:color w:val="1155CC"/>
            <w:sz w:val="19"/>
            <w:szCs w:val="19"/>
            <w:u w:val="single"/>
          </w:rPr>
          <w:t>UWT vision</w:t>
        </w:r>
      </w:hyperlink>
      <w:r w:rsidRPr="00E4146F">
        <w:rPr>
          <w:sz w:val="19"/>
          <w:szCs w:val="19"/>
        </w:rPr>
        <w:t xml:space="preserve"> to “foster a thriving and equitable society by educating diverse learners and expanding knowledge through partnership and collaboration with all our communities.” Through its Global Innovation and Design Lab, it acts on the UW’s imperative to “discover timely solutions to the world’s most complex problems and enrich the lives of people throughout our community, the state of Washington, the nation and the world,” and UWT’s strategic mission to: foster scholarship, research and creativity to address the chal</w:t>
      </w:r>
      <w:r w:rsidRPr="00E4146F">
        <w:rPr>
          <w:sz w:val="19"/>
          <w:szCs w:val="19"/>
        </w:rPr>
        <w:t>lenging problems of our time and place; partner and collaborate for common good; and catalyze the economic and social vitality of the region. CAB members promote</w:t>
      </w:r>
      <w:r>
        <w:rPr>
          <w:color w:val="000000"/>
          <w:sz w:val="19"/>
          <w:szCs w:val="19"/>
        </w:rPr>
        <w:t xml:space="preserve"> collaboration between higher </w:t>
      </w:r>
      <w:r>
        <w:rPr>
          <w:color w:val="000000"/>
          <w:sz w:val="19"/>
          <w:szCs w:val="19"/>
        </w:rPr>
        <w:t>education and</w:t>
      </w:r>
      <w:r w:rsidRPr="00E4146F">
        <w:rPr>
          <w:sz w:val="19"/>
          <w:szCs w:val="19"/>
        </w:rPr>
        <w:t xml:space="preserve"> community organizations. They</w:t>
      </w:r>
      <w:r>
        <w:rPr>
          <w:sz w:val="19"/>
          <w:szCs w:val="19"/>
        </w:rPr>
        <w:t xml:space="preserve"> e</w:t>
      </w:r>
      <w:r>
        <w:rPr>
          <w:color w:val="000000"/>
          <w:sz w:val="19"/>
          <w:szCs w:val="19"/>
        </w:rPr>
        <w:t>ngag</w:t>
      </w:r>
      <w:r w:rsidRPr="00E4146F">
        <w:rPr>
          <w:sz w:val="19"/>
          <w:szCs w:val="19"/>
        </w:rPr>
        <w:t>e</w:t>
      </w:r>
      <w:r>
        <w:rPr>
          <w:color w:val="000000"/>
          <w:sz w:val="19"/>
          <w:szCs w:val="19"/>
        </w:rPr>
        <w:t xml:space="preserve"> as active allies in </w:t>
      </w:r>
      <w:r>
        <w:rPr>
          <w:color w:val="000000"/>
          <w:sz w:val="19"/>
          <w:szCs w:val="19"/>
        </w:rPr>
        <w:t xml:space="preserve">connecting students to </w:t>
      </w:r>
      <w:r w:rsidRPr="00E4146F">
        <w:rPr>
          <w:sz w:val="19"/>
          <w:szCs w:val="19"/>
        </w:rPr>
        <w:t xml:space="preserve">opportunities and facilitating </w:t>
      </w:r>
      <w:r w:rsidRPr="00E4146F">
        <w:rPr>
          <w:sz w:val="19"/>
          <w:szCs w:val="19"/>
        </w:rPr>
        <w:t>academic persistence and</w:t>
      </w:r>
      <w:r w:rsidRPr="00E4146F">
        <w:rPr>
          <w:sz w:val="19"/>
          <w:szCs w:val="19"/>
        </w:rPr>
        <w:t xml:space="preserve"> success beyond graduation.</w:t>
      </w:r>
    </w:p>
    <w:p w14:paraId="00000008" w14:textId="77777777" w:rsidR="00DC5B91" w:rsidRDefault="00E4146F">
      <w:pPr>
        <w:widowControl w:val="0"/>
        <w:pBdr>
          <w:top w:val="nil"/>
          <w:left w:val="nil"/>
          <w:bottom w:val="nil"/>
          <w:right w:val="nil"/>
          <w:between w:val="nil"/>
        </w:pBdr>
        <w:spacing w:before="245" w:line="240" w:lineRule="auto"/>
        <w:ind w:left="15"/>
        <w:rPr>
          <w:b/>
          <w:bCs/>
          <w:color w:val="000000"/>
          <w:sz w:val="16"/>
          <w:szCs w:val="16"/>
        </w:rPr>
      </w:pPr>
      <w:r>
        <w:rPr>
          <w:b/>
          <w:bCs/>
          <w:color w:val="000000"/>
          <w:sz w:val="19"/>
          <w:szCs w:val="19"/>
        </w:rPr>
        <w:t>B</w:t>
      </w:r>
      <w:r>
        <w:rPr>
          <w:b/>
          <w:bCs/>
          <w:color w:val="000000"/>
          <w:sz w:val="16"/>
          <w:szCs w:val="16"/>
        </w:rPr>
        <w:t xml:space="preserve">OARD </w:t>
      </w:r>
      <w:r>
        <w:rPr>
          <w:b/>
          <w:bCs/>
          <w:color w:val="000000"/>
          <w:sz w:val="19"/>
          <w:szCs w:val="19"/>
        </w:rPr>
        <w:t>M</w:t>
      </w:r>
      <w:r>
        <w:rPr>
          <w:b/>
          <w:bCs/>
          <w:color w:val="000000"/>
          <w:sz w:val="16"/>
          <w:szCs w:val="16"/>
        </w:rPr>
        <w:t xml:space="preserve">EMBERSHIP </w:t>
      </w:r>
      <w:r>
        <w:rPr>
          <w:b/>
          <w:bCs/>
          <w:color w:val="000000"/>
          <w:sz w:val="19"/>
          <w:szCs w:val="19"/>
        </w:rPr>
        <w:t>&amp; A</w:t>
      </w:r>
      <w:r>
        <w:rPr>
          <w:b/>
          <w:bCs/>
          <w:color w:val="000000"/>
          <w:sz w:val="16"/>
          <w:szCs w:val="16"/>
        </w:rPr>
        <w:t xml:space="preserve">DMINISTRATION </w:t>
      </w:r>
    </w:p>
    <w:p w14:paraId="00000009" w14:textId="0067D5D6" w:rsidR="00DC5B91" w:rsidRDefault="00E4146F">
      <w:pPr>
        <w:widowControl w:val="0"/>
        <w:pBdr>
          <w:top w:val="nil"/>
          <w:left w:val="nil"/>
          <w:bottom w:val="nil"/>
          <w:right w:val="nil"/>
          <w:between w:val="nil"/>
        </w:pBdr>
        <w:spacing w:before="237" w:line="230" w:lineRule="auto"/>
        <w:ind w:left="7" w:firstLine="715"/>
        <w:jc w:val="both"/>
        <w:rPr>
          <w:color w:val="000000"/>
          <w:sz w:val="19"/>
          <w:szCs w:val="19"/>
        </w:rPr>
      </w:pPr>
      <w:r>
        <w:rPr>
          <w:color w:val="000000"/>
          <w:sz w:val="19"/>
          <w:szCs w:val="19"/>
        </w:rPr>
        <w:t xml:space="preserve">The Board will consist of at least six voting members, including the </w:t>
      </w:r>
      <w:r w:rsidRPr="00E4146F">
        <w:rPr>
          <w:sz w:val="19"/>
          <w:szCs w:val="19"/>
        </w:rPr>
        <w:t>Associate Vice Chancellor (AVC for Innovation and Global Engagement</w:t>
      </w:r>
      <w:r>
        <w:rPr>
          <w:color w:val="000000"/>
          <w:sz w:val="19"/>
          <w:szCs w:val="19"/>
        </w:rPr>
        <w:t xml:space="preserve"> who will serve as Co-Chair with another voting member. Members will be</w:t>
      </w:r>
      <w:r>
        <w:rPr>
          <w:color w:val="000000"/>
          <w:sz w:val="19"/>
          <w:szCs w:val="19"/>
        </w:rPr>
        <w:t xml:space="preserve"> appointed for a renewable term of two (2) years. CAB members are selected for professional </w:t>
      </w:r>
      <w:r>
        <w:rPr>
          <w:color w:val="000000"/>
          <w:sz w:val="19"/>
          <w:szCs w:val="19"/>
        </w:rPr>
        <w:t xml:space="preserve">areas of expertise, passion for innovating education, commitment to community development, </w:t>
      </w:r>
      <w:r>
        <w:rPr>
          <w:color w:val="000000"/>
          <w:sz w:val="19"/>
          <w:szCs w:val="19"/>
        </w:rPr>
        <w:t xml:space="preserve">and potential for networking and collaborations. </w:t>
      </w:r>
    </w:p>
    <w:p w14:paraId="0000000A" w14:textId="4BED50C4" w:rsidR="00DC5B91" w:rsidRDefault="00E4146F">
      <w:pPr>
        <w:widowControl w:val="0"/>
        <w:pBdr>
          <w:top w:val="nil"/>
          <w:left w:val="nil"/>
          <w:bottom w:val="nil"/>
          <w:right w:val="nil"/>
          <w:between w:val="nil"/>
        </w:pBdr>
        <w:spacing w:before="245" w:line="230" w:lineRule="auto"/>
        <w:ind w:left="2" w:right="3" w:hanging="3"/>
        <w:jc w:val="both"/>
        <w:rPr>
          <w:color w:val="000000"/>
          <w:sz w:val="19"/>
          <w:szCs w:val="19"/>
        </w:rPr>
      </w:pPr>
      <w:r w:rsidRPr="00E4146F">
        <w:rPr>
          <w:sz w:val="19"/>
          <w:szCs w:val="19"/>
        </w:rPr>
        <w:t>Co-</w:t>
      </w:r>
      <w:r>
        <w:rPr>
          <w:color w:val="000000"/>
          <w:sz w:val="19"/>
          <w:szCs w:val="19"/>
        </w:rPr>
        <w:t>Chair</w:t>
      </w:r>
      <w:r>
        <w:rPr>
          <w:color w:val="000000"/>
          <w:sz w:val="19"/>
          <w:szCs w:val="19"/>
        </w:rPr>
        <w:t>s</w:t>
      </w:r>
      <w:r>
        <w:rPr>
          <w:color w:val="000000"/>
          <w:sz w:val="19"/>
          <w:szCs w:val="19"/>
        </w:rPr>
        <w:t xml:space="preserve"> may appoint non-voting members whose knowledge, experience, and connections </w:t>
      </w:r>
      <w:r>
        <w:rPr>
          <w:color w:val="000000"/>
          <w:sz w:val="19"/>
          <w:szCs w:val="19"/>
        </w:rPr>
        <w:t xml:space="preserve">support the needs and development of the Board. Non-voting members may include </w:t>
      </w:r>
      <w:r>
        <w:rPr>
          <w:color w:val="000000"/>
          <w:sz w:val="19"/>
          <w:szCs w:val="19"/>
        </w:rPr>
        <w:t xml:space="preserve">representatives from:  </w:t>
      </w:r>
    </w:p>
    <w:p w14:paraId="0000000B" w14:textId="77777777" w:rsidR="00DC5B91" w:rsidRDefault="00E4146F">
      <w:pPr>
        <w:widowControl w:val="0"/>
        <w:pBdr>
          <w:top w:val="nil"/>
          <w:left w:val="nil"/>
          <w:bottom w:val="nil"/>
          <w:right w:val="nil"/>
          <w:between w:val="nil"/>
        </w:pBdr>
        <w:spacing w:before="246" w:line="240" w:lineRule="auto"/>
        <w:ind w:left="377"/>
        <w:rPr>
          <w:color w:val="000000"/>
          <w:sz w:val="19"/>
          <w:szCs w:val="19"/>
        </w:rPr>
      </w:pPr>
      <w:r>
        <w:rPr>
          <w:color w:val="000000"/>
          <w:sz w:val="19"/>
          <w:szCs w:val="19"/>
        </w:rPr>
        <w:t xml:space="preserve">● IIGE staff </w:t>
      </w:r>
    </w:p>
    <w:p w14:paraId="0000000C" w14:textId="71BC092D" w:rsidR="00DC5B91" w:rsidRDefault="00E4146F">
      <w:pPr>
        <w:widowControl w:val="0"/>
        <w:pBdr>
          <w:top w:val="nil"/>
          <w:left w:val="nil"/>
          <w:bottom w:val="nil"/>
          <w:right w:val="nil"/>
          <w:between w:val="nil"/>
        </w:pBdr>
        <w:spacing w:line="240" w:lineRule="auto"/>
        <w:ind w:left="377"/>
        <w:rPr>
          <w:color w:val="000000"/>
          <w:sz w:val="19"/>
          <w:szCs w:val="19"/>
        </w:rPr>
      </w:pPr>
      <w:r>
        <w:rPr>
          <w:color w:val="000000"/>
          <w:sz w:val="19"/>
          <w:szCs w:val="19"/>
        </w:rPr>
        <w:t xml:space="preserve">● </w:t>
      </w:r>
      <w:r w:rsidRPr="00E4146F">
        <w:rPr>
          <w:sz w:val="19"/>
          <w:szCs w:val="19"/>
        </w:rPr>
        <w:t>IIGE</w:t>
      </w:r>
      <w:r>
        <w:rPr>
          <w:color w:val="000000"/>
          <w:sz w:val="19"/>
          <w:szCs w:val="19"/>
        </w:rPr>
        <w:t xml:space="preserve"> Alumni </w:t>
      </w:r>
    </w:p>
    <w:p w14:paraId="0000000D" w14:textId="33B921C4" w:rsidR="00DC5B91" w:rsidRDefault="00E4146F">
      <w:pPr>
        <w:widowControl w:val="0"/>
        <w:pBdr>
          <w:top w:val="nil"/>
          <w:left w:val="nil"/>
          <w:bottom w:val="nil"/>
          <w:right w:val="nil"/>
          <w:between w:val="nil"/>
        </w:pBdr>
        <w:spacing w:line="240" w:lineRule="auto"/>
        <w:ind w:left="380"/>
        <w:rPr>
          <w:color w:val="000000"/>
          <w:sz w:val="19"/>
          <w:szCs w:val="19"/>
        </w:rPr>
      </w:pPr>
      <w:r>
        <w:rPr>
          <w:color w:val="000000"/>
          <w:sz w:val="24"/>
          <w:szCs w:val="24"/>
        </w:rPr>
        <w:t xml:space="preserve">● </w:t>
      </w:r>
      <w:r w:rsidRPr="00E4146F">
        <w:rPr>
          <w:sz w:val="19"/>
          <w:szCs w:val="19"/>
        </w:rPr>
        <w:t>IIGE</w:t>
      </w:r>
      <w:r>
        <w:rPr>
          <w:color w:val="000000"/>
          <w:sz w:val="19"/>
          <w:szCs w:val="19"/>
        </w:rPr>
        <w:t xml:space="preserve"> Student </w:t>
      </w:r>
      <w:r w:rsidRPr="00E4146F">
        <w:rPr>
          <w:sz w:val="19"/>
          <w:szCs w:val="19"/>
        </w:rPr>
        <w:t>Body</w:t>
      </w:r>
    </w:p>
    <w:p w14:paraId="0000000E" w14:textId="60513391" w:rsidR="00DC5B91" w:rsidRDefault="00DC5B91">
      <w:pPr>
        <w:widowControl w:val="0"/>
        <w:pBdr>
          <w:top w:val="nil"/>
          <w:left w:val="nil"/>
          <w:bottom w:val="nil"/>
          <w:right w:val="nil"/>
          <w:between w:val="nil"/>
        </w:pBdr>
        <w:spacing w:line="240" w:lineRule="auto"/>
        <w:ind w:left="377"/>
        <w:rPr>
          <w:color w:val="000000"/>
          <w:sz w:val="19"/>
          <w:szCs w:val="19"/>
        </w:rPr>
      </w:pPr>
    </w:p>
    <w:p w14:paraId="0000000F" w14:textId="263439F0" w:rsidR="00DC5B91" w:rsidRDefault="00E4146F">
      <w:pPr>
        <w:widowControl w:val="0"/>
        <w:pBdr>
          <w:top w:val="nil"/>
          <w:left w:val="nil"/>
          <w:bottom w:val="nil"/>
          <w:right w:val="nil"/>
          <w:between w:val="nil"/>
        </w:pBdr>
        <w:spacing w:line="240" w:lineRule="auto"/>
        <w:ind w:left="377"/>
        <w:rPr>
          <w:color w:val="000000"/>
          <w:sz w:val="19"/>
          <w:szCs w:val="19"/>
        </w:rPr>
      </w:pPr>
      <w:r>
        <w:rPr>
          <w:color w:val="000000"/>
          <w:sz w:val="19"/>
          <w:szCs w:val="19"/>
        </w:rPr>
        <w:t xml:space="preserve">● </w:t>
      </w:r>
      <w:r w:rsidRPr="00E4146F">
        <w:rPr>
          <w:sz w:val="19"/>
          <w:szCs w:val="19"/>
        </w:rPr>
        <w:t>IIGE</w:t>
      </w:r>
      <w:r>
        <w:rPr>
          <w:color w:val="000000"/>
          <w:sz w:val="19"/>
          <w:szCs w:val="19"/>
        </w:rPr>
        <w:t xml:space="preserve"> Faculty  </w:t>
      </w:r>
    </w:p>
    <w:p w14:paraId="00000010" w14:textId="4C368B20" w:rsidR="00DC5B91" w:rsidRDefault="00DC5B91">
      <w:pPr>
        <w:widowControl w:val="0"/>
        <w:pBdr>
          <w:top w:val="nil"/>
          <w:left w:val="nil"/>
          <w:bottom w:val="nil"/>
          <w:right w:val="nil"/>
          <w:between w:val="nil"/>
        </w:pBdr>
        <w:spacing w:line="240" w:lineRule="auto"/>
        <w:ind w:left="380"/>
        <w:rPr>
          <w:color w:val="000000"/>
          <w:sz w:val="19"/>
          <w:szCs w:val="19"/>
        </w:rPr>
      </w:pPr>
    </w:p>
    <w:p w14:paraId="00000011" w14:textId="54A979D4" w:rsidR="00DC5B91" w:rsidRDefault="00E4146F">
      <w:pPr>
        <w:widowControl w:val="0"/>
        <w:pBdr>
          <w:top w:val="nil"/>
          <w:left w:val="nil"/>
          <w:bottom w:val="nil"/>
          <w:right w:val="nil"/>
          <w:between w:val="nil"/>
        </w:pBdr>
        <w:spacing w:before="219" w:line="230" w:lineRule="auto"/>
        <w:ind w:left="2" w:right="2"/>
        <w:jc w:val="both"/>
        <w:rPr>
          <w:color w:val="000000"/>
          <w:sz w:val="19"/>
          <w:szCs w:val="19"/>
        </w:rPr>
      </w:pPr>
      <w:r>
        <w:rPr>
          <w:color w:val="000000"/>
          <w:sz w:val="19"/>
          <w:szCs w:val="19"/>
        </w:rPr>
        <w:t xml:space="preserve">The </w:t>
      </w:r>
      <w:r>
        <w:rPr>
          <w:color w:val="000000"/>
          <w:sz w:val="19"/>
          <w:szCs w:val="19"/>
        </w:rPr>
        <w:t>Co-</w:t>
      </w:r>
      <w:r>
        <w:rPr>
          <w:color w:val="000000"/>
          <w:sz w:val="19"/>
          <w:szCs w:val="19"/>
        </w:rPr>
        <w:t>Chair</w:t>
      </w:r>
      <w:r>
        <w:rPr>
          <w:color w:val="000000"/>
          <w:sz w:val="19"/>
          <w:szCs w:val="19"/>
        </w:rPr>
        <w:t>s</w:t>
      </w:r>
      <w:r>
        <w:rPr>
          <w:color w:val="000000"/>
          <w:sz w:val="19"/>
          <w:szCs w:val="19"/>
        </w:rPr>
        <w:t xml:space="preserve"> will appoint a member of the IIGE staff to serve as </w:t>
      </w:r>
      <w:r w:rsidRPr="00E4146F">
        <w:rPr>
          <w:sz w:val="19"/>
          <w:szCs w:val="19"/>
        </w:rPr>
        <w:t>c</w:t>
      </w:r>
      <w:r>
        <w:rPr>
          <w:color w:val="000000"/>
          <w:sz w:val="19"/>
          <w:szCs w:val="19"/>
        </w:rPr>
        <w:t xml:space="preserve">oordinator to support the Board in </w:t>
      </w:r>
      <w:r>
        <w:rPr>
          <w:color w:val="000000"/>
          <w:sz w:val="19"/>
          <w:szCs w:val="19"/>
        </w:rPr>
        <w:t xml:space="preserve">its administrative functions, and may appoint such other staff as the Board sees fit to support </w:t>
      </w:r>
      <w:proofErr w:type="gramStart"/>
      <w:r>
        <w:rPr>
          <w:color w:val="000000"/>
          <w:sz w:val="19"/>
          <w:szCs w:val="19"/>
        </w:rPr>
        <w:t>the  Board</w:t>
      </w:r>
      <w:proofErr w:type="gramEnd"/>
      <w:r>
        <w:rPr>
          <w:color w:val="000000"/>
          <w:sz w:val="19"/>
          <w:szCs w:val="19"/>
        </w:rPr>
        <w:t xml:space="preserve"> with any functions within the scope of the Board</w:t>
      </w:r>
      <w:r w:rsidRPr="00E4146F">
        <w:rPr>
          <w:sz w:val="19"/>
          <w:szCs w:val="19"/>
        </w:rPr>
        <w:t>’</w:t>
      </w:r>
      <w:r>
        <w:rPr>
          <w:color w:val="000000"/>
          <w:sz w:val="19"/>
          <w:szCs w:val="19"/>
        </w:rPr>
        <w:t xml:space="preserve">s authority. Upon recommendation of the </w:t>
      </w:r>
      <w:r>
        <w:rPr>
          <w:color w:val="000000"/>
          <w:sz w:val="19"/>
          <w:szCs w:val="19"/>
        </w:rPr>
        <w:t xml:space="preserve">Chair, the Board may add voting members, fill vacancies or remove a member at any time with or </w:t>
      </w:r>
      <w:r>
        <w:rPr>
          <w:color w:val="000000"/>
          <w:sz w:val="19"/>
          <w:szCs w:val="19"/>
        </w:rPr>
        <w:t xml:space="preserve">without cause.  </w:t>
      </w:r>
    </w:p>
    <w:p w14:paraId="00000012" w14:textId="77777777" w:rsidR="00DC5B91" w:rsidRDefault="00E4146F">
      <w:pPr>
        <w:widowControl w:val="0"/>
        <w:pBdr>
          <w:top w:val="nil"/>
          <w:left w:val="nil"/>
          <w:bottom w:val="nil"/>
          <w:right w:val="nil"/>
          <w:between w:val="nil"/>
        </w:pBdr>
        <w:spacing w:before="282" w:line="240" w:lineRule="auto"/>
        <w:ind w:left="262"/>
        <w:rPr>
          <w:b/>
          <w:bCs/>
          <w:color w:val="000000"/>
          <w:sz w:val="19"/>
          <w:szCs w:val="19"/>
        </w:rPr>
      </w:pPr>
      <w:r>
        <w:rPr>
          <w:b/>
          <w:bCs/>
          <w:color w:val="000000"/>
          <w:sz w:val="19"/>
          <w:szCs w:val="19"/>
        </w:rPr>
        <w:lastRenderedPageBreak/>
        <w:t xml:space="preserve">I. AUTHORITY </w:t>
      </w:r>
    </w:p>
    <w:p w14:paraId="00000013" w14:textId="77777777" w:rsidR="00DC5B91" w:rsidRDefault="00E4146F">
      <w:pPr>
        <w:widowControl w:val="0"/>
        <w:pBdr>
          <w:top w:val="nil"/>
          <w:left w:val="nil"/>
          <w:bottom w:val="nil"/>
          <w:right w:val="nil"/>
          <w:between w:val="nil"/>
        </w:pBdr>
        <w:spacing w:line="240" w:lineRule="auto"/>
        <w:ind w:left="724"/>
        <w:rPr>
          <w:color w:val="000000"/>
          <w:sz w:val="19"/>
          <w:szCs w:val="19"/>
        </w:rPr>
      </w:pPr>
      <w:r>
        <w:rPr>
          <w:color w:val="000000"/>
          <w:sz w:val="19"/>
          <w:szCs w:val="19"/>
        </w:rPr>
        <w:t xml:space="preserve">The initial scope of the Board’s activities will focus on the IIGE initiatives such as: </w:t>
      </w:r>
    </w:p>
    <w:p w14:paraId="00000014" w14:textId="5D50A57F" w:rsidR="00DC5B91" w:rsidRPr="00E4146F" w:rsidRDefault="00E4146F" w:rsidP="00E4146F">
      <w:pPr>
        <w:widowControl w:val="0"/>
        <w:numPr>
          <w:ilvl w:val="0"/>
          <w:numId w:val="1"/>
        </w:numPr>
        <w:pBdr>
          <w:top w:val="nil"/>
          <w:left w:val="nil"/>
          <w:bottom w:val="nil"/>
          <w:right w:val="nil"/>
          <w:between w:val="nil"/>
        </w:pBdr>
        <w:spacing w:before="235" w:line="225" w:lineRule="auto"/>
        <w:ind w:right="9"/>
        <w:rPr>
          <w:color w:val="000000"/>
        </w:rPr>
      </w:pPr>
      <w:r>
        <w:rPr>
          <w:color w:val="000000"/>
          <w:sz w:val="19"/>
          <w:szCs w:val="19"/>
        </w:rPr>
        <w:t xml:space="preserve">Designing and implementing programs to enhance research and professional </w:t>
      </w:r>
      <w:r>
        <w:rPr>
          <w:color w:val="000000"/>
          <w:sz w:val="19"/>
          <w:szCs w:val="19"/>
        </w:rPr>
        <w:t xml:space="preserve">opportunities for students.  </w:t>
      </w:r>
    </w:p>
    <w:p w14:paraId="00000015" w14:textId="1EAC9158" w:rsidR="00DC5B91" w:rsidRDefault="00E4146F">
      <w:pPr>
        <w:widowControl w:val="0"/>
        <w:pBdr>
          <w:top w:val="nil"/>
          <w:left w:val="nil"/>
          <w:bottom w:val="nil"/>
          <w:right w:val="nil"/>
          <w:between w:val="nil"/>
        </w:pBdr>
        <w:spacing w:before="242" w:line="231" w:lineRule="auto"/>
        <w:ind w:left="1093" w:right="9" w:hanging="366"/>
        <w:rPr>
          <w:color w:val="000000"/>
          <w:sz w:val="19"/>
          <w:szCs w:val="19"/>
        </w:rPr>
      </w:pPr>
      <w:r>
        <w:rPr>
          <w:color w:val="000000"/>
          <w:sz w:val="19"/>
          <w:szCs w:val="19"/>
        </w:rPr>
        <w:t>o Providing, seeking and securing internships, mentorships or other experiential</w:t>
      </w:r>
      <w:r>
        <w:rPr>
          <w:color w:val="000000"/>
          <w:sz w:val="19"/>
          <w:szCs w:val="19"/>
        </w:rPr>
        <w:t xml:space="preserve"> learning opportunities.</w:t>
      </w:r>
    </w:p>
    <w:p w14:paraId="0000001A" w14:textId="159A396E" w:rsidR="00DC5B91" w:rsidRDefault="00E4146F">
      <w:pPr>
        <w:widowControl w:val="0"/>
        <w:pBdr>
          <w:top w:val="nil"/>
          <w:left w:val="nil"/>
          <w:bottom w:val="nil"/>
          <w:right w:val="nil"/>
          <w:between w:val="nil"/>
        </w:pBdr>
        <w:spacing w:before="552" w:line="231" w:lineRule="auto"/>
        <w:ind w:left="1086" w:right="4" w:hanging="359"/>
        <w:rPr>
          <w:color w:val="000000"/>
          <w:sz w:val="19"/>
          <w:szCs w:val="19"/>
        </w:rPr>
      </w:pPr>
      <w:r>
        <w:rPr>
          <w:color w:val="000000"/>
          <w:sz w:val="19"/>
          <w:szCs w:val="19"/>
        </w:rPr>
        <w:t xml:space="preserve">o Participating and/or serving as a speaker in IIGE events and </w:t>
      </w:r>
      <w:r w:rsidRPr="00E4146F">
        <w:rPr>
          <w:sz w:val="19"/>
          <w:szCs w:val="19"/>
        </w:rPr>
        <w:t>IIGE</w:t>
      </w:r>
      <w:r>
        <w:rPr>
          <w:color w:val="000000"/>
          <w:sz w:val="19"/>
          <w:szCs w:val="19"/>
        </w:rPr>
        <w:t xml:space="preserve"> </w:t>
      </w:r>
      <w:r w:rsidRPr="00E4146F">
        <w:rPr>
          <w:sz w:val="19"/>
          <w:szCs w:val="19"/>
        </w:rPr>
        <w:t>classes.</w:t>
      </w:r>
    </w:p>
    <w:p w14:paraId="0000001B" w14:textId="77777777" w:rsidR="00DC5B91" w:rsidRDefault="00E4146F">
      <w:pPr>
        <w:widowControl w:val="0"/>
        <w:pBdr>
          <w:top w:val="nil"/>
          <w:left w:val="nil"/>
          <w:bottom w:val="nil"/>
          <w:right w:val="nil"/>
          <w:between w:val="nil"/>
        </w:pBdr>
        <w:spacing w:before="245" w:line="472" w:lineRule="auto"/>
        <w:ind w:left="726" w:right="730"/>
        <w:rPr>
          <w:color w:val="000000"/>
          <w:sz w:val="19"/>
          <w:szCs w:val="19"/>
        </w:rPr>
      </w:pPr>
      <w:r>
        <w:rPr>
          <w:color w:val="000000"/>
          <w:sz w:val="19"/>
          <w:szCs w:val="19"/>
        </w:rPr>
        <w:t xml:space="preserve">o Developing and helping execute career and professional development mixers. </w:t>
      </w:r>
    </w:p>
    <w:p w14:paraId="0000001C" w14:textId="77777777" w:rsidR="00DC5B91" w:rsidRDefault="00E4146F">
      <w:pPr>
        <w:widowControl w:val="0"/>
        <w:pBdr>
          <w:top w:val="nil"/>
          <w:left w:val="nil"/>
          <w:bottom w:val="nil"/>
          <w:right w:val="nil"/>
          <w:between w:val="nil"/>
        </w:pBdr>
        <w:spacing w:before="245" w:line="472" w:lineRule="auto"/>
        <w:ind w:left="726" w:right="730"/>
        <w:rPr>
          <w:color w:val="000000"/>
          <w:sz w:val="19"/>
          <w:szCs w:val="19"/>
        </w:rPr>
      </w:pPr>
      <w:r>
        <w:rPr>
          <w:color w:val="000000"/>
          <w:sz w:val="19"/>
          <w:szCs w:val="19"/>
        </w:rPr>
        <w:t xml:space="preserve">o Hosting, arranging, and/or participating in site visits. </w:t>
      </w:r>
    </w:p>
    <w:p w14:paraId="0000001D" w14:textId="77777777" w:rsidR="00DC5B91" w:rsidRDefault="00E4146F">
      <w:pPr>
        <w:widowControl w:val="0"/>
        <w:pBdr>
          <w:top w:val="nil"/>
          <w:left w:val="nil"/>
          <w:bottom w:val="nil"/>
          <w:right w:val="nil"/>
          <w:between w:val="nil"/>
        </w:pBdr>
        <w:spacing w:before="45" w:line="240" w:lineRule="auto"/>
        <w:ind w:left="726"/>
        <w:rPr>
          <w:color w:val="000000"/>
          <w:sz w:val="19"/>
          <w:szCs w:val="19"/>
        </w:rPr>
      </w:pPr>
      <w:r>
        <w:rPr>
          <w:color w:val="000000"/>
          <w:sz w:val="19"/>
          <w:szCs w:val="19"/>
        </w:rPr>
        <w:t xml:space="preserve">o Surveying and assessing community needs. </w:t>
      </w:r>
    </w:p>
    <w:p w14:paraId="0000001E" w14:textId="77777777" w:rsidR="00DC5B91" w:rsidRDefault="00E4146F">
      <w:pPr>
        <w:widowControl w:val="0"/>
        <w:pBdr>
          <w:top w:val="nil"/>
          <w:left w:val="nil"/>
          <w:bottom w:val="nil"/>
          <w:right w:val="nil"/>
          <w:between w:val="nil"/>
        </w:pBdr>
        <w:spacing w:before="238" w:line="240" w:lineRule="auto"/>
        <w:rPr>
          <w:b/>
          <w:bCs/>
          <w:color w:val="000000"/>
          <w:sz w:val="19"/>
          <w:szCs w:val="19"/>
        </w:rPr>
      </w:pPr>
      <w:r>
        <w:rPr>
          <w:color w:val="000000"/>
          <w:sz w:val="19"/>
          <w:szCs w:val="19"/>
        </w:rPr>
        <w:t xml:space="preserve"> </w:t>
      </w:r>
      <w:r>
        <w:rPr>
          <w:b/>
          <w:bCs/>
          <w:color w:val="000000"/>
          <w:sz w:val="19"/>
          <w:szCs w:val="19"/>
        </w:rPr>
        <w:t xml:space="preserve">II. BENEFITS, EXPECTATIONS AND RESPONSIBILITIES </w:t>
      </w:r>
    </w:p>
    <w:p w14:paraId="0000001F" w14:textId="7578127F" w:rsidR="00DC5B91" w:rsidRDefault="00E4146F">
      <w:pPr>
        <w:widowControl w:val="0"/>
        <w:pBdr>
          <w:top w:val="nil"/>
          <w:left w:val="nil"/>
          <w:bottom w:val="nil"/>
          <w:right w:val="nil"/>
          <w:between w:val="nil"/>
        </w:pBdr>
        <w:spacing w:before="235" w:line="231" w:lineRule="auto"/>
        <w:ind w:left="2" w:firstLine="1"/>
        <w:jc w:val="both"/>
        <w:rPr>
          <w:color w:val="000000"/>
          <w:sz w:val="19"/>
          <w:szCs w:val="19"/>
        </w:rPr>
      </w:pPr>
      <w:r>
        <w:rPr>
          <w:color w:val="000000"/>
          <w:sz w:val="19"/>
          <w:szCs w:val="19"/>
        </w:rPr>
        <w:t xml:space="preserve">Volunteering for CAB requires time and commitment to ensure student success. Service on the </w:t>
      </w:r>
      <w:r>
        <w:rPr>
          <w:color w:val="000000"/>
          <w:sz w:val="19"/>
          <w:szCs w:val="19"/>
        </w:rPr>
        <w:t xml:space="preserve">Board is an opportunity for professional and personal enrichment. It provides connections with a </w:t>
      </w:r>
      <w:r>
        <w:rPr>
          <w:color w:val="000000"/>
          <w:sz w:val="19"/>
          <w:szCs w:val="19"/>
        </w:rPr>
        <w:t>network of world class faculty and community partners within the University of Washington</w:t>
      </w:r>
      <w:r>
        <w:rPr>
          <w:color w:val="000000"/>
          <w:sz w:val="19"/>
          <w:szCs w:val="19"/>
        </w:rPr>
        <w:t xml:space="preserve"> system. CAB members will be recognized at all IIGE events and will be featured on the IIGE </w:t>
      </w:r>
      <w:r>
        <w:rPr>
          <w:color w:val="000000"/>
          <w:sz w:val="19"/>
          <w:szCs w:val="19"/>
        </w:rPr>
        <w:t xml:space="preserve">website and newsletter. </w:t>
      </w:r>
    </w:p>
    <w:p w14:paraId="00000020" w14:textId="6F4A5394" w:rsidR="00DC5B91" w:rsidRDefault="00E4146F">
      <w:pPr>
        <w:widowControl w:val="0"/>
        <w:pBdr>
          <w:top w:val="nil"/>
          <w:left w:val="nil"/>
          <w:bottom w:val="nil"/>
          <w:right w:val="nil"/>
          <w:between w:val="nil"/>
        </w:pBdr>
        <w:spacing w:before="242" w:line="231" w:lineRule="auto"/>
        <w:ind w:left="2" w:right="4" w:firstLine="5"/>
        <w:jc w:val="both"/>
        <w:rPr>
          <w:color w:val="000000"/>
          <w:sz w:val="19"/>
          <w:szCs w:val="19"/>
        </w:rPr>
      </w:pPr>
      <w:r>
        <w:rPr>
          <w:color w:val="000000"/>
          <w:sz w:val="19"/>
          <w:szCs w:val="19"/>
        </w:rPr>
        <w:t xml:space="preserve">CAB members are expected to promote, refine, and help execute programs that support the </w:t>
      </w:r>
      <w:r>
        <w:rPr>
          <w:color w:val="000000"/>
          <w:sz w:val="19"/>
          <w:szCs w:val="19"/>
        </w:rPr>
        <w:t xml:space="preserve">mission of the IIGE and enhance the curriculum of the Global Honors Program. CAB members </w:t>
      </w:r>
      <w:r>
        <w:rPr>
          <w:color w:val="000000"/>
          <w:sz w:val="19"/>
          <w:szCs w:val="19"/>
        </w:rPr>
        <w:t xml:space="preserve">will serve as: </w:t>
      </w:r>
    </w:p>
    <w:p w14:paraId="00000021" w14:textId="2931C5A5" w:rsidR="00DC5B91" w:rsidRDefault="00E4146F">
      <w:pPr>
        <w:widowControl w:val="0"/>
        <w:pBdr>
          <w:top w:val="nil"/>
          <w:left w:val="nil"/>
          <w:bottom w:val="nil"/>
          <w:right w:val="nil"/>
          <w:between w:val="nil"/>
        </w:pBdr>
        <w:spacing w:before="245" w:line="230" w:lineRule="auto"/>
        <w:ind w:left="726" w:right="8" w:hanging="349"/>
        <w:jc w:val="both"/>
        <w:rPr>
          <w:b/>
          <w:bCs/>
          <w:color w:val="000000"/>
          <w:sz w:val="19"/>
          <w:szCs w:val="19"/>
        </w:rPr>
      </w:pPr>
      <w:r>
        <w:rPr>
          <w:color w:val="000000"/>
          <w:sz w:val="19"/>
          <w:szCs w:val="19"/>
        </w:rPr>
        <w:t xml:space="preserve">● </w:t>
      </w:r>
      <w:r w:rsidRPr="00E4146F">
        <w:rPr>
          <w:b/>
          <w:bCs/>
          <w:sz w:val="19"/>
          <w:szCs w:val="19"/>
        </w:rPr>
        <w:t>Engaged partners of</w:t>
      </w:r>
      <w:r>
        <w:rPr>
          <w:b/>
          <w:bCs/>
          <w:color w:val="000000"/>
          <w:sz w:val="19"/>
          <w:szCs w:val="19"/>
        </w:rPr>
        <w:t xml:space="preserve"> </w:t>
      </w:r>
      <w:r>
        <w:rPr>
          <w:color w:val="000000"/>
          <w:sz w:val="19"/>
          <w:szCs w:val="19"/>
        </w:rPr>
        <w:t xml:space="preserve">through attendance at CAB meetings, either in person or remotely, </w:t>
      </w:r>
      <w:r>
        <w:rPr>
          <w:color w:val="000000"/>
          <w:sz w:val="19"/>
          <w:szCs w:val="19"/>
        </w:rPr>
        <w:t xml:space="preserve">as well as thorough preparation for meetings, including reading any supplied handouts </w:t>
      </w:r>
      <w:r>
        <w:rPr>
          <w:color w:val="000000"/>
          <w:sz w:val="19"/>
          <w:szCs w:val="19"/>
        </w:rPr>
        <w:t xml:space="preserve">and agenda in advance; investment of an average of five (5) hours monthly to </w:t>
      </w:r>
      <w:proofErr w:type="gramStart"/>
      <w:r>
        <w:rPr>
          <w:color w:val="000000"/>
          <w:sz w:val="19"/>
          <w:szCs w:val="19"/>
        </w:rPr>
        <w:t>CAB  service</w:t>
      </w:r>
      <w:proofErr w:type="gramEnd"/>
      <w:r>
        <w:rPr>
          <w:color w:val="000000"/>
          <w:sz w:val="19"/>
          <w:szCs w:val="19"/>
        </w:rPr>
        <w:t xml:space="preserve"> beyond meeting attendance, and reporting out to fellow members at Board  meetings on activities and achievements for the good of the whole accomplished beyond </w:t>
      </w:r>
      <w:r>
        <w:rPr>
          <w:color w:val="000000"/>
          <w:sz w:val="19"/>
          <w:szCs w:val="19"/>
        </w:rPr>
        <w:t>meeting participation</w:t>
      </w:r>
      <w:r>
        <w:rPr>
          <w:b/>
          <w:bCs/>
          <w:color w:val="000000"/>
          <w:sz w:val="19"/>
          <w:szCs w:val="19"/>
        </w:rPr>
        <w:t xml:space="preserve">. </w:t>
      </w:r>
    </w:p>
    <w:p w14:paraId="00000022" w14:textId="1175440A" w:rsidR="00DC5B91" w:rsidRDefault="00E4146F">
      <w:pPr>
        <w:widowControl w:val="0"/>
        <w:pBdr>
          <w:top w:val="nil"/>
          <w:left w:val="nil"/>
          <w:bottom w:val="nil"/>
          <w:right w:val="nil"/>
          <w:between w:val="nil"/>
        </w:pBdr>
        <w:spacing w:before="5" w:line="231" w:lineRule="auto"/>
        <w:ind w:left="732" w:right="3" w:hanging="355"/>
        <w:rPr>
          <w:color w:val="000000"/>
          <w:sz w:val="19"/>
          <w:szCs w:val="19"/>
        </w:rPr>
      </w:pPr>
      <w:r>
        <w:rPr>
          <w:color w:val="000000"/>
          <w:sz w:val="19"/>
          <w:szCs w:val="19"/>
        </w:rPr>
        <w:t xml:space="preserve">● </w:t>
      </w:r>
      <w:r>
        <w:rPr>
          <w:b/>
          <w:bCs/>
          <w:color w:val="000000"/>
          <w:sz w:val="19"/>
          <w:szCs w:val="19"/>
        </w:rPr>
        <w:t xml:space="preserve">Ambassadors </w:t>
      </w:r>
      <w:r>
        <w:rPr>
          <w:color w:val="000000"/>
          <w:sz w:val="19"/>
          <w:szCs w:val="19"/>
        </w:rPr>
        <w:t xml:space="preserve">of the IIGE through attendance at IIGE events and promotion of its </w:t>
      </w:r>
      <w:r>
        <w:rPr>
          <w:color w:val="000000"/>
          <w:sz w:val="19"/>
          <w:szCs w:val="19"/>
        </w:rPr>
        <w:t xml:space="preserve">mission and activities to the greater community. </w:t>
      </w:r>
    </w:p>
    <w:p w14:paraId="00000023" w14:textId="1E8AD6A7" w:rsidR="00DC5B91" w:rsidRDefault="00DC5B91">
      <w:pPr>
        <w:widowControl w:val="0"/>
        <w:pBdr>
          <w:top w:val="nil"/>
          <w:left w:val="nil"/>
          <w:bottom w:val="nil"/>
          <w:right w:val="nil"/>
          <w:between w:val="nil"/>
        </w:pBdr>
        <w:spacing w:before="2" w:line="231" w:lineRule="auto"/>
        <w:ind w:left="722" w:right="5" w:hanging="345"/>
        <w:jc w:val="both"/>
        <w:rPr>
          <w:color w:val="000000"/>
          <w:sz w:val="19"/>
          <w:szCs w:val="19"/>
        </w:rPr>
      </w:pPr>
    </w:p>
    <w:p w14:paraId="00000024" w14:textId="77777777" w:rsidR="00DC5B91" w:rsidRDefault="00E4146F">
      <w:pPr>
        <w:widowControl w:val="0"/>
        <w:pBdr>
          <w:top w:val="nil"/>
          <w:left w:val="nil"/>
          <w:bottom w:val="nil"/>
          <w:right w:val="nil"/>
          <w:between w:val="nil"/>
        </w:pBdr>
        <w:spacing w:before="5" w:line="240" w:lineRule="auto"/>
        <w:ind w:left="377"/>
        <w:rPr>
          <w:color w:val="000000"/>
          <w:sz w:val="19"/>
          <w:szCs w:val="19"/>
        </w:rPr>
      </w:pPr>
      <w:r>
        <w:rPr>
          <w:color w:val="000000"/>
          <w:sz w:val="19"/>
          <w:szCs w:val="19"/>
        </w:rPr>
        <w:t xml:space="preserve">● </w:t>
      </w:r>
      <w:r>
        <w:rPr>
          <w:b/>
          <w:bCs/>
          <w:color w:val="000000"/>
          <w:sz w:val="19"/>
          <w:szCs w:val="19"/>
        </w:rPr>
        <w:t xml:space="preserve">Recruiters </w:t>
      </w:r>
      <w:r>
        <w:rPr>
          <w:color w:val="000000"/>
          <w:sz w:val="19"/>
          <w:szCs w:val="19"/>
        </w:rPr>
        <w:t xml:space="preserve">of network partners and subsequent board members.  </w:t>
      </w:r>
    </w:p>
    <w:p w14:paraId="00000025" w14:textId="0D90C02D" w:rsidR="00DC5B91" w:rsidRDefault="00E4146F">
      <w:pPr>
        <w:widowControl w:val="0"/>
        <w:pBdr>
          <w:top w:val="nil"/>
          <w:left w:val="nil"/>
          <w:bottom w:val="nil"/>
          <w:right w:val="nil"/>
          <w:between w:val="nil"/>
        </w:pBdr>
        <w:spacing w:line="231" w:lineRule="auto"/>
        <w:ind w:left="726" w:right="6" w:hanging="349"/>
        <w:rPr>
          <w:color w:val="000000"/>
          <w:sz w:val="19"/>
          <w:szCs w:val="19"/>
        </w:rPr>
      </w:pPr>
      <w:r>
        <w:rPr>
          <w:color w:val="000000"/>
          <w:sz w:val="19"/>
          <w:szCs w:val="19"/>
        </w:rPr>
        <w:t xml:space="preserve">● </w:t>
      </w:r>
      <w:r>
        <w:rPr>
          <w:b/>
          <w:bCs/>
          <w:color w:val="000000"/>
          <w:sz w:val="19"/>
          <w:szCs w:val="19"/>
        </w:rPr>
        <w:t xml:space="preserve">Hosts and facilitators </w:t>
      </w:r>
      <w:r>
        <w:rPr>
          <w:color w:val="000000"/>
          <w:sz w:val="19"/>
          <w:szCs w:val="19"/>
        </w:rPr>
        <w:t>of site visits for</w:t>
      </w:r>
      <w:r w:rsidRPr="00E4146F">
        <w:rPr>
          <w:sz w:val="19"/>
          <w:szCs w:val="19"/>
        </w:rPr>
        <w:t xml:space="preserve"> students</w:t>
      </w:r>
      <w:r>
        <w:rPr>
          <w:color w:val="000000"/>
          <w:sz w:val="19"/>
          <w:szCs w:val="19"/>
        </w:rPr>
        <w:t xml:space="preserve">, including if possible accompanying students </w:t>
      </w:r>
      <w:r>
        <w:rPr>
          <w:color w:val="000000"/>
          <w:sz w:val="19"/>
          <w:szCs w:val="19"/>
        </w:rPr>
        <w:t xml:space="preserve">on one or more site visits throughout the academic year. </w:t>
      </w:r>
    </w:p>
    <w:p w14:paraId="00000026" w14:textId="1A6A7DE3" w:rsidR="00DC5B91" w:rsidRDefault="00E4146F">
      <w:pPr>
        <w:widowControl w:val="0"/>
        <w:pBdr>
          <w:top w:val="nil"/>
          <w:left w:val="nil"/>
          <w:bottom w:val="nil"/>
          <w:right w:val="nil"/>
          <w:between w:val="nil"/>
        </w:pBdr>
        <w:spacing w:before="5" w:line="265" w:lineRule="auto"/>
        <w:ind w:left="722" w:right="163" w:hanging="345"/>
        <w:rPr>
          <w:color w:val="000000"/>
          <w:sz w:val="19"/>
          <w:szCs w:val="19"/>
        </w:rPr>
      </w:pPr>
      <w:r>
        <w:rPr>
          <w:color w:val="000000"/>
          <w:sz w:val="19"/>
          <w:szCs w:val="19"/>
        </w:rPr>
        <w:t xml:space="preserve">● </w:t>
      </w:r>
      <w:r>
        <w:rPr>
          <w:b/>
          <w:bCs/>
          <w:color w:val="000000"/>
          <w:sz w:val="19"/>
          <w:szCs w:val="19"/>
        </w:rPr>
        <w:t xml:space="preserve">Educators </w:t>
      </w:r>
      <w:r>
        <w:rPr>
          <w:color w:val="000000"/>
          <w:sz w:val="19"/>
          <w:szCs w:val="19"/>
        </w:rPr>
        <w:t xml:space="preserve">who engage with students’ academic lives through co-teaching in the Global </w:t>
      </w:r>
      <w:r>
        <w:rPr>
          <w:color w:val="000000"/>
          <w:sz w:val="19"/>
          <w:szCs w:val="19"/>
        </w:rPr>
        <w:t>Honors core seminars through the Community-Partners-in Residence Program an</w:t>
      </w:r>
      <w:r>
        <w:rPr>
          <w:color w:val="000000"/>
          <w:sz w:val="19"/>
          <w:szCs w:val="19"/>
        </w:rPr>
        <w:t>d</w:t>
      </w:r>
      <w:r>
        <w:rPr>
          <w:color w:val="000000"/>
          <w:sz w:val="19"/>
          <w:szCs w:val="19"/>
        </w:rPr>
        <w:t xml:space="preserve"> through other opportunities including serving as guest speakers, expert panelists, and</w:t>
      </w:r>
      <w:r>
        <w:rPr>
          <w:color w:val="000000"/>
          <w:sz w:val="19"/>
          <w:szCs w:val="19"/>
        </w:rPr>
        <w:t xml:space="preserve"> keynote presenters in </w:t>
      </w:r>
      <w:r w:rsidRPr="00E4146F">
        <w:rPr>
          <w:sz w:val="19"/>
          <w:szCs w:val="19"/>
        </w:rPr>
        <w:t>IIGE events and</w:t>
      </w:r>
      <w:r>
        <w:rPr>
          <w:color w:val="000000"/>
          <w:sz w:val="19"/>
          <w:szCs w:val="19"/>
        </w:rPr>
        <w:t xml:space="preserve"> </w:t>
      </w:r>
      <w:r>
        <w:rPr>
          <w:color w:val="000000"/>
          <w:sz w:val="19"/>
          <w:szCs w:val="19"/>
        </w:rPr>
        <w:t xml:space="preserve">the </w:t>
      </w:r>
      <w:r>
        <w:rPr>
          <w:color w:val="000000"/>
          <w:sz w:val="19"/>
          <w:szCs w:val="19"/>
        </w:rPr>
        <w:t xml:space="preserve">annual Global Engagement Conference. </w:t>
      </w:r>
    </w:p>
    <w:p w14:paraId="00000027" w14:textId="0A6381C7" w:rsidR="00DC5B91" w:rsidRDefault="00E4146F">
      <w:pPr>
        <w:widowControl w:val="0"/>
        <w:pBdr>
          <w:top w:val="nil"/>
          <w:left w:val="nil"/>
          <w:bottom w:val="nil"/>
          <w:right w:val="nil"/>
          <w:between w:val="nil"/>
        </w:pBdr>
        <w:spacing w:before="13" w:line="264" w:lineRule="auto"/>
        <w:ind w:left="727" w:right="172" w:hanging="349"/>
        <w:rPr>
          <w:color w:val="000000"/>
          <w:sz w:val="19"/>
          <w:szCs w:val="19"/>
        </w:rPr>
      </w:pPr>
      <w:r>
        <w:rPr>
          <w:color w:val="000000"/>
          <w:sz w:val="19"/>
          <w:szCs w:val="19"/>
        </w:rPr>
        <w:t xml:space="preserve">● </w:t>
      </w:r>
      <w:r>
        <w:rPr>
          <w:b/>
          <w:bCs/>
          <w:color w:val="000000"/>
          <w:sz w:val="19"/>
          <w:szCs w:val="19"/>
        </w:rPr>
        <w:t xml:space="preserve">Partners </w:t>
      </w:r>
      <w:r>
        <w:rPr>
          <w:color w:val="000000"/>
          <w:sz w:val="19"/>
          <w:szCs w:val="19"/>
        </w:rPr>
        <w:t>of the University</w:t>
      </w:r>
      <w:r>
        <w:rPr>
          <w:color w:val="000000"/>
          <w:sz w:val="19"/>
          <w:szCs w:val="19"/>
        </w:rPr>
        <w:t xml:space="preserve"> of W</w:t>
      </w:r>
      <w:r w:rsidRPr="00E4146F">
        <w:rPr>
          <w:sz w:val="19"/>
          <w:szCs w:val="19"/>
        </w:rPr>
        <w:t xml:space="preserve">ashington, the University of Washington Tacoma and </w:t>
      </w:r>
      <w:r>
        <w:rPr>
          <w:color w:val="000000"/>
          <w:sz w:val="19"/>
          <w:szCs w:val="19"/>
        </w:rPr>
        <w:t>the IIG</w:t>
      </w:r>
      <w:r>
        <w:rPr>
          <w:color w:val="000000"/>
          <w:sz w:val="19"/>
          <w:szCs w:val="19"/>
        </w:rPr>
        <w:t xml:space="preserve">, investing in the work, growth </w:t>
      </w:r>
      <w:r>
        <w:rPr>
          <w:color w:val="000000"/>
          <w:sz w:val="19"/>
          <w:szCs w:val="19"/>
        </w:rPr>
        <w:t>a</w:t>
      </w:r>
      <w:r>
        <w:rPr>
          <w:color w:val="000000"/>
          <w:sz w:val="19"/>
          <w:szCs w:val="19"/>
        </w:rPr>
        <w:t xml:space="preserve">nd possibilities of </w:t>
      </w:r>
      <w:r w:rsidRPr="00E4146F">
        <w:rPr>
          <w:sz w:val="19"/>
          <w:szCs w:val="19"/>
        </w:rPr>
        <w:t xml:space="preserve">IIGE </w:t>
      </w:r>
      <w:proofErr w:type="gramStart"/>
      <w:r w:rsidRPr="00E4146F">
        <w:rPr>
          <w:sz w:val="19"/>
          <w:szCs w:val="19"/>
        </w:rPr>
        <w:t xml:space="preserve">programs, </w:t>
      </w:r>
      <w:r>
        <w:rPr>
          <w:color w:val="000000"/>
          <w:sz w:val="19"/>
          <w:szCs w:val="19"/>
        </w:rPr>
        <w:t xml:space="preserve"> actively</w:t>
      </w:r>
      <w:proofErr w:type="gramEnd"/>
      <w:r>
        <w:rPr>
          <w:color w:val="000000"/>
          <w:sz w:val="19"/>
          <w:szCs w:val="19"/>
        </w:rPr>
        <w:t xml:space="preserve"> helping to build a dynamic network of  partners from a vast </w:t>
      </w:r>
      <w:r>
        <w:rPr>
          <w:color w:val="000000"/>
          <w:sz w:val="19"/>
          <w:szCs w:val="19"/>
        </w:rPr>
        <w:lastRenderedPageBreak/>
        <w:t xml:space="preserve">array of global and local institutions. </w:t>
      </w:r>
    </w:p>
    <w:p w14:paraId="00000028" w14:textId="43CB4302" w:rsidR="00DC5B91" w:rsidRDefault="00E4146F">
      <w:pPr>
        <w:widowControl w:val="0"/>
        <w:pBdr>
          <w:top w:val="nil"/>
          <w:left w:val="nil"/>
          <w:bottom w:val="nil"/>
          <w:right w:val="nil"/>
          <w:between w:val="nil"/>
        </w:pBdr>
        <w:spacing w:before="327" w:line="231" w:lineRule="auto"/>
        <w:ind w:left="11" w:right="12" w:hanging="8"/>
        <w:rPr>
          <w:color w:val="000000"/>
          <w:sz w:val="19"/>
          <w:szCs w:val="19"/>
        </w:rPr>
      </w:pPr>
      <w:r>
        <w:rPr>
          <w:color w:val="000000"/>
          <w:sz w:val="19"/>
          <w:szCs w:val="19"/>
        </w:rPr>
        <w:t xml:space="preserve">The Board is further authorized and directed to perform other duties and responsibilities assigned </w:t>
      </w:r>
      <w:r>
        <w:rPr>
          <w:color w:val="000000"/>
          <w:sz w:val="19"/>
          <w:szCs w:val="19"/>
        </w:rPr>
        <w:t xml:space="preserve">by the </w:t>
      </w:r>
      <w:r>
        <w:rPr>
          <w:color w:val="000000"/>
          <w:sz w:val="19"/>
          <w:szCs w:val="19"/>
        </w:rPr>
        <w:t>Co-</w:t>
      </w:r>
      <w:r>
        <w:rPr>
          <w:color w:val="000000"/>
          <w:sz w:val="19"/>
          <w:szCs w:val="19"/>
        </w:rPr>
        <w:t>Chair</w:t>
      </w:r>
      <w:r>
        <w:rPr>
          <w:color w:val="000000"/>
          <w:sz w:val="19"/>
          <w:szCs w:val="19"/>
        </w:rPr>
        <w:t>s</w:t>
      </w:r>
      <w:r>
        <w:rPr>
          <w:color w:val="000000"/>
          <w:sz w:val="19"/>
          <w:szCs w:val="19"/>
        </w:rPr>
        <w:t xml:space="preserve"> and may authorize one or more members to take certain actions on its behalf.</w:t>
      </w:r>
    </w:p>
    <w:p w14:paraId="0000002D" w14:textId="77777777" w:rsidR="00DC5B91" w:rsidRDefault="00E4146F">
      <w:pPr>
        <w:widowControl w:val="0"/>
        <w:pBdr>
          <w:top w:val="nil"/>
          <w:left w:val="nil"/>
          <w:bottom w:val="nil"/>
          <w:right w:val="nil"/>
          <w:between w:val="nil"/>
        </w:pBdr>
        <w:spacing w:before="552" w:line="240" w:lineRule="auto"/>
        <w:rPr>
          <w:b/>
          <w:bCs/>
          <w:color w:val="000000"/>
          <w:sz w:val="19"/>
          <w:szCs w:val="19"/>
        </w:rPr>
      </w:pPr>
      <w:r>
        <w:rPr>
          <w:rFonts w:ascii="Times New Roman" w:eastAsia="Times New Roman" w:hAnsi="Times New Roman" w:cs="Times New Roman"/>
          <w:color w:val="000000"/>
          <w:sz w:val="24"/>
          <w:szCs w:val="24"/>
        </w:rPr>
        <w:t xml:space="preserve"> </w:t>
      </w:r>
      <w:r>
        <w:rPr>
          <w:b/>
          <w:bCs/>
          <w:color w:val="000000"/>
          <w:sz w:val="19"/>
          <w:szCs w:val="19"/>
        </w:rPr>
        <w:t xml:space="preserve">III STRUCTURE AND OPERATIONS </w:t>
      </w:r>
    </w:p>
    <w:p w14:paraId="0000002E" w14:textId="77777777" w:rsidR="00DC5B91" w:rsidRDefault="00E4146F">
      <w:pPr>
        <w:widowControl w:val="0"/>
        <w:pBdr>
          <w:top w:val="nil"/>
          <w:left w:val="nil"/>
          <w:bottom w:val="nil"/>
          <w:right w:val="nil"/>
          <w:between w:val="nil"/>
        </w:pBdr>
        <w:spacing w:before="237" w:line="240" w:lineRule="auto"/>
        <w:ind w:left="723"/>
        <w:rPr>
          <w:b/>
          <w:bCs/>
          <w:color w:val="000000"/>
          <w:sz w:val="19"/>
          <w:szCs w:val="19"/>
          <w:u w:val="single"/>
        </w:rPr>
      </w:pPr>
      <w:r>
        <w:rPr>
          <w:b/>
          <w:bCs/>
          <w:color w:val="000000"/>
          <w:sz w:val="19"/>
          <w:szCs w:val="19"/>
        </w:rPr>
        <w:t xml:space="preserve">A. </w:t>
      </w:r>
      <w:r>
        <w:rPr>
          <w:b/>
          <w:bCs/>
          <w:color w:val="000000"/>
          <w:sz w:val="19"/>
          <w:szCs w:val="19"/>
          <w:u w:val="single"/>
        </w:rPr>
        <w:t xml:space="preserve">Meetings </w:t>
      </w:r>
    </w:p>
    <w:p w14:paraId="0000002F" w14:textId="77777777" w:rsidR="00DC5B91" w:rsidRDefault="00E4146F">
      <w:pPr>
        <w:widowControl w:val="0"/>
        <w:pBdr>
          <w:top w:val="nil"/>
          <w:left w:val="nil"/>
          <w:bottom w:val="nil"/>
          <w:right w:val="nil"/>
          <w:between w:val="nil"/>
        </w:pBdr>
        <w:spacing w:before="237" w:line="240" w:lineRule="auto"/>
        <w:ind w:left="740"/>
        <w:rPr>
          <w:color w:val="000000"/>
          <w:sz w:val="19"/>
          <w:szCs w:val="19"/>
        </w:rPr>
      </w:pPr>
      <w:r>
        <w:rPr>
          <w:color w:val="000000"/>
          <w:sz w:val="19"/>
          <w:szCs w:val="19"/>
        </w:rPr>
        <w:t xml:space="preserve">1. Method, Frequency, Agenda, Meeting Materials </w:t>
      </w:r>
    </w:p>
    <w:p w14:paraId="00000030" w14:textId="1F125BA9" w:rsidR="00DC5B91" w:rsidRDefault="00E4146F">
      <w:pPr>
        <w:widowControl w:val="0"/>
        <w:pBdr>
          <w:top w:val="nil"/>
          <w:left w:val="nil"/>
          <w:bottom w:val="nil"/>
          <w:right w:val="nil"/>
          <w:between w:val="nil"/>
        </w:pBdr>
        <w:spacing w:before="237" w:line="231" w:lineRule="auto"/>
        <w:ind w:left="1806" w:hanging="345"/>
        <w:jc w:val="both"/>
        <w:rPr>
          <w:color w:val="000000"/>
          <w:sz w:val="19"/>
          <w:szCs w:val="19"/>
        </w:rPr>
      </w:pPr>
      <w:r>
        <w:rPr>
          <w:color w:val="000000"/>
          <w:sz w:val="19"/>
          <w:szCs w:val="19"/>
        </w:rPr>
        <w:t xml:space="preserve">a. The Board will meet as often as it determines is appropriate, but </w:t>
      </w:r>
      <w:r>
        <w:rPr>
          <w:i/>
          <w:iCs/>
          <w:color w:val="000000"/>
          <w:sz w:val="19"/>
          <w:szCs w:val="19"/>
        </w:rPr>
        <w:t>at least</w:t>
      </w:r>
      <w:r>
        <w:rPr>
          <w:i/>
          <w:iCs/>
          <w:color w:val="000000"/>
          <w:sz w:val="19"/>
          <w:szCs w:val="19"/>
        </w:rPr>
        <w:t xml:space="preserve"> three times per year</w:t>
      </w:r>
      <w:r>
        <w:rPr>
          <w:color w:val="000000"/>
          <w:sz w:val="19"/>
          <w:szCs w:val="19"/>
        </w:rPr>
        <w:t xml:space="preserve">. Board members may attend in person or via telephone </w:t>
      </w:r>
      <w:r>
        <w:rPr>
          <w:color w:val="000000"/>
          <w:sz w:val="19"/>
          <w:szCs w:val="19"/>
        </w:rPr>
        <w:t xml:space="preserve">or video conference.  </w:t>
      </w:r>
    </w:p>
    <w:p w14:paraId="00000031" w14:textId="1E5326F5" w:rsidR="00DC5B91" w:rsidRDefault="00E4146F">
      <w:pPr>
        <w:widowControl w:val="0"/>
        <w:pBdr>
          <w:top w:val="nil"/>
          <w:left w:val="nil"/>
          <w:bottom w:val="nil"/>
          <w:right w:val="nil"/>
          <w:between w:val="nil"/>
        </w:pBdr>
        <w:spacing w:before="243" w:line="231" w:lineRule="auto"/>
        <w:ind w:left="1807" w:right="8" w:hanging="342"/>
        <w:jc w:val="both"/>
        <w:rPr>
          <w:color w:val="000000"/>
          <w:sz w:val="19"/>
          <w:szCs w:val="19"/>
        </w:rPr>
      </w:pPr>
      <w:r>
        <w:rPr>
          <w:color w:val="000000"/>
          <w:sz w:val="19"/>
          <w:szCs w:val="19"/>
        </w:rPr>
        <w:t xml:space="preserve">b. The agenda, draft minutes from the prior meeting and meeting materials of </w:t>
      </w:r>
      <w:r>
        <w:rPr>
          <w:color w:val="000000"/>
          <w:sz w:val="19"/>
          <w:szCs w:val="19"/>
        </w:rPr>
        <w:t xml:space="preserve">each meeting will be, whenever reasonably possible, circulated to </w:t>
      </w:r>
      <w:proofErr w:type="gramStart"/>
      <w:r>
        <w:rPr>
          <w:color w:val="000000"/>
          <w:sz w:val="19"/>
          <w:szCs w:val="19"/>
        </w:rPr>
        <w:t>each  member</w:t>
      </w:r>
      <w:proofErr w:type="gramEnd"/>
      <w:r>
        <w:rPr>
          <w:color w:val="000000"/>
          <w:sz w:val="19"/>
          <w:szCs w:val="19"/>
        </w:rPr>
        <w:t xml:space="preserve"> at least one week prior to the meeting date by the </w:t>
      </w:r>
      <w:r w:rsidRPr="00E4146F">
        <w:rPr>
          <w:sz w:val="19"/>
          <w:szCs w:val="19"/>
        </w:rPr>
        <w:t>c</w:t>
      </w:r>
      <w:r>
        <w:rPr>
          <w:color w:val="000000"/>
          <w:sz w:val="19"/>
          <w:szCs w:val="19"/>
        </w:rPr>
        <w:t xml:space="preserve">oordinator. </w:t>
      </w:r>
    </w:p>
    <w:p w14:paraId="00000032" w14:textId="0FB74B67" w:rsidR="00DC5B91" w:rsidRDefault="00E4146F">
      <w:pPr>
        <w:widowControl w:val="0"/>
        <w:pBdr>
          <w:top w:val="nil"/>
          <w:left w:val="nil"/>
          <w:bottom w:val="nil"/>
          <w:right w:val="nil"/>
          <w:between w:val="nil"/>
        </w:pBdr>
        <w:spacing w:before="245" w:line="231" w:lineRule="auto"/>
        <w:ind w:left="1807" w:right="8" w:hanging="336"/>
        <w:jc w:val="both"/>
        <w:rPr>
          <w:color w:val="000000"/>
          <w:sz w:val="19"/>
          <w:szCs w:val="19"/>
        </w:rPr>
      </w:pPr>
      <w:r>
        <w:rPr>
          <w:color w:val="000000"/>
          <w:sz w:val="19"/>
          <w:szCs w:val="19"/>
        </w:rPr>
        <w:t xml:space="preserve"> </w:t>
      </w:r>
    </w:p>
    <w:p w14:paraId="00000033" w14:textId="77777777" w:rsidR="00DC5B91" w:rsidRDefault="00E4146F">
      <w:pPr>
        <w:widowControl w:val="0"/>
        <w:pBdr>
          <w:top w:val="nil"/>
          <w:left w:val="nil"/>
          <w:bottom w:val="nil"/>
          <w:right w:val="nil"/>
          <w:between w:val="nil"/>
        </w:pBdr>
        <w:spacing w:before="242" w:line="240" w:lineRule="auto"/>
        <w:ind w:left="725"/>
        <w:rPr>
          <w:color w:val="000000"/>
          <w:sz w:val="19"/>
          <w:szCs w:val="19"/>
        </w:rPr>
      </w:pPr>
      <w:r>
        <w:rPr>
          <w:color w:val="000000"/>
          <w:sz w:val="19"/>
          <w:szCs w:val="19"/>
        </w:rPr>
        <w:t>2. Quorum &amp; Voting</w:t>
      </w:r>
      <w:r>
        <w:rPr>
          <w:color w:val="000000"/>
          <w:sz w:val="19"/>
          <w:szCs w:val="19"/>
        </w:rPr>
        <w:t xml:space="preserve"> </w:t>
      </w:r>
    </w:p>
    <w:p w14:paraId="00000034" w14:textId="31699A7C" w:rsidR="00DC5B91" w:rsidRDefault="00E4146F">
      <w:pPr>
        <w:widowControl w:val="0"/>
        <w:pBdr>
          <w:top w:val="nil"/>
          <w:left w:val="nil"/>
          <w:bottom w:val="nil"/>
          <w:right w:val="nil"/>
          <w:between w:val="nil"/>
        </w:pBdr>
        <w:spacing w:before="237" w:line="230" w:lineRule="auto"/>
        <w:ind w:left="1447" w:right="6" w:hanging="4"/>
        <w:jc w:val="both"/>
        <w:rPr>
          <w:color w:val="000000"/>
          <w:sz w:val="19"/>
          <w:szCs w:val="19"/>
        </w:rPr>
      </w:pPr>
      <w:r>
        <w:rPr>
          <w:color w:val="000000"/>
          <w:sz w:val="19"/>
          <w:szCs w:val="19"/>
        </w:rPr>
        <w:t xml:space="preserve">A </w:t>
      </w:r>
      <w:r>
        <w:rPr>
          <w:color w:val="000000"/>
          <w:sz w:val="19"/>
          <w:szCs w:val="19"/>
        </w:rPr>
        <w:t xml:space="preserve">simple </w:t>
      </w:r>
      <w:r>
        <w:rPr>
          <w:color w:val="000000"/>
          <w:sz w:val="19"/>
          <w:szCs w:val="19"/>
        </w:rPr>
        <w:t xml:space="preserve">majority of the members of the Board constitutes a quorum and the act of a </w:t>
      </w:r>
      <w:r>
        <w:rPr>
          <w:color w:val="000000"/>
          <w:sz w:val="19"/>
          <w:szCs w:val="19"/>
        </w:rPr>
        <w:t xml:space="preserve">majority of those present at any meeting at which a quorum is present, will be the </w:t>
      </w:r>
      <w:r>
        <w:rPr>
          <w:color w:val="000000"/>
          <w:sz w:val="19"/>
          <w:szCs w:val="19"/>
        </w:rPr>
        <w:t>act of the Board. In the absence of a quorum</w:t>
      </w:r>
      <w:r>
        <w:rPr>
          <w:color w:val="000000"/>
          <w:sz w:val="19"/>
          <w:szCs w:val="19"/>
        </w:rPr>
        <w:t xml:space="preserve"> for an action</w:t>
      </w:r>
      <w:r>
        <w:rPr>
          <w:color w:val="000000"/>
          <w:sz w:val="19"/>
          <w:szCs w:val="19"/>
        </w:rPr>
        <w:t xml:space="preserve">, a majority of the members of the </w:t>
      </w:r>
      <w:r>
        <w:rPr>
          <w:color w:val="000000"/>
          <w:sz w:val="19"/>
          <w:szCs w:val="19"/>
        </w:rPr>
        <w:t xml:space="preserve">Board present may adjourn </w:t>
      </w:r>
      <w:r w:rsidRPr="00E4146F">
        <w:rPr>
          <w:sz w:val="19"/>
          <w:szCs w:val="19"/>
        </w:rPr>
        <w:t>the</w:t>
      </w:r>
      <w:r>
        <w:rPr>
          <w:color w:val="000000"/>
          <w:sz w:val="19"/>
          <w:szCs w:val="19"/>
        </w:rPr>
        <w:t xml:space="preserve"> meeting, from time to time, until a quorum is </w:t>
      </w:r>
      <w:r>
        <w:rPr>
          <w:color w:val="000000"/>
          <w:sz w:val="19"/>
          <w:szCs w:val="19"/>
        </w:rPr>
        <w:t>present. No notice of any adjourned meeting need be given other than</w:t>
      </w:r>
      <w:r>
        <w:rPr>
          <w:color w:val="000000"/>
          <w:sz w:val="19"/>
          <w:szCs w:val="19"/>
        </w:rPr>
        <w:t xml:space="preserve"> </w:t>
      </w:r>
      <w:r>
        <w:rPr>
          <w:color w:val="000000"/>
          <w:sz w:val="19"/>
          <w:szCs w:val="19"/>
        </w:rPr>
        <w:t xml:space="preserve">by </w:t>
      </w:r>
      <w:r>
        <w:rPr>
          <w:color w:val="000000"/>
          <w:sz w:val="19"/>
          <w:szCs w:val="19"/>
        </w:rPr>
        <w:t xml:space="preserve">announcement at the meeting that is being adjourned. </w:t>
      </w:r>
    </w:p>
    <w:p w14:paraId="00000035" w14:textId="5657CE71" w:rsidR="00DC5B91" w:rsidRDefault="00E4146F">
      <w:pPr>
        <w:widowControl w:val="0"/>
        <w:pBdr>
          <w:top w:val="nil"/>
          <w:left w:val="nil"/>
          <w:bottom w:val="nil"/>
          <w:right w:val="nil"/>
          <w:between w:val="nil"/>
        </w:pBdr>
        <w:spacing w:before="245" w:line="231" w:lineRule="auto"/>
        <w:ind w:left="1451" w:hanging="8"/>
        <w:rPr>
          <w:color w:val="000000"/>
          <w:sz w:val="19"/>
          <w:szCs w:val="19"/>
        </w:rPr>
      </w:pPr>
      <w:r>
        <w:rPr>
          <w:color w:val="000000"/>
          <w:sz w:val="19"/>
          <w:szCs w:val="19"/>
        </w:rPr>
        <w:t xml:space="preserve">The Board may act by written consent signed by a majority of current members, </w:t>
      </w:r>
      <w:r>
        <w:rPr>
          <w:color w:val="000000"/>
          <w:sz w:val="19"/>
          <w:szCs w:val="19"/>
        </w:rPr>
        <w:t xml:space="preserve">provided that all members have received advance notice of the proposed action. </w:t>
      </w:r>
    </w:p>
    <w:p w14:paraId="00000036" w14:textId="77777777" w:rsidR="00DC5B91" w:rsidRDefault="00E4146F">
      <w:pPr>
        <w:widowControl w:val="0"/>
        <w:pBdr>
          <w:top w:val="nil"/>
          <w:left w:val="nil"/>
          <w:bottom w:val="nil"/>
          <w:right w:val="nil"/>
          <w:between w:val="nil"/>
        </w:pBdr>
        <w:spacing w:before="245" w:line="240" w:lineRule="auto"/>
        <w:ind w:left="735"/>
        <w:rPr>
          <w:b/>
          <w:bCs/>
          <w:color w:val="000000"/>
          <w:sz w:val="19"/>
          <w:szCs w:val="19"/>
          <w:u w:val="single"/>
        </w:rPr>
      </w:pPr>
      <w:r>
        <w:rPr>
          <w:b/>
          <w:bCs/>
          <w:color w:val="000000"/>
          <w:sz w:val="19"/>
          <w:szCs w:val="19"/>
        </w:rPr>
        <w:t xml:space="preserve">B. </w:t>
      </w:r>
      <w:r>
        <w:rPr>
          <w:b/>
          <w:bCs/>
          <w:color w:val="000000"/>
          <w:sz w:val="19"/>
          <w:szCs w:val="19"/>
          <w:u w:val="single"/>
        </w:rPr>
        <w:t xml:space="preserve">Amendments to the Charter </w:t>
      </w:r>
    </w:p>
    <w:p w14:paraId="00000037" w14:textId="3B58471D" w:rsidR="00DC5B91" w:rsidRDefault="00E4146F">
      <w:pPr>
        <w:widowControl w:val="0"/>
        <w:pBdr>
          <w:top w:val="nil"/>
          <w:left w:val="nil"/>
          <w:bottom w:val="nil"/>
          <w:right w:val="nil"/>
          <w:between w:val="nil"/>
        </w:pBdr>
        <w:spacing w:line="231" w:lineRule="auto"/>
        <w:ind w:left="722" w:right="2" w:firstLine="14"/>
        <w:jc w:val="both"/>
        <w:rPr>
          <w:color w:val="000000"/>
          <w:sz w:val="19"/>
          <w:szCs w:val="19"/>
        </w:rPr>
      </w:pPr>
      <w:r>
        <w:rPr>
          <w:color w:val="000000"/>
          <w:sz w:val="19"/>
          <w:szCs w:val="19"/>
        </w:rPr>
        <w:t xml:space="preserve">Recommendations for changes or amendment to the Charter of the </w:t>
      </w:r>
      <w:r>
        <w:rPr>
          <w:color w:val="000000"/>
          <w:sz w:val="19"/>
          <w:szCs w:val="19"/>
        </w:rPr>
        <w:t xml:space="preserve">IIGE </w:t>
      </w:r>
      <w:r>
        <w:rPr>
          <w:color w:val="000000"/>
          <w:sz w:val="19"/>
          <w:szCs w:val="19"/>
        </w:rPr>
        <w:t xml:space="preserve">Community Advisory </w:t>
      </w:r>
      <w:r>
        <w:rPr>
          <w:color w:val="000000"/>
          <w:sz w:val="19"/>
          <w:szCs w:val="19"/>
        </w:rPr>
        <w:t xml:space="preserve">Board may be recommended by the </w:t>
      </w:r>
      <w:r w:rsidRPr="00E4146F">
        <w:rPr>
          <w:sz w:val="19"/>
          <w:szCs w:val="19"/>
        </w:rPr>
        <w:t>Co-Chairs</w:t>
      </w:r>
      <w:r>
        <w:rPr>
          <w:color w:val="000000"/>
          <w:sz w:val="19"/>
          <w:szCs w:val="19"/>
        </w:rPr>
        <w:t xml:space="preserve"> and require</w:t>
      </w:r>
      <w:r>
        <w:rPr>
          <w:color w:val="000000"/>
          <w:sz w:val="19"/>
          <w:szCs w:val="19"/>
        </w:rPr>
        <w:t xml:space="preserve"> formal approval by a quorum of </w:t>
      </w:r>
      <w:r>
        <w:rPr>
          <w:color w:val="000000"/>
          <w:sz w:val="19"/>
          <w:szCs w:val="19"/>
        </w:rPr>
        <w:t xml:space="preserve">the membership. The Charter will be reviewed annually. </w:t>
      </w:r>
    </w:p>
    <w:p w14:paraId="00000038" w14:textId="77777777" w:rsidR="00DC5B91" w:rsidRDefault="00E4146F">
      <w:pPr>
        <w:widowControl w:val="0"/>
        <w:pBdr>
          <w:top w:val="nil"/>
          <w:left w:val="nil"/>
          <w:bottom w:val="nil"/>
          <w:right w:val="nil"/>
          <w:between w:val="nil"/>
        </w:pBdr>
        <w:spacing w:before="245" w:line="240" w:lineRule="auto"/>
        <w:ind w:left="728"/>
        <w:rPr>
          <w:b/>
          <w:bCs/>
          <w:color w:val="000000"/>
          <w:sz w:val="19"/>
          <w:szCs w:val="19"/>
          <w:u w:val="single"/>
        </w:rPr>
      </w:pPr>
      <w:r>
        <w:rPr>
          <w:b/>
          <w:bCs/>
          <w:color w:val="000000"/>
          <w:sz w:val="19"/>
          <w:szCs w:val="19"/>
        </w:rPr>
        <w:t xml:space="preserve">C. </w:t>
      </w:r>
      <w:r>
        <w:rPr>
          <w:b/>
          <w:bCs/>
          <w:color w:val="000000"/>
          <w:sz w:val="19"/>
          <w:szCs w:val="19"/>
          <w:u w:val="single"/>
        </w:rPr>
        <w:t xml:space="preserve">Records </w:t>
      </w:r>
    </w:p>
    <w:p w14:paraId="00000039" w14:textId="44ACEE20" w:rsidR="00DC5B91" w:rsidRDefault="00E4146F">
      <w:pPr>
        <w:widowControl w:val="0"/>
        <w:pBdr>
          <w:top w:val="nil"/>
          <w:left w:val="nil"/>
          <w:bottom w:val="nil"/>
          <w:right w:val="nil"/>
          <w:between w:val="nil"/>
        </w:pBdr>
        <w:spacing w:line="231" w:lineRule="auto"/>
        <w:ind w:left="732" w:right="7" w:hanging="10"/>
        <w:rPr>
          <w:color w:val="000000"/>
          <w:sz w:val="19"/>
          <w:szCs w:val="19"/>
        </w:rPr>
      </w:pPr>
      <w:r>
        <w:rPr>
          <w:color w:val="000000"/>
          <w:sz w:val="19"/>
          <w:szCs w:val="19"/>
        </w:rPr>
        <w:t xml:space="preserve">The </w:t>
      </w:r>
      <w:r w:rsidRPr="00E4146F">
        <w:rPr>
          <w:sz w:val="19"/>
          <w:szCs w:val="19"/>
        </w:rPr>
        <w:t>c</w:t>
      </w:r>
      <w:r>
        <w:rPr>
          <w:color w:val="000000"/>
          <w:sz w:val="19"/>
          <w:szCs w:val="19"/>
        </w:rPr>
        <w:t xml:space="preserve">oordinator will prepare meeting </w:t>
      </w:r>
      <w:r w:rsidRPr="00E4146F">
        <w:rPr>
          <w:sz w:val="19"/>
          <w:szCs w:val="19"/>
        </w:rPr>
        <w:t>notes</w:t>
      </w:r>
      <w:r>
        <w:rPr>
          <w:color w:val="000000"/>
          <w:sz w:val="19"/>
          <w:szCs w:val="19"/>
        </w:rPr>
        <w:t xml:space="preserve">. When approved, </w:t>
      </w:r>
      <w:r w:rsidRPr="00E4146F">
        <w:rPr>
          <w:sz w:val="19"/>
          <w:szCs w:val="19"/>
        </w:rPr>
        <w:t>notes</w:t>
      </w:r>
      <w:r>
        <w:rPr>
          <w:color w:val="000000"/>
          <w:sz w:val="19"/>
          <w:szCs w:val="19"/>
        </w:rPr>
        <w:t xml:space="preserve"> will be </w:t>
      </w:r>
      <w:r>
        <w:rPr>
          <w:color w:val="000000"/>
          <w:sz w:val="19"/>
          <w:szCs w:val="19"/>
        </w:rPr>
        <w:t>maintained in accordance with UWT document retention and control policies.</w:t>
      </w:r>
    </w:p>
    <w:sectPr w:rsidR="00DC5B91">
      <w:pgSz w:w="12240" w:h="15840"/>
      <w:pgMar w:top="1421" w:right="1742" w:bottom="191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A1522A0-784D-416B-B1E5-DBFD544C9ABA}"/>
  </w:font>
  <w:font w:name="Calibri">
    <w:panose1 w:val="020F0502020204030204"/>
    <w:charset w:val="00"/>
    <w:family w:val="swiss"/>
    <w:pitch w:val="variable"/>
    <w:sig w:usb0="E4002EFF" w:usb1="C200247B" w:usb2="00000009" w:usb3="00000000" w:csb0="000001FF" w:csb1="00000000"/>
    <w:embedRegular r:id="rId2" w:fontKey="{892E41F2-768A-4C2B-B26E-971368925F89}"/>
  </w:font>
  <w:font w:name="Cambria">
    <w:panose1 w:val="02040503050406030204"/>
    <w:charset w:val="00"/>
    <w:family w:val="roman"/>
    <w:pitch w:val="variable"/>
    <w:sig w:usb0="E00006FF" w:usb1="420024FF" w:usb2="02000000" w:usb3="00000000" w:csb0="0000019F" w:csb1="00000000"/>
    <w:embedRegular r:id="rId3" w:fontKey="{6C5997FD-A38A-4693-9B51-F8A6BC8399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90BA5"/>
    <w:multiLevelType w:val="multilevel"/>
    <w:tmpl w:val="EBC6A5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72447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91"/>
    <w:rsid w:val="00877B71"/>
    <w:rsid w:val="00DC5B91"/>
    <w:rsid w:val="00E41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18EA"/>
  <w15:docId w15:val="{7F558620-E0EE-472E-9199-411164A5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acoma.uw.edu/home/vision-mission-and-values" TargetMode="External"/><Relationship Id="rId5" Type="http://schemas.openxmlformats.org/officeDocument/2006/relationships/hyperlink" Target="https://www.washington.edu/about/visionvalu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1087</Words>
  <Characters>6201</Characters>
  <Application>Microsoft Office Word</Application>
  <DocSecurity>0</DocSecurity>
  <Lines>51</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McMillin</dc:creator>
  <cp:lastModifiedBy>Divya McMillin</cp:lastModifiedBy>
  <cp:revision>2</cp:revision>
  <dcterms:created xsi:type="dcterms:W3CDTF">2026-05-08T22:07:00Z</dcterms:created>
  <dcterms:modified xsi:type="dcterms:W3CDTF">2026-05-08T22:07:00Z</dcterms:modified>
</cp:coreProperties>
</file>